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9F" w:rsidRDefault="00C17C9F" w:rsidP="00D3627B">
      <w:pPr>
        <w:pStyle w:val="Heading2"/>
        <w:rPr>
          <w:noProof/>
        </w:rPr>
      </w:pPr>
      <w:bookmarkStart w:id="0" w:name="_Toc75970957"/>
      <w:bookmarkStart w:id="1" w:name="_Toc79639086"/>
      <w:bookmarkStart w:id="2" w:name="_Toc89580838"/>
      <w:bookmarkStart w:id="3" w:name="_Toc91064983"/>
      <w:bookmarkStart w:id="4" w:name="_Toc92877064"/>
      <w:bookmarkStart w:id="5" w:name="_Toc92952192"/>
      <w:bookmarkStart w:id="6" w:name="_Toc93398652"/>
      <w:bookmarkStart w:id="7" w:name="_Toc360450769"/>
    </w:p>
    <w:p w:rsidR="00C17C9F" w:rsidRDefault="00C17C9F" w:rsidP="00D3627B">
      <w:pPr>
        <w:pStyle w:val="Heading2"/>
        <w:rPr>
          <w:noProof/>
        </w:rPr>
      </w:pPr>
    </w:p>
    <w:p w:rsidR="00035C54" w:rsidRDefault="00913C3D" w:rsidP="00D3627B">
      <w:pPr>
        <w:pStyle w:val="Heading2"/>
        <w:rPr>
          <w:noProof/>
          <w:sz w:val="44"/>
          <w:szCs w:val="44"/>
        </w:rPr>
      </w:pPr>
      <w:bookmarkStart w:id="8" w:name="_Toc378671912"/>
      <w:bookmarkStart w:id="9" w:name="_Toc378671981"/>
      <w:bookmarkStart w:id="10" w:name="_Toc378672030"/>
      <w:bookmarkStart w:id="11" w:name="_Toc379206768"/>
      <w:bookmarkStart w:id="12" w:name="_Toc379206864"/>
      <w:bookmarkStart w:id="13" w:name="_Toc379207307"/>
      <w:r>
        <w:rPr>
          <w:noProof/>
          <w:sz w:val="44"/>
          <w:szCs w:val="44"/>
        </w:rPr>
        <w:t>Appendix 'A'</w:t>
      </w:r>
    </w:p>
    <w:p w:rsidR="00035C54" w:rsidRDefault="00035C54" w:rsidP="00D3627B">
      <w:pPr>
        <w:pStyle w:val="Heading2"/>
        <w:rPr>
          <w:noProof/>
          <w:sz w:val="44"/>
          <w:szCs w:val="44"/>
        </w:rPr>
      </w:pPr>
    </w:p>
    <w:p w:rsidR="00D3627B" w:rsidRPr="00196AB3" w:rsidRDefault="00D3627B" w:rsidP="00D3627B">
      <w:pPr>
        <w:pStyle w:val="Heading2"/>
        <w:rPr>
          <w:noProof/>
          <w:sz w:val="44"/>
          <w:szCs w:val="44"/>
        </w:rPr>
      </w:pPr>
      <w:r w:rsidRPr="00196AB3">
        <w:rPr>
          <w:noProof/>
          <w:sz w:val="44"/>
          <w:szCs w:val="44"/>
        </w:rPr>
        <w:t>Forest of Bowland Area of Outstanding Natural Beauty</w:t>
      </w:r>
      <w:bookmarkEnd w:id="8"/>
      <w:bookmarkEnd w:id="9"/>
      <w:bookmarkEnd w:id="10"/>
      <w:bookmarkEnd w:id="11"/>
      <w:bookmarkEnd w:id="12"/>
      <w:bookmarkEnd w:id="13"/>
      <w:r w:rsidRPr="00196AB3">
        <w:rPr>
          <w:noProof/>
          <w:sz w:val="44"/>
          <w:szCs w:val="44"/>
        </w:rPr>
        <w:t xml:space="preserve"> </w:t>
      </w:r>
    </w:p>
    <w:p w:rsidR="00D3627B" w:rsidRPr="00196AB3" w:rsidRDefault="00902B4E" w:rsidP="00D3627B">
      <w:pPr>
        <w:pStyle w:val="Heading2"/>
        <w:rPr>
          <w:noProof/>
          <w:sz w:val="44"/>
          <w:szCs w:val="44"/>
        </w:rPr>
      </w:pPr>
      <w:bookmarkStart w:id="14" w:name="_Toc378671913"/>
      <w:bookmarkStart w:id="15" w:name="_Toc378671982"/>
      <w:bookmarkStart w:id="16" w:name="_Toc378672031"/>
      <w:bookmarkStart w:id="17" w:name="_Toc379206769"/>
      <w:bookmarkStart w:id="18" w:name="_Toc379206865"/>
      <w:bookmarkStart w:id="19" w:name="_Toc379207308"/>
      <w:r w:rsidRPr="00196AB3">
        <w:rPr>
          <w:noProof/>
          <w:sz w:val="44"/>
          <w:szCs w:val="44"/>
        </w:rPr>
        <w:t>Management Plan 2014 – 2019</w:t>
      </w:r>
      <w:r w:rsidR="00D3627B" w:rsidRPr="00196AB3">
        <w:rPr>
          <w:noProof/>
          <w:sz w:val="44"/>
          <w:szCs w:val="44"/>
        </w:rPr>
        <w:t xml:space="preserve"> </w:t>
      </w:r>
      <w:r w:rsidRPr="00196AB3">
        <w:rPr>
          <w:noProof/>
          <w:sz w:val="44"/>
          <w:szCs w:val="44"/>
        </w:rPr>
        <w:t>(</w:t>
      </w:r>
      <w:r w:rsidR="00D3627B" w:rsidRPr="00196AB3">
        <w:rPr>
          <w:noProof/>
          <w:sz w:val="44"/>
          <w:szCs w:val="44"/>
        </w:rPr>
        <w:t>Final Draft</w:t>
      </w:r>
      <w:bookmarkEnd w:id="14"/>
      <w:bookmarkEnd w:id="15"/>
      <w:bookmarkEnd w:id="16"/>
      <w:r w:rsidRPr="00196AB3">
        <w:rPr>
          <w:noProof/>
          <w:sz w:val="44"/>
          <w:szCs w:val="44"/>
        </w:rPr>
        <w:t>)</w:t>
      </w:r>
      <w:bookmarkEnd w:id="17"/>
      <w:bookmarkEnd w:id="18"/>
      <w:bookmarkEnd w:id="19"/>
    </w:p>
    <w:p w:rsidR="00D3627B" w:rsidRDefault="00D3627B" w:rsidP="00D3627B">
      <w:pPr>
        <w:pStyle w:val="Heading2"/>
        <w:rPr>
          <w:noProof/>
        </w:rPr>
      </w:pPr>
    </w:p>
    <w:p w:rsidR="00196AB3" w:rsidRDefault="00D3627B" w:rsidP="00C17C9F">
      <w:pPr>
        <w:pStyle w:val="Heading4"/>
        <w:rPr>
          <w:noProof/>
          <w:sz w:val="32"/>
          <w:szCs w:val="32"/>
        </w:rPr>
      </w:pPr>
      <w:r w:rsidRPr="00196AB3">
        <w:rPr>
          <w:noProof/>
          <w:sz w:val="32"/>
          <w:szCs w:val="32"/>
        </w:rPr>
        <w:t>Prepared by the Forest of Bowland AONB Partnership, February 2014</w:t>
      </w:r>
    </w:p>
    <w:p w:rsidR="0004234F" w:rsidRDefault="0004234F" w:rsidP="0004234F"/>
    <w:p w:rsidR="0004234F" w:rsidRDefault="0004234F" w:rsidP="0004234F"/>
    <w:p w:rsidR="0004234F" w:rsidRPr="0004234F" w:rsidRDefault="0004234F" w:rsidP="0004234F"/>
    <w:p w:rsidR="00196AB3" w:rsidRDefault="00196AB3" w:rsidP="00C17C9F">
      <w:pPr>
        <w:pStyle w:val="Heading4"/>
        <w:rPr>
          <w:noProof/>
          <w:sz w:val="32"/>
          <w:szCs w:val="32"/>
        </w:rPr>
      </w:pPr>
    </w:p>
    <w:p w:rsidR="00D3627B" w:rsidRPr="00196AB3" w:rsidRDefault="00D3627B" w:rsidP="00C17C9F">
      <w:pPr>
        <w:pStyle w:val="Heading4"/>
        <w:rPr>
          <w:noProof/>
          <w:sz w:val="32"/>
          <w:szCs w:val="32"/>
        </w:rPr>
      </w:pPr>
      <w:r w:rsidRPr="00196AB3">
        <w:rPr>
          <w:noProof/>
          <w:sz w:val="32"/>
          <w:szCs w:val="32"/>
        </w:rPr>
        <w:br w:type="page"/>
      </w:r>
    </w:p>
    <w:p w:rsidR="00EE1A82" w:rsidRDefault="009539E4" w:rsidP="009539E4">
      <w:pPr>
        <w:pStyle w:val="Heading1"/>
      </w:pPr>
      <w:bookmarkStart w:id="20" w:name="_Toc379207309"/>
      <w:r>
        <w:lastRenderedPageBreak/>
        <w:t>MINISTERIAL FOREWORD</w:t>
      </w:r>
      <w:bookmarkEnd w:id="20"/>
    </w:p>
    <w:p w:rsidR="00EE1A82" w:rsidRPr="00EE1A82" w:rsidRDefault="00EE1A82" w:rsidP="00EE1A82">
      <w:pPr>
        <w:pStyle w:val="NoSpacing"/>
        <w:rPr>
          <w:b/>
        </w:rPr>
      </w:pPr>
    </w:p>
    <w:p w:rsidR="00EE1A82" w:rsidRDefault="00EE1A82" w:rsidP="00EE1A82">
      <w:r>
        <w:t xml:space="preserve">Areas of Outstanding Natural Beauty (AONBs) are some of our finest landscapes. They are cherished by residents and visitors alike and allow millions of people from all walks of life to understand and connect with nature. </w:t>
      </w:r>
    </w:p>
    <w:p w:rsidR="00EE1A82" w:rsidRDefault="00EE1A82" w:rsidP="00EE1A82"/>
    <w:p w:rsidR="00EE1A82" w:rsidRDefault="00EE1A82" w:rsidP="00EE1A82">
      <w:r>
        <w:t xml:space="preserve">I am pleased to see that this management plan demonstrates how AONB Partnerships can continue to protect these precious environments despite the significant challenges they face. With a changing climate, the increasing demands of a growing population and in difficult economic times, I believe AONBs represent just the sort of community-driven, collaborative approach needed to ensure our natural environment is maintained for generations to come.  </w:t>
      </w:r>
    </w:p>
    <w:p w:rsidR="00EE1A82" w:rsidRDefault="00EE1A82" w:rsidP="00EE1A82"/>
    <w:p w:rsidR="00EE1A82" w:rsidRDefault="00EE1A82" w:rsidP="00EE1A82">
      <w:r>
        <w:t>AONB Partnerships have been the architects of a landscape-scale approach to land management. This approach is a key feature of the Government’s Natural Environment White Paper and emphasises the need to manage ecosystems in an integrated fashion, linking goals on wildlife, water, soil and landscape, and working at a scale that respects natural systems.</w:t>
      </w:r>
    </w:p>
    <w:p w:rsidR="00EE1A82" w:rsidRDefault="00EE1A82" w:rsidP="00EE1A82"/>
    <w:p w:rsidR="00EE1A82" w:rsidRDefault="00EE1A82" w:rsidP="00EE1A82">
      <w:r>
        <w:t>This management plan also makes the important connection between people and nature. I am pleased to hear that local communities have been central to the development of the plan, and will be at the heart of its delivery. From volunteers on nature conservation projects, to businesses working to promote sustainable tourism, it’s great to hear of the enthusiasm and commitment of the local people who hold their AONBs so dear.</w:t>
      </w:r>
    </w:p>
    <w:p w:rsidR="00EE1A82" w:rsidRDefault="00EE1A82" w:rsidP="00EE1A82"/>
    <w:p w:rsidR="00EE1A82" w:rsidRDefault="00EE1A82" w:rsidP="009539E4">
      <w:r>
        <w:t xml:space="preserve"> AONBs are, and will continue to be, landscapes of change. Management plans such as this are vital in ensuring these changes are for the better. I would like to thank all those who were involved in bringing this plan together and I wish you every success in bringing it to fruition.</w:t>
      </w:r>
    </w:p>
    <w:p w:rsidR="00EE1A82" w:rsidRDefault="00EE1A82" w:rsidP="00EE1A82">
      <w:pPr>
        <w:pStyle w:val="NoSpacing"/>
      </w:pPr>
      <w:r>
        <w:rPr>
          <w:noProof/>
        </w:rPr>
        <w:drawing>
          <wp:inline distT="0" distB="0" distL="0" distR="0">
            <wp:extent cx="2182729" cy="837751"/>
            <wp:effectExtent l="19050" t="0" r="802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6011" cy="839011"/>
                    </a:xfrm>
                    <a:prstGeom prst="rect">
                      <a:avLst/>
                    </a:prstGeom>
                    <a:noFill/>
                    <a:ln w="9525">
                      <a:noFill/>
                      <a:miter lim="800000"/>
                      <a:headEnd/>
                      <a:tailEnd/>
                    </a:ln>
                  </pic:spPr>
                </pic:pic>
              </a:graphicData>
            </a:graphic>
          </wp:inline>
        </w:drawing>
      </w:r>
    </w:p>
    <w:p w:rsidR="00EE1A82" w:rsidRDefault="00EE1A82" w:rsidP="00EE1A82">
      <w:pPr>
        <w:pStyle w:val="NoSpacing"/>
      </w:pPr>
      <w:r>
        <w:t>Lord de Mauley</w:t>
      </w:r>
    </w:p>
    <w:p w:rsidR="00EE1A82" w:rsidRPr="00EE1A82" w:rsidRDefault="00EE1A82" w:rsidP="00EE1A82">
      <w:pPr>
        <w:pStyle w:val="NoSpacing"/>
      </w:pPr>
      <w:r>
        <w:t>Parliamentary Under-Secretary of State at the Department for the Environment, Food and Rural Affairs</w:t>
      </w:r>
      <w:r>
        <w:br w:type="page"/>
      </w:r>
    </w:p>
    <w:p w:rsidR="003E7C90" w:rsidRDefault="007B6DDC" w:rsidP="003E7C90">
      <w:pPr>
        <w:pStyle w:val="Heading1"/>
        <w:rPr>
          <w:rFonts w:asciiTheme="minorHAnsi" w:eastAsiaTheme="minorEastAsia" w:hAnsiTheme="minorHAnsi" w:cstheme="minorBidi"/>
          <w:noProof/>
          <w:szCs w:val="22"/>
        </w:rPr>
      </w:pPr>
      <w:bookmarkStart w:id="21" w:name="_Toc378671915"/>
      <w:bookmarkStart w:id="22" w:name="_Toc378672033"/>
      <w:bookmarkStart w:id="23" w:name="_Toc379206867"/>
      <w:bookmarkStart w:id="24" w:name="_Toc379207310"/>
      <w:r>
        <w:lastRenderedPageBreak/>
        <w:t>CONTENTS</w:t>
      </w:r>
      <w:bookmarkEnd w:id="21"/>
      <w:bookmarkEnd w:id="22"/>
      <w:bookmarkEnd w:id="23"/>
      <w:bookmarkEnd w:id="24"/>
      <w:r w:rsidR="00FF0EAA" w:rsidRPr="00FF0EAA">
        <w:fldChar w:fldCharType="begin"/>
      </w:r>
      <w:r w:rsidR="00A304D2">
        <w:instrText xml:space="preserve"> TOC \o "1-3" \h \z \u </w:instrText>
      </w:r>
      <w:r w:rsidR="00FF0EAA" w:rsidRPr="00FF0EAA">
        <w:fldChar w:fldCharType="separate"/>
      </w:r>
    </w:p>
    <w:p w:rsidR="003E7C90" w:rsidRDefault="00FF0EAA">
      <w:pPr>
        <w:pStyle w:val="TOC1"/>
        <w:tabs>
          <w:tab w:val="right" w:leader="dot" w:pos="14560"/>
        </w:tabs>
        <w:rPr>
          <w:rFonts w:asciiTheme="minorHAnsi" w:eastAsiaTheme="minorEastAsia" w:hAnsiTheme="minorHAnsi" w:cstheme="minorBidi"/>
          <w:noProof/>
          <w:szCs w:val="22"/>
        </w:rPr>
      </w:pPr>
      <w:hyperlink w:anchor="_Toc379207309" w:history="1">
        <w:r w:rsidR="003E7C90" w:rsidRPr="00D21652">
          <w:rPr>
            <w:rStyle w:val="Hyperlink"/>
            <w:noProof/>
          </w:rPr>
          <w:t>MINISTERIAL FOREWORD</w:t>
        </w:r>
        <w:r w:rsidR="003E7C90">
          <w:rPr>
            <w:noProof/>
            <w:webHidden/>
          </w:rPr>
          <w:tab/>
        </w:r>
        <w:r>
          <w:rPr>
            <w:noProof/>
            <w:webHidden/>
          </w:rPr>
          <w:fldChar w:fldCharType="begin"/>
        </w:r>
        <w:r w:rsidR="003E7C90">
          <w:rPr>
            <w:noProof/>
            <w:webHidden/>
          </w:rPr>
          <w:instrText xml:space="preserve"> PAGEREF _Toc379207309 \h </w:instrText>
        </w:r>
        <w:r>
          <w:rPr>
            <w:noProof/>
            <w:webHidden/>
          </w:rPr>
        </w:r>
        <w:r>
          <w:rPr>
            <w:noProof/>
            <w:webHidden/>
          </w:rPr>
          <w:fldChar w:fldCharType="separate"/>
        </w:r>
        <w:r w:rsidR="003E7C90">
          <w:rPr>
            <w:noProof/>
            <w:webHidden/>
          </w:rPr>
          <w:t>2</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10" w:history="1">
        <w:r w:rsidR="003E7C90" w:rsidRPr="00D21652">
          <w:rPr>
            <w:rStyle w:val="Hyperlink"/>
            <w:noProof/>
          </w:rPr>
          <w:t>CONTENTS</w:t>
        </w:r>
        <w:r w:rsidR="003E7C90">
          <w:rPr>
            <w:noProof/>
            <w:webHidden/>
          </w:rPr>
          <w:tab/>
        </w:r>
        <w:r>
          <w:rPr>
            <w:noProof/>
            <w:webHidden/>
          </w:rPr>
          <w:fldChar w:fldCharType="begin"/>
        </w:r>
        <w:r w:rsidR="003E7C90">
          <w:rPr>
            <w:noProof/>
            <w:webHidden/>
          </w:rPr>
          <w:instrText xml:space="preserve"> PAGEREF _Toc379207310 \h </w:instrText>
        </w:r>
        <w:r>
          <w:rPr>
            <w:noProof/>
            <w:webHidden/>
          </w:rPr>
        </w:r>
        <w:r>
          <w:rPr>
            <w:noProof/>
            <w:webHidden/>
          </w:rPr>
          <w:fldChar w:fldCharType="separate"/>
        </w:r>
        <w:r w:rsidR="003E7C90">
          <w:rPr>
            <w:noProof/>
            <w:webHidden/>
          </w:rPr>
          <w:t>3</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11" w:history="1">
        <w:r w:rsidR="003E7C90" w:rsidRPr="00D21652">
          <w:rPr>
            <w:rStyle w:val="Hyperlink"/>
            <w:noProof/>
          </w:rPr>
          <w:t>INTRODUCTION</w:t>
        </w:r>
        <w:r w:rsidR="003E7C90">
          <w:rPr>
            <w:noProof/>
            <w:webHidden/>
          </w:rPr>
          <w:tab/>
        </w:r>
        <w:r>
          <w:rPr>
            <w:noProof/>
            <w:webHidden/>
          </w:rPr>
          <w:fldChar w:fldCharType="begin"/>
        </w:r>
        <w:r w:rsidR="003E7C90">
          <w:rPr>
            <w:noProof/>
            <w:webHidden/>
          </w:rPr>
          <w:instrText xml:space="preserve"> PAGEREF _Toc379207311 \h </w:instrText>
        </w:r>
        <w:r>
          <w:rPr>
            <w:noProof/>
            <w:webHidden/>
          </w:rPr>
        </w:r>
        <w:r>
          <w:rPr>
            <w:noProof/>
            <w:webHidden/>
          </w:rPr>
          <w:fldChar w:fldCharType="separate"/>
        </w:r>
        <w:r w:rsidR="003E7C90">
          <w:rPr>
            <w:noProof/>
            <w:webHidden/>
          </w:rPr>
          <w:t>5</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2" w:history="1">
        <w:r w:rsidR="003E7C90" w:rsidRPr="00D21652">
          <w:rPr>
            <w:rStyle w:val="Hyperlink"/>
            <w:noProof/>
            <w:lang w:val="en-US"/>
          </w:rPr>
          <w:t>What is an AONB?</w:t>
        </w:r>
        <w:r w:rsidR="003E7C90">
          <w:rPr>
            <w:noProof/>
            <w:webHidden/>
          </w:rPr>
          <w:tab/>
        </w:r>
        <w:r>
          <w:rPr>
            <w:noProof/>
            <w:webHidden/>
          </w:rPr>
          <w:fldChar w:fldCharType="begin"/>
        </w:r>
        <w:r w:rsidR="003E7C90">
          <w:rPr>
            <w:noProof/>
            <w:webHidden/>
          </w:rPr>
          <w:instrText xml:space="preserve"> PAGEREF _Toc379207312 \h </w:instrText>
        </w:r>
        <w:r>
          <w:rPr>
            <w:noProof/>
            <w:webHidden/>
          </w:rPr>
        </w:r>
        <w:r>
          <w:rPr>
            <w:noProof/>
            <w:webHidden/>
          </w:rPr>
          <w:fldChar w:fldCharType="separate"/>
        </w:r>
        <w:r w:rsidR="003E7C90">
          <w:rPr>
            <w:noProof/>
            <w:webHidden/>
          </w:rPr>
          <w:t>6</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3" w:history="1">
        <w:r w:rsidR="003E7C90" w:rsidRPr="00D21652">
          <w:rPr>
            <w:rStyle w:val="Hyperlink"/>
            <w:noProof/>
            <w:lang w:val="en-US"/>
          </w:rPr>
          <w:t>What is ‘natural beauty’?</w:t>
        </w:r>
        <w:r w:rsidR="003E7C90">
          <w:rPr>
            <w:noProof/>
            <w:webHidden/>
          </w:rPr>
          <w:tab/>
        </w:r>
        <w:r>
          <w:rPr>
            <w:noProof/>
            <w:webHidden/>
          </w:rPr>
          <w:fldChar w:fldCharType="begin"/>
        </w:r>
        <w:r w:rsidR="003E7C90">
          <w:rPr>
            <w:noProof/>
            <w:webHidden/>
          </w:rPr>
          <w:instrText xml:space="preserve"> PAGEREF _Toc379207313 \h </w:instrText>
        </w:r>
        <w:r>
          <w:rPr>
            <w:noProof/>
            <w:webHidden/>
          </w:rPr>
        </w:r>
        <w:r>
          <w:rPr>
            <w:noProof/>
            <w:webHidden/>
          </w:rPr>
          <w:fldChar w:fldCharType="separate"/>
        </w:r>
        <w:r w:rsidR="003E7C90">
          <w:rPr>
            <w:noProof/>
            <w:webHidden/>
          </w:rPr>
          <w:t>6</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4" w:history="1">
        <w:r w:rsidR="003E7C90" w:rsidRPr="00D21652">
          <w:rPr>
            <w:rStyle w:val="Hyperlink"/>
            <w:noProof/>
          </w:rPr>
          <w:t>Why is the Forest of Bowland an AONB?</w:t>
        </w:r>
        <w:r w:rsidR="003E7C90">
          <w:rPr>
            <w:noProof/>
            <w:webHidden/>
          </w:rPr>
          <w:tab/>
        </w:r>
        <w:r>
          <w:rPr>
            <w:noProof/>
            <w:webHidden/>
          </w:rPr>
          <w:fldChar w:fldCharType="begin"/>
        </w:r>
        <w:r w:rsidR="003E7C90">
          <w:rPr>
            <w:noProof/>
            <w:webHidden/>
          </w:rPr>
          <w:instrText xml:space="preserve"> PAGEREF _Toc379207314 \h </w:instrText>
        </w:r>
        <w:r>
          <w:rPr>
            <w:noProof/>
            <w:webHidden/>
          </w:rPr>
        </w:r>
        <w:r>
          <w:rPr>
            <w:noProof/>
            <w:webHidden/>
          </w:rPr>
          <w:fldChar w:fldCharType="separate"/>
        </w:r>
        <w:r w:rsidR="003E7C90">
          <w:rPr>
            <w:noProof/>
            <w:webHidden/>
          </w:rPr>
          <w:t>7</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15" w:history="1">
        <w:r w:rsidR="003E7C90" w:rsidRPr="00D21652">
          <w:rPr>
            <w:rStyle w:val="Hyperlink"/>
            <w:noProof/>
            <w:lang w:val="en-US"/>
          </w:rPr>
          <w:t>WHY IS THE AONB SPECIAL?</w:t>
        </w:r>
        <w:r w:rsidR="003E7C90">
          <w:rPr>
            <w:noProof/>
            <w:webHidden/>
          </w:rPr>
          <w:tab/>
        </w:r>
        <w:r>
          <w:rPr>
            <w:noProof/>
            <w:webHidden/>
          </w:rPr>
          <w:fldChar w:fldCharType="begin"/>
        </w:r>
        <w:r w:rsidR="003E7C90">
          <w:rPr>
            <w:noProof/>
            <w:webHidden/>
          </w:rPr>
          <w:instrText xml:space="preserve"> PAGEREF _Toc379207315 \h </w:instrText>
        </w:r>
        <w:r>
          <w:rPr>
            <w:noProof/>
            <w:webHidden/>
          </w:rPr>
        </w:r>
        <w:r>
          <w:rPr>
            <w:noProof/>
            <w:webHidden/>
          </w:rPr>
          <w:fldChar w:fldCharType="separate"/>
        </w:r>
        <w:r w:rsidR="003E7C90">
          <w:rPr>
            <w:noProof/>
            <w:webHidden/>
          </w:rPr>
          <w:t>8</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6" w:history="1">
        <w:r w:rsidR="003E7C90" w:rsidRPr="00D21652">
          <w:rPr>
            <w:rStyle w:val="Hyperlink"/>
            <w:noProof/>
          </w:rPr>
          <w:t>Wild Open Spaces</w:t>
        </w:r>
        <w:r w:rsidR="003E7C90">
          <w:rPr>
            <w:noProof/>
            <w:webHidden/>
          </w:rPr>
          <w:tab/>
        </w:r>
        <w:r>
          <w:rPr>
            <w:noProof/>
            <w:webHidden/>
          </w:rPr>
          <w:fldChar w:fldCharType="begin"/>
        </w:r>
        <w:r w:rsidR="003E7C90">
          <w:rPr>
            <w:noProof/>
            <w:webHidden/>
          </w:rPr>
          <w:instrText xml:space="preserve"> PAGEREF _Toc379207316 \h </w:instrText>
        </w:r>
        <w:r>
          <w:rPr>
            <w:noProof/>
            <w:webHidden/>
          </w:rPr>
        </w:r>
        <w:r>
          <w:rPr>
            <w:noProof/>
            <w:webHidden/>
          </w:rPr>
          <w:fldChar w:fldCharType="separate"/>
        </w:r>
        <w:r w:rsidR="003E7C90">
          <w:rPr>
            <w:noProof/>
            <w:webHidden/>
          </w:rPr>
          <w:t>9</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7" w:history="1">
        <w:r w:rsidR="003E7C90" w:rsidRPr="00D21652">
          <w:rPr>
            <w:rStyle w:val="Hyperlink"/>
            <w:noProof/>
          </w:rPr>
          <w:t>A Special Place for Wildlife</w:t>
        </w:r>
        <w:r w:rsidR="003E7C90">
          <w:rPr>
            <w:noProof/>
            <w:webHidden/>
          </w:rPr>
          <w:tab/>
        </w:r>
        <w:r>
          <w:rPr>
            <w:noProof/>
            <w:webHidden/>
          </w:rPr>
          <w:fldChar w:fldCharType="begin"/>
        </w:r>
        <w:r w:rsidR="003E7C90">
          <w:rPr>
            <w:noProof/>
            <w:webHidden/>
          </w:rPr>
          <w:instrText xml:space="preserve"> PAGEREF _Toc379207317 \h </w:instrText>
        </w:r>
        <w:r>
          <w:rPr>
            <w:noProof/>
            <w:webHidden/>
          </w:rPr>
        </w:r>
        <w:r>
          <w:rPr>
            <w:noProof/>
            <w:webHidden/>
          </w:rPr>
          <w:fldChar w:fldCharType="separate"/>
        </w:r>
        <w:r w:rsidR="003E7C90">
          <w:rPr>
            <w:noProof/>
            <w:webHidden/>
          </w:rPr>
          <w:t>9</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8" w:history="1">
        <w:r w:rsidR="003E7C90" w:rsidRPr="00D21652">
          <w:rPr>
            <w:rStyle w:val="Hyperlink"/>
            <w:noProof/>
          </w:rPr>
          <w:t>A Landscape Rich in Heritage</w:t>
        </w:r>
        <w:r w:rsidR="003E7C90">
          <w:rPr>
            <w:noProof/>
            <w:webHidden/>
          </w:rPr>
          <w:tab/>
        </w:r>
        <w:r>
          <w:rPr>
            <w:noProof/>
            <w:webHidden/>
          </w:rPr>
          <w:fldChar w:fldCharType="begin"/>
        </w:r>
        <w:r w:rsidR="003E7C90">
          <w:rPr>
            <w:noProof/>
            <w:webHidden/>
          </w:rPr>
          <w:instrText xml:space="preserve"> PAGEREF _Toc379207318 \h </w:instrText>
        </w:r>
        <w:r>
          <w:rPr>
            <w:noProof/>
            <w:webHidden/>
          </w:rPr>
        </w:r>
        <w:r>
          <w:rPr>
            <w:noProof/>
            <w:webHidden/>
          </w:rPr>
          <w:fldChar w:fldCharType="separate"/>
        </w:r>
        <w:r w:rsidR="003E7C90">
          <w:rPr>
            <w:noProof/>
            <w:webHidden/>
          </w:rPr>
          <w:t>10</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19" w:history="1">
        <w:r w:rsidR="003E7C90" w:rsidRPr="00D21652">
          <w:rPr>
            <w:rStyle w:val="Hyperlink"/>
            <w:noProof/>
          </w:rPr>
          <w:t>A Living Landscape</w:t>
        </w:r>
        <w:r w:rsidR="003E7C90">
          <w:rPr>
            <w:noProof/>
            <w:webHidden/>
          </w:rPr>
          <w:tab/>
        </w:r>
        <w:r>
          <w:rPr>
            <w:noProof/>
            <w:webHidden/>
          </w:rPr>
          <w:fldChar w:fldCharType="begin"/>
        </w:r>
        <w:r w:rsidR="003E7C90">
          <w:rPr>
            <w:noProof/>
            <w:webHidden/>
          </w:rPr>
          <w:instrText xml:space="preserve"> PAGEREF _Toc379207319 \h </w:instrText>
        </w:r>
        <w:r>
          <w:rPr>
            <w:noProof/>
            <w:webHidden/>
          </w:rPr>
        </w:r>
        <w:r>
          <w:rPr>
            <w:noProof/>
            <w:webHidden/>
          </w:rPr>
          <w:fldChar w:fldCharType="separate"/>
        </w:r>
        <w:r w:rsidR="003E7C90">
          <w:rPr>
            <w:noProof/>
            <w:webHidden/>
          </w:rPr>
          <w:t>11</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0" w:history="1">
        <w:r w:rsidR="003E7C90" w:rsidRPr="00D21652">
          <w:rPr>
            <w:rStyle w:val="Hyperlink"/>
            <w:noProof/>
          </w:rPr>
          <w:t>Delicious Local Food and Drink</w:t>
        </w:r>
        <w:r w:rsidR="003E7C90">
          <w:rPr>
            <w:noProof/>
            <w:webHidden/>
          </w:rPr>
          <w:tab/>
        </w:r>
        <w:r>
          <w:rPr>
            <w:noProof/>
            <w:webHidden/>
          </w:rPr>
          <w:fldChar w:fldCharType="begin"/>
        </w:r>
        <w:r w:rsidR="003E7C90">
          <w:rPr>
            <w:noProof/>
            <w:webHidden/>
          </w:rPr>
          <w:instrText xml:space="preserve"> PAGEREF _Toc379207320 \h </w:instrText>
        </w:r>
        <w:r>
          <w:rPr>
            <w:noProof/>
            <w:webHidden/>
          </w:rPr>
        </w:r>
        <w:r>
          <w:rPr>
            <w:noProof/>
            <w:webHidden/>
          </w:rPr>
          <w:fldChar w:fldCharType="separate"/>
        </w:r>
        <w:r w:rsidR="003E7C90">
          <w:rPr>
            <w:noProof/>
            <w:webHidden/>
          </w:rPr>
          <w:t>12</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1" w:history="1">
        <w:r w:rsidR="003E7C90" w:rsidRPr="00D21652">
          <w:rPr>
            <w:rStyle w:val="Hyperlink"/>
            <w:noProof/>
          </w:rPr>
          <w:t>A Place to Enjoy and Keep Special</w:t>
        </w:r>
        <w:r w:rsidR="003E7C90">
          <w:rPr>
            <w:noProof/>
            <w:webHidden/>
          </w:rPr>
          <w:tab/>
        </w:r>
        <w:r>
          <w:rPr>
            <w:noProof/>
            <w:webHidden/>
          </w:rPr>
          <w:fldChar w:fldCharType="begin"/>
        </w:r>
        <w:r w:rsidR="003E7C90">
          <w:rPr>
            <w:noProof/>
            <w:webHidden/>
          </w:rPr>
          <w:instrText xml:space="preserve"> PAGEREF _Toc379207321 \h </w:instrText>
        </w:r>
        <w:r>
          <w:rPr>
            <w:noProof/>
            <w:webHidden/>
          </w:rPr>
        </w:r>
        <w:r>
          <w:rPr>
            <w:noProof/>
            <w:webHidden/>
          </w:rPr>
          <w:fldChar w:fldCharType="separate"/>
        </w:r>
        <w:r w:rsidR="003E7C90">
          <w:rPr>
            <w:noProof/>
            <w:webHidden/>
          </w:rPr>
          <w:t>12</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22" w:history="1">
        <w:r w:rsidR="003E7C90" w:rsidRPr="00D21652">
          <w:rPr>
            <w:rStyle w:val="Hyperlink"/>
            <w:noProof/>
          </w:rPr>
          <w:t>THE AONB PARTNERSHIP</w:t>
        </w:r>
        <w:r w:rsidR="003E7C90">
          <w:rPr>
            <w:noProof/>
            <w:webHidden/>
          </w:rPr>
          <w:tab/>
        </w:r>
        <w:r>
          <w:rPr>
            <w:noProof/>
            <w:webHidden/>
          </w:rPr>
          <w:fldChar w:fldCharType="begin"/>
        </w:r>
        <w:r w:rsidR="003E7C90">
          <w:rPr>
            <w:noProof/>
            <w:webHidden/>
          </w:rPr>
          <w:instrText xml:space="preserve"> PAGEREF _Toc379207322 \h </w:instrText>
        </w:r>
        <w:r>
          <w:rPr>
            <w:noProof/>
            <w:webHidden/>
          </w:rPr>
        </w:r>
        <w:r>
          <w:rPr>
            <w:noProof/>
            <w:webHidden/>
          </w:rPr>
          <w:fldChar w:fldCharType="separate"/>
        </w:r>
        <w:r w:rsidR="003E7C90">
          <w:rPr>
            <w:noProof/>
            <w:webHidden/>
          </w:rPr>
          <w:t>14</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3" w:history="1">
        <w:r w:rsidR="003E7C90" w:rsidRPr="00D21652">
          <w:rPr>
            <w:rStyle w:val="Hyperlink"/>
            <w:noProof/>
            <w:lang w:val="en-US"/>
          </w:rPr>
          <w:t>Joint Advisory Committee (JAC)</w:t>
        </w:r>
        <w:r w:rsidR="003E7C90">
          <w:rPr>
            <w:noProof/>
            <w:webHidden/>
          </w:rPr>
          <w:tab/>
        </w:r>
        <w:r>
          <w:rPr>
            <w:noProof/>
            <w:webHidden/>
          </w:rPr>
          <w:fldChar w:fldCharType="begin"/>
        </w:r>
        <w:r w:rsidR="003E7C90">
          <w:rPr>
            <w:noProof/>
            <w:webHidden/>
          </w:rPr>
          <w:instrText xml:space="preserve"> PAGEREF _Toc379207323 \h </w:instrText>
        </w:r>
        <w:r>
          <w:rPr>
            <w:noProof/>
            <w:webHidden/>
          </w:rPr>
        </w:r>
        <w:r>
          <w:rPr>
            <w:noProof/>
            <w:webHidden/>
          </w:rPr>
          <w:fldChar w:fldCharType="separate"/>
        </w:r>
        <w:r w:rsidR="003E7C90">
          <w:rPr>
            <w:noProof/>
            <w:webHidden/>
          </w:rPr>
          <w:t>14</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4" w:history="1">
        <w:r w:rsidR="003E7C90" w:rsidRPr="00D21652">
          <w:rPr>
            <w:rStyle w:val="Hyperlink"/>
            <w:noProof/>
            <w:lang w:val="en-US"/>
          </w:rPr>
          <w:t>AONB Unit</w:t>
        </w:r>
        <w:r w:rsidR="003E7C90">
          <w:rPr>
            <w:noProof/>
            <w:webHidden/>
          </w:rPr>
          <w:tab/>
        </w:r>
        <w:r>
          <w:rPr>
            <w:noProof/>
            <w:webHidden/>
          </w:rPr>
          <w:fldChar w:fldCharType="begin"/>
        </w:r>
        <w:r w:rsidR="003E7C90">
          <w:rPr>
            <w:noProof/>
            <w:webHidden/>
          </w:rPr>
          <w:instrText xml:space="preserve"> PAGEREF _Toc379207324 \h </w:instrText>
        </w:r>
        <w:r>
          <w:rPr>
            <w:noProof/>
            <w:webHidden/>
          </w:rPr>
        </w:r>
        <w:r>
          <w:rPr>
            <w:noProof/>
            <w:webHidden/>
          </w:rPr>
          <w:fldChar w:fldCharType="separate"/>
        </w:r>
        <w:r w:rsidR="003E7C90">
          <w:rPr>
            <w:noProof/>
            <w:webHidden/>
          </w:rPr>
          <w:t>15</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5" w:history="1">
        <w:r w:rsidR="003E7C90" w:rsidRPr="00D21652">
          <w:rPr>
            <w:rStyle w:val="Hyperlink"/>
            <w:noProof/>
          </w:rPr>
          <w:t>Partnership Funders Group (PFG)</w:t>
        </w:r>
        <w:r w:rsidR="003E7C90">
          <w:rPr>
            <w:noProof/>
            <w:webHidden/>
          </w:rPr>
          <w:tab/>
        </w:r>
        <w:r>
          <w:rPr>
            <w:noProof/>
            <w:webHidden/>
          </w:rPr>
          <w:fldChar w:fldCharType="begin"/>
        </w:r>
        <w:r w:rsidR="003E7C90">
          <w:rPr>
            <w:noProof/>
            <w:webHidden/>
          </w:rPr>
          <w:instrText xml:space="preserve"> PAGEREF _Toc379207325 \h </w:instrText>
        </w:r>
        <w:r>
          <w:rPr>
            <w:noProof/>
            <w:webHidden/>
          </w:rPr>
        </w:r>
        <w:r>
          <w:rPr>
            <w:noProof/>
            <w:webHidden/>
          </w:rPr>
          <w:fldChar w:fldCharType="separate"/>
        </w:r>
        <w:r w:rsidR="003E7C90">
          <w:rPr>
            <w:noProof/>
            <w:webHidden/>
          </w:rPr>
          <w:t>16</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6" w:history="1">
        <w:r w:rsidR="003E7C90" w:rsidRPr="00D21652">
          <w:rPr>
            <w:rStyle w:val="Hyperlink"/>
            <w:noProof/>
            <w:lang w:val="en-US"/>
          </w:rPr>
          <w:t>Other Partnership support</w:t>
        </w:r>
        <w:r w:rsidR="003E7C90">
          <w:rPr>
            <w:noProof/>
            <w:webHidden/>
          </w:rPr>
          <w:tab/>
        </w:r>
        <w:r>
          <w:rPr>
            <w:noProof/>
            <w:webHidden/>
          </w:rPr>
          <w:fldChar w:fldCharType="begin"/>
        </w:r>
        <w:r w:rsidR="003E7C90">
          <w:rPr>
            <w:noProof/>
            <w:webHidden/>
          </w:rPr>
          <w:instrText xml:space="preserve"> PAGEREF _Toc379207326 \h </w:instrText>
        </w:r>
        <w:r>
          <w:rPr>
            <w:noProof/>
            <w:webHidden/>
          </w:rPr>
        </w:r>
        <w:r>
          <w:rPr>
            <w:noProof/>
            <w:webHidden/>
          </w:rPr>
          <w:fldChar w:fldCharType="separate"/>
        </w:r>
        <w:r w:rsidR="003E7C90">
          <w:rPr>
            <w:noProof/>
            <w:webHidden/>
          </w:rPr>
          <w:t>16</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7" w:history="1">
        <w:r w:rsidR="003E7C90" w:rsidRPr="00D21652">
          <w:rPr>
            <w:rStyle w:val="Hyperlink"/>
            <w:noProof/>
          </w:rPr>
          <w:t>AONB Partnership Successes and Achievements (2009 – 2014)</w:t>
        </w:r>
        <w:r w:rsidR="003E7C90">
          <w:rPr>
            <w:noProof/>
            <w:webHidden/>
          </w:rPr>
          <w:tab/>
        </w:r>
        <w:r>
          <w:rPr>
            <w:noProof/>
            <w:webHidden/>
          </w:rPr>
          <w:fldChar w:fldCharType="begin"/>
        </w:r>
        <w:r w:rsidR="003E7C90">
          <w:rPr>
            <w:noProof/>
            <w:webHidden/>
          </w:rPr>
          <w:instrText xml:space="preserve"> PAGEREF _Toc379207327 \h </w:instrText>
        </w:r>
        <w:r>
          <w:rPr>
            <w:noProof/>
            <w:webHidden/>
          </w:rPr>
        </w:r>
        <w:r>
          <w:rPr>
            <w:noProof/>
            <w:webHidden/>
          </w:rPr>
          <w:fldChar w:fldCharType="separate"/>
        </w:r>
        <w:r w:rsidR="003E7C90">
          <w:rPr>
            <w:noProof/>
            <w:webHidden/>
          </w:rPr>
          <w:t>17</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28" w:history="1">
        <w:r w:rsidR="003E7C90" w:rsidRPr="00D21652">
          <w:rPr>
            <w:rStyle w:val="Hyperlink"/>
            <w:noProof/>
            <w:lang w:val="en-US"/>
          </w:rPr>
          <w:t>DEVELOPMENT OF THE MANAGEMENT PLAN</w:t>
        </w:r>
        <w:r w:rsidR="003E7C90">
          <w:rPr>
            <w:noProof/>
            <w:webHidden/>
          </w:rPr>
          <w:tab/>
        </w:r>
        <w:r>
          <w:rPr>
            <w:noProof/>
            <w:webHidden/>
          </w:rPr>
          <w:fldChar w:fldCharType="begin"/>
        </w:r>
        <w:r w:rsidR="003E7C90">
          <w:rPr>
            <w:noProof/>
            <w:webHidden/>
          </w:rPr>
          <w:instrText xml:space="preserve"> PAGEREF _Toc379207328 \h </w:instrText>
        </w:r>
        <w:r>
          <w:rPr>
            <w:noProof/>
            <w:webHidden/>
          </w:rPr>
        </w:r>
        <w:r>
          <w:rPr>
            <w:noProof/>
            <w:webHidden/>
          </w:rPr>
          <w:fldChar w:fldCharType="separate"/>
        </w:r>
        <w:r w:rsidR="003E7C90">
          <w:rPr>
            <w:noProof/>
            <w:webHidden/>
          </w:rPr>
          <w:t>22</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29" w:history="1">
        <w:r w:rsidR="003E7C90" w:rsidRPr="00D21652">
          <w:rPr>
            <w:rStyle w:val="Hyperlink"/>
            <w:noProof/>
          </w:rPr>
          <w:t>The purpose of the plan</w:t>
        </w:r>
        <w:r w:rsidR="003E7C90">
          <w:rPr>
            <w:noProof/>
            <w:webHidden/>
          </w:rPr>
          <w:tab/>
        </w:r>
        <w:r>
          <w:rPr>
            <w:noProof/>
            <w:webHidden/>
          </w:rPr>
          <w:fldChar w:fldCharType="begin"/>
        </w:r>
        <w:r w:rsidR="003E7C90">
          <w:rPr>
            <w:noProof/>
            <w:webHidden/>
          </w:rPr>
          <w:instrText xml:space="preserve"> PAGEREF _Toc379207329 \h </w:instrText>
        </w:r>
        <w:r>
          <w:rPr>
            <w:noProof/>
            <w:webHidden/>
          </w:rPr>
        </w:r>
        <w:r>
          <w:rPr>
            <w:noProof/>
            <w:webHidden/>
          </w:rPr>
          <w:fldChar w:fldCharType="separate"/>
        </w:r>
        <w:r w:rsidR="003E7C90">
          <w:rPr>
            <w:noProof/>
            <w:webHidden/>
          </w:rPr>
          <w:t>22</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30" w:history="1">
        <w:r w:rsidR="003E7C90" w:rsidRPr="00D21652">
          <w:rPr>
            <w:rStyle w:val="Hyperlink"/>
            <w:noProof/>
          </w:rPr>
          <w:t>How the current plan was produced</w:t>
        </w:r>
        <w:r w:rsidR="003E7C90">
          <w:rPr>
            <w:noProof/>
            <w:webHidden/>
          </w:rPr>
          <w:tab/>
        </w:r>
        <w:r>
          <w:rPr>
            <w:noProof/>
            <w:webHidden/>
          </w:rPr>
          <w:fldChar w:fldCharType="begin"/>
        </w:r>
        <w:r w:rsidR="003E7C90">
          <w:rPr>
            <w:noProof/>
            <w:webHidden/>
          </w:rPr>
          <w:instrText xml:space="preserve"> PAGEREF _Toc379207330 \h </w:instrText>
        </w:r>
        <w:r>
          <w:rPr>
            <w:noProof/>
            <w:webHidden/>
          </w:rPr>
        </w:r>
        <w:r>
          <w:rPr>
            <w:noProof/>
            <w:webHidden/>
          </w:rPr>
          <w:fldChar w:fldCharType="separate"/>
        </w:r>
        <w:r w:rsidR="003E7C90">
          <w:rPr>
            <w:noProof/>
            <w:webHidden/>
          </w:rPr>
          <w:t>23</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31" w:history="1">
        <w:r w:rsidR="003E7C90" w:rsidRPr="00D21652">
          <w:rPr>
            <w:rStyle w:val="Hyperlink"/>
            <w:noProof/>
          </w:rPr>
          <w:t>POLICY CONTEXT FOR THE MANAGEMENT PLAN</w:t>
        </w:r>
        <w:r w:rsidR="003E7C90">
          <w:rPr>
            <w:noProof/>
            <w:webHidden/>
          </w:rPr>
          <w:tab/>
        </w:r>
        <w:r>
          <w:rPr>
            <w:noProof/>
            <w:webHidden/>
          </w:rPr>
          <w:fldChar w:fldCharType="begin"/>
        </w:r>
        <w:r w:rsidR="003E7C90">
          <w:rPr>
            <w:noProof/>
            <w:webHidden/>
          </w:rPr>
          <w:instrText xml:space="preserve"> PAGEREF _Toc379207331 \h </w:instrText>
        </w:r>
        <w:r>
          <w:rPr>
            <w:noProof/>
            <w:webHidden/>
          </w:rPr>
        </w:r>
        <w:r>
          <w:rPr>
            <w:noProof/>
            <w:webHidden/>
          </w:rPr>
          <w:fldChar w:fldCharType="separate"/>
        </w:r>
        <w:r w:rsidR="003E7C90">
          <w:rPr>
            <w:noProof/>
            <w:webHidden/>
          </w:rPr>
          <w:t>24</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32" w:history="1">
        <w:r w:rsidR="003E7C90" w:rsidRPr="00D21652">
          <w:rPr>
            <w:rStyle w:val="Hyperlink"/>
            <w:noProof/>
          </w:rPr>
          <w:t>Planning and development in AONBs</w:t>
        </w:r>
        <w:r w:rsidR="003E7C90">
          <w:rPr>
            <w:noProof/>
            <w:webHidden/>
          </w:rPr>
          <w:tab/>
        </w:r>
        <w:r>
          <w:rPr>
            <w:noProof/>
            <w:webHidden/>
          </w:rPr>
          <w:fldChar w:fldCharType="begin"/>
        </w:r>
        <w:r w:rsidR="003E7C90">
          <w:rPr>
            <w:noProof/>
            <w:webHidden/>
          </w:rPr>
          <w:instrText xml:space="preserve"> PAGEREF _Toc379207332 \h </w:instrText>
        </w:r>
        <w:r>
          <w:rPr>
            <w:noProof/>
            <w:webHidden/>
          </w:rPr>
        </w:r>
        <w:r>
          <w:rPr>
            <w:noProof/>
            <w:webHidden/>
          </w:rPr>
          <w:fldChar w:fldCharType="separate"/>
        </w:r>
        <w:r w:rsidR="003E7C90">
          <w:rPr>
            <w:noProof/>
            <w:webHidden/>
          </w:rPr>
          <w:t>24</w:t>
        </w:r>
        <w:r>
          <w:rPr>
            <w:noProof/>
            <w:webHidden/>
          </w:rPr>
          <w:fldChar w:fldCharType="end"/>
        </w:r>
      </w:hyperlink>
    </w:p>
    <w:p w:rsidR="003E7C90" w:rsidRDefault="00FF0EAA">
      <w:pPr>
        <w:pStyle w:val="TOC3"/>
        <w:rPr>
          <w:rFonts w:asciiTheme="minorHAnsi" w:eastAsiaTheme="minorEastAsia" w:hAnsiTheme="minorHAnsi" w:cstheme="minorBidi"/>
          <w:noProof/>
          <w:szCs w:val="22"/>
        </w:rPr>
      </w:pPr>
      <w:hyperlink w:anchor="_Toc379207333" w:history="1">
        <w:r w:rsidR="003E7C90" w:rsidRPr="00D21652">
          <w:rPr>
            <w:rStyle w:val="Hyperlink"/>
            <w:noProof/>
          </w:rPr>
          <w:t>National Planning Policy Framework</w:t>
        </w:r>
        <w:r w:rsidR="003E7C90">
          <w:rPr>
            <w:noProof/>
            <w:webHidden/>
          </w:rPr>
          <w:tab/>
        </w:r>
        <w:r>
          <w:rPr>
            <w:noProof/>
            <w:webHidden/>
          </w:rPr>
          <w:fldChar w:fldCharType="begin"/>
        </w:r>
        <w:r w:rsidR="003E7C90">
          <w:rPr>
            <w:noProof/>
            <w:webHidden/>
          </w:rPr>
          <w:instrText xml:space="preserve"> PAGEREF _Toc379207333 \h </w:instrText>
        </w:r>
        <w:r>
          <w:rPr>
            <w:noProof/>
            <w:webHidden/>
          </w:rPr>
        </w:r>
        <w:r>
          <w:rPr>
            <w:noProof/>
            <w:webHidden/>
          </w:rPr>
          <w:fldChar w:fldCharType="separate"/>
        </w:r>
        <w:r w:rsidR="003E7C90">
          <w:rPr>
            <w:noProof/>
            <w:webHidden/>
          </w:rPr>
          <w:t>25</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34" w:history="1">
        <w:r w:rsidR="003E7C90" w:rsidRPr="00D21652">
          <w:rPr>
            <w:rStyle w:val="Hyperlink"/>
            <w:noProof/>
          </w:rPr>
          <w:t>Landscape Characterisation</w:t>
        </w:r>
        <w:r w:rsidR="003E7C90">
          <w:rPr>
            <w:noProof/>
            <w:webHidden/>
          </w:rPr>
          <w:tab/>
        </w:r>
        <w:r>
          <w:rPr>
            <w:noProof/>
            <w:webHidden/>
          </w:rPr>
          <w:fldChar w:fldCharType="begin"/>
        </w:r>
        <w:r w:rsidR="003E7C90">
          <w:rPr>
            <w:noProof/>
            <w:webHidden/>
          </w:rPr>
          <w:instrText xml:space="preserve"> PAGEREF _Toc379207334 \h </w:instrText>
        </w:r>
        <w:r>
          <w:rPr>
            <w:noProof/>
            <w:webHidden/>
          </w:rPr>
        </w:r>
        <w:r>
          <w:rPr>
            <w:noProof/>
            <w:webHidden/>
          </w:rPr>
          <w:fldChar w:fldCharType="separate"/>
        </w:r>
        <w:r w:rsidR="003E7C90">
          <w:rPr>
            <w:noProof/>
            <w:webHidden/>
          </w:rPr>
          <w:t>26</w:t>
        </w:r>
        <w:r>
          <w:rPr>
            <w:noProof/>
            <w:webHidden/>
          </w:rPr>
          <w:fldChar w:fldCharType="end"/>
        </w:r>
      </w:hyperlink>
    </w:p>
    <w:p w:rsidR="003E7C90" w:rsidRDefault="00FF0EAA">
      <w:pPr>
        <w:pStyle w:val="TOC3"/>
        <w:rPr>
          <w:rFonts w:asciiTheme="minorHAnsi" w:eastAsiaTheme="minorEastAsia" w:hAnsiTheme="minorHAnsi" w:cstheme="minorBidi"/>
          <w:noProof/>
          <w:szCs w:val="22"/>
        </w:rPr>
      </w:pPr>
      <w:hyperlink w:anchor="_Toc379207335" w:history="1">
        <w:r w:rsidR="003E7C90" w:rsidRPr="00D21652">
          <w:rPr>
            <w:rStyle w:val="Hyperlink"/>
            <w:rFonts w:eastAsia="Tahoma"/>
            <w:noProof/>
          </w:rPr>
          <w:t>Forest of Bowland AONB Landscape Character Assessment</w:t>
        </w:r>
        <w:r w:rsidR="003E7C90">
          <w:rPr>
            <w:noProof/>
            <w:webHidden/>
          </w:rPr>
          <w:tab/>
        </w:r>
        <w:r>
          <w:rPr>
            <w:noProof/>
            <w:webHidden/>
          </w:rPr>
          <w:fldChar w:fldCharType="begin"/>
        </w:r>
        <w:r w:rsidR="003E7C90">
          <w:rPr>
            <w:noProof/>
            <w:webHidden/>
          </w:rPr>
          <w:instrText xml:space="preserve"> PAGEREF _Toc379207335 \h </w:instrText>
        </w:r>
        <w:r>
          <w:rPr>
            <w:noProof/>
            <w:webHidden/>
          </w:rPr>
        </w:r>
        <w:r>
          <w:rPr>
            <w:noProof/>
            <w:webHidden/>
          </w:rPr>
          <w:fldChar w:fldCharType="separate"/>
        </w:r>
        <w:r w:rsidR="003E7C90">
          <w:rPr>
            <w:noProof/>
            <w:webHidden/>
          </w:rPr>
          <w:t>27</w:t>
        </w:r>
        <w:r>
          <w:rPr>
            <w:noProof/>
            <w:webHidden/>
          </w:rPr>
          <w:fldChar w:fldCharType="end"/>
        </w:r>
      </w:hyperlink>
    </w:p>
    <w:p w:rsidR="003E7C90" w:rsidRDefault="00FF0EAA">
      <w:pPr>
        <w:pStyle w:val="TOC3"/>
        <w:rPr>
          <w:rFonts w:asciiTheme="minorHAnsi" w:eastAsiaTheme="minorEastAsia" w:hAnsiTheme="minorHAnsi" w:cstheme="minorBidi"/>
          <w:noProof/>
          <w:szCs w:val="22"/>
        </w:rPr>
      </w:pPr>
      <w:hyperlink w:anchor="_Toc379207336" w:history="1">
        <w:r w:rsidR="003E7C90" w:rsidRPr="00D21652">
          <w:rPr>
            <w:rStyle w:val="Hyperlink"/>
            <w:rFonts w:eastAsia="Tahoma"/>
            <w:noProof/>
          </w:rPr>
          <w:t>Historic Landscape Characterisation Programme</w:t>
        </w:r>
        <w:r w:rsidR="003E7C90">
          <w:rPr>
            <w:noProof/>
            <w:webHidden/>
          </w:rPr>
          <w:tab/>
        </w:r>
        <w:r>
          <w:rPr>
            <w:noProof/>
            <w:webHidden/>
          </w:rPr>
          <w:fldChar w:fldCharType="begin"/>
        </w:r>
        <w:r w:rsidR="003E7C90">
          <w:rPr>
            <w:noProof/>
            <w:webHidden/>
          </w:rPr>
          <w:instrText xml:space="preserve"> PAGEREF _Toc379207336 \h </w:instrText>
        </w:r>
        <w:r>
          <w:rPr>
            <w:noProof/>
            <w:webHidden/>
          </w:rPr>
        </w:r>
        <w:r>
          <w:rPr>
            <w:noProof/>
            <w:webHidden/>
          </w:rPr>
          <w:fldChar w:fldCharType="separate"/>
        </w:r>
        <w:r w:rsidR="003E7C90">
          <w:rPr>
            <w:noProof/>
            <w:webHidden/>
          </w:rPr>
          <w:t>28</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37" w:history="1">
        <w:r w:rsidR="003E7C90" w:rsidRPr="00D21652">
          <w:rPr>
            <w:rStyle w:val="Hyperlink"/>
            <w:noProof/>
          </w:rPr>
          <w:t>Benefits to Society from the AONB Landscape</w:t>
        </w:r>
        <w:r w:rsidR="003E7C90">
          <w:rPr>
            <w:noProof/>
            <w:webHidden/>
          </w:rPr>
          <w:tab/>
        </w:r>
        <w:r>
          <w:rPr>
            <w:noProof/>
            <w:webHidden/>
          </w:rPr>
          <w:fldChar w:fldCharType="begin"/>
        </w:r>
        <w:r w:rsidR="003E7C90">
          <w:rPr>
            <w:noProof/>
            <w:webHidden/>
          </w:rPr>
          <w:instrText xml:space="preserve"> PAGEREF _Toc379207337 \h </w:instrText>
        </w:r>
        <w:r>
          <w:rPr>
            <w:noProof/>
            <w:webHidden/>
          </w:rPr>
        </w:r>
        <w:r>
          <w:rPr>
            <w:noProof/>
            <w:webHidden/>
          </w:rPr>
          <w:fldChar w:fldCharType="separate"/>
        </w:r>
        <w:r w:rsidR="003E7C90">
          <w:rPr>
            <w:noProof/>
            <w:webHidden/>
          </w:rPr>
          <w:t>29</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38" w:history="1">
        <w:r w:rsidR="003E7C90" w:rsidRPr="00D21652">
          <w:rPr>
            <w:rStyle w:val="Hyperlink"/>
            <w:noProof/>
          </w:rPr>
          <w:t>A VISION FOR THE FOREST OF BOWLAND AONB</w:t>
        </w:r>
        <w:r w:rsidR="003E7C90">
          <w:rPr>
            <w:noProof/>
            <w:webHidden/>
          </w:rPr>
          <w:tab/>
        </w:r>
        <w:r>
          <w:rPr>
            <w:noProof/>
            <w:webHidden/>
          </w:rPr>
          <w:fldChar w:fldCharType="begin"/>
        </w:r>
        <w:r w:rsidR="003E7C90">
          <w:rPr>
            <w:noProof/>
            <w:webHidden/>
          </w:rPr>
          <w:instrText xml:space="preserve"> PAGEREF _Toc379207338 \h </w:instrText>
        </w:r>
        <w:r>
          <w:rPr>
            <w:noProof/>
            <w:webHidden/>
          </w:rPr>
        </w:r>
        <w:r>
          <w:rPr>
            <w:noProof/>
            <w:webHidden/>
          </w:rPr>
          <w:fldChar w:fldCharType="separate"/>
        </w:r>
        <w:r w:rsidR="003E7C90">
          <w:rPr>
            <w:noProof/>
            <w:webHidden/>
          </w:rPr>
          <w:t>31</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39" w:history="1">
        <w:r w:rsidR="003E7C90" w:rsidRPr="00D21652">
          <w:rPr>
            <w:rStyle w:val="Hyperlink"/>
            <w:noProof/>
          </w:rPr>
          <w:t>Vision Statement</w:t>
        </w:r>
        <w:r w:rsidR="003E7C90">
          <w:rPr>
            <w:noProof/>
            <w:webHidden/>
          </w:rPr>
          <w:tab/>
        </w:r>
        <w:r>
          <w:rPr>
            <w:noProof/>
            <w:webHidden/>
          </w:rPr>
          <w:fldChar w:fldCharType="begin"/>
        </w:r>
        <w:r w:rsidR="003E7C90">
          <w:rPr>
            <w:noProof/>
            <w:webHidden/>
          </w:rPr>
          <w:instrText xml:space="preserve"> PAGEREF _Toc379207339 \h </w:instrText>
        </w:r>
        <w:r>
          <w:rPr>
            <w:noProof/>
            <w:webHidden/>
          </w:rPr>
        </w:r>
        <w:r>
          <w:rPr>
            <w:noProof/>
            <w:webHidden/>
          </w:rPr>
          <w:fldChar w:fldCharType="separate"/>
        </w:r>
        <w:r w:rsidR="003E7C90">
          <w:rPr>
            <w:noProof/>
            <w:webHidden/>
          </w:rPr>
          <w:t>31</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40" w:history="1">
        <w:r w:rsidR="003E7C90" w:rsidRPr="00D21652">
          <w:rPr>
            <w:rStyle w:val="Hyperlink"/>
            <w:noProof/>
          </w:rPr>
          <w:t>How will the AONB Partnership achieve this vision?</w:t>
        </w:r>
        <w:r w:rsidR="003E7C90">
          <w:rPr>
            <w:noProof/>
            <w:webHidden/>
          </w:rPr>
          <w:tab/>
        </w:r>
        <w:r>
          <w:rPr>
            <w:noProof/>
            <w:webHidden/>
          </w:rPr>
          <w:fldChar w:fldCharType="begin"/>
        </w:r>
        <w:r w:rsidR="003E7C90">
          <w:rPr>
            <w:noProof/>
            <w:webHidden/>
          </w:rPr>
          <w:instrText xml:space="preserve"> PAGEREF _Toc379207340 \h </w:instrText>
        </w:r>
        <w:r>
          <w:rPr>
            <w:noProof/>
            <w:webHidden/>
          </w:rPr>
        </w:r>
        <w:r>
          <w:rPr>
            <w:noProof/>
            <w:webHidden/>
          </w:rPr>
          <w:fldChar w:fldCharType="separate"/>
        </w:r>
        <w:r w:rsidR="003E7C90">
          <w:rPr>
            <w:noProof/>
            <w:webHidden/>
          </w:rPr>
          <w:t>31</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41" w:history="1">
        <w:r w:rsidR="003E7C90" w:rsidRPr="00D21652">
          <w:rPr>
            <w:rStyle w:val="Hyperlink"/>
            <w:noProof/>
          </w:rPr>
          <w:t>DELIVERING THE MANAGEMENT PLAN</w:t>
        </w:r>
        <w:r w:rsidR="003E7C90">
          <w:rPr>
            <w:noProof/>
            <w:webHidden/>
          </w:rPr>
          <w:tab/>
        </w:r>
        <w:r>
          <w:rPr>
            <w:noProof/>
            <w:webHidden/>
          </w:rPr>
          <w:fldChar w:fldCharType="begin"/>
        </w:r>
        <w:r w:rsidR="003E7C90">
          <w:rPr>
            <w:noProof/>
            <w:webHidden/>
          </w:rPr>
          <w:instrText xml:space="preserve"> PAGEREF _Toc379207341 \h </w:instrText>
        </w:r>
        <w:r>
          <w:rPr>
            <w:noProof/>
            <w:webHidden/>
          </w:rPr>
        </w:r>
        <w:r>
          <w:rPr>
            <w:noProof/>
            <w:webHidden/>
          </w:rPr>
          <w:fldChar w:fldCharType="separate"/>
        </w:r>
        <w:r w:rsidR="003E7C90">
          <w:rPr>
            <w:noProof/>
            <w:webHidden/>
          </w:rPr>
          <w:t>32</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42" w:history="1">
        <w:r w:rsidR="003E7C90" w:rsidRPr="00D21652">
          <w:rPr>
            <w:rStyle w:val="Hyperlink"/>
            <w:noProof/>
            <w:lang w:val="en-US"/>
          </w:rPr>
          <w:t>Introduction</w:t>
        </w:r>
        <w:r w:rsidR="003E7C90">
          <w:rPr>
            <w:noProof/>
            <w:webHidden/>
          </w:rPr>
          <w:tab/>
        </w:r>
        <w:r>
          <w:rPr>
            <w:noProof/>
            <w:webHidden/>
          </w:rPr>
          <w:fldChar w:fldCharType="begin"/>
        </w:r>
        <w:r w:rsidR="003E7C90">
          <w:rPr>
            <w:noProof/>
            <w:webHidden/>
          </w:rPr>
          <w:instrText xml:space="preserve"> PAGEREF _Toc379207342 \h </w:instrText>
        </w:r>
        <w:r>
          <w:rPr>
            <w:noProof/>
            <w:webHidden/>
          </w:rPr>
        </w:r>
        <w:r>
          <w:rPr>
            <w:noProof/>
            <w:webHidden/>
          </w:rPr>
          <w:fldChar w:fldCharType="separate"/>
        </w:r>
        <w:r w:rsidR="003E7C90">
          <w:rPr>
            <w:noProof/>
            <w:webHidden/>
          </w:rPr>
          <w:t>32</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43" w:history="1">
        <w:r w:rsidR="003E7C90" w:rsidRPr="00D21652">
          <w:rPr>
            <w:rStyle w:val="Hyperlink"/>
            <w:noProof/>
          </w:rPr>
          <w:t>AONB Outcome 1 - An Outstanding Landscape of Natural and Cultural Heritage</w:t>
        </w:r>
        <w:r w:rsidR="003E7C90">
          <w:rPr>
            <w:noProof/>
            <w:webHidden/>
          </w:rPr>
          <w:tab/>
        </w:r>
        <w:r>
          <w:rPr>
            <w:noProof/>
            <w:webHidden/>
          </w:rPr>
          <w:fldChar w:fldCharType="begin"/>
        </w:r>
        <w:r w:rsidR="003E7C90">
          <w:rPr>
            <w:noProof/>
            <w:webHidden/>
          </w:rPr>
          <w:instrText xml:space="preserve"> PAGEREF _Toc379207343 \h </w:instrText>
        </w:r>
        <w:r>
          <w:rPr>
            <w:noProof/>
            <w:webHidden/>
          </w:rPr>
        </w:r>
        <w:r>
          <w:rPr>
            <w:noProof/>
            <w:webHidden/>
          </w:rPr>
          <w:fldChar w:fldCharType="separate"/>
        </w:r>
        <w:r w:rsidR="003E7C90">
          <w:rPr>
            <w:noProof/>
            <w:webHidden/>
          </w:rPr>
          <w:t>34</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44" w:history="1">
        <w:r w:rsidR="003E7C90" w:rsidRPr="00D21652">
          <w:rPr>
            <w:rStyle w:val="Hyperlink"/>
            <w:noProof/>
          </w:rPr>
          <w:t>AONB Outcome 2 - Resilient and Sustainable Communities</w:t>
        </w:r>
        <w:r w:rsidR="003E7C90">
          <w:rPr>
            <w:noProof/>
            <w:webHidden/>
          </w:rPr>
          <w:tab/>
        </w:r>
        <w:r>
          <w:rPr>
            <w:noProof/>
            <w:webHidden/>
          </w:rPr>
          <w:fldChar w:fldCharType="begin"/>
        </w:r>
        <w:r w:rsidR="003E7C90">
          <w:rPr>
            <w:noProof/>
            <w:webHidden/>
          </w:rPr>
          <w:instrText xml:space="preserve"> PAGEREF _Toc379207344 \h </w:instrText>
        </w:r>
        <w:r>
          <w:rPr>
            <w:noProof/>
            <w:webHidden/>
          </w:rPr>
        </w:r>
        <w:r>
          <w:rPr>
            <w:noProof/>
            <w:webHidden/>
          </w:rPr>
          <w:fldChar w:fldCharType="separate"/>
        </w:r>
        <w:r w:rsidR="003E7C90">
          <w:rPr>
            <w:noProof/>
            <w:webHidden/>
          </w:rPr>
          <w:t>48</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45" w:history="1">
        <w:r w:rsidR="003E7C90" w:rsidRPr="00D21652">
          <w:rPr>
            <w:rStyle w:val="Hyperlink"/>
            <w:noProof/>
          </w:rPr>
          <w:t>AONB Outcome 3 - A Strong Connection between People and the Landscape</w:t>
        </w:r>
        <w:r w:rsidR="003E7C90">
          <w:rPr>
            <w:noProof/>
            <w:webHidden/>
          </w:rPr>
          <w:tab/>
        </w:r>
        <w:r>
          <w:rPr>
            <w:noProof/>
            <w:webHidden/>
          </w:rPr>
          <w:fldChar w:fldCharType="begin"/>
        </w:r>
        <w:r w:rsidR="003E7C90">
          <w:rPr>
            <w:noProof/>
            <w:webHidden/>
          </w:rPr>
          <w:instrText xml:space="preserve"> PAGEREF _Toc379207345 \h </w:instrText>
        </w:r>
        <w:r>
          <w:rPr>
            <w:noProof/>
            <w:webHidden/>
          </w:rPr>
        </w:r>
        <w:r>
          <w:rPr>
            <w:noProof/>
            <w:webHidden/>
          </w:rPr>
          <w:fldChar w:fldCharType="separate"/>
        </w:r>
        <w:r w:rsidR="003E7C90">
          <w:rPr>
            <w:noProof/>
            <w:webHidden/>
          </w:rPr>
          <w:t>60</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46" w:history="1">
        <w:r w:rsidR="003E7C90" w:rsidRPr="00D21652">
          <w:rPr>
            <w:rStyle w:val="Hyperlink"/>
            <w:noProof/>
          </w:rPr>
          <w:t>AONB Outcome 4 - Working in Partnership</w:t>
        </w:r>
        <w:r w:rsidR="003E7C90">
          <w:rPr>
            <w:noProof/>
            <w:webHidden/>
          </w:rPr>
          <w:tab/>
        </w:r>
        <w:r>
          <w:rPr>
            <w:noProof/>
            <w:webHidden/>
          </w:rPr>
          <w:fldChar w:fldCharType="begin"/>
        </w:r>
        <w:r w:rsidR="003E7C90">
          <w:rPr>
            <w:noProof/>
            <w:webHidden/>
          </w:rPr>
          <w:instrText xml:space="preserve"> PAGEREF _Toc379207346 \h </w:instrText>
        </w:r>
        <w:r>
          <w:rPr>
            <w:noProof/>
            <w:webHidden/>
          </w:rPr>
        </w:r>
        <w:r>
          <w:rPr>
            <w:noProof/>
            <w:webHidden/>
          </w:rPr>
          <w:fldChar w:fldCharType="separate"/>
        </w:r>
        <w:r w:rsidR="003E7C90">
          <w:rPr>
            <w:noProof/>
            <w:webHidden/>
          </w:rPr>
          <w:t>71</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47" w:history="1">
        <w:r w:rsidR="003E7C90" w:rsidRPr="00D21652">
          <w:rPr>
            <w:rStyle w:val="Hyperlink"/>
            <w:noProof/>
          </w:rPr>
          <w:t>APPENDIX 1 - LITERATURE REVIEW</w:t>
        </w:r>
        <w:r w:rsidR="003E7C90">
          <w:rPr>
            <w:noProof/>
            <w:webHidden/>
          </w:rPr>
          <w:tab/>
        </w:r>
        <w:r>
          <w:rPr>
            <w:noProof/>
            <w:webHidden/>
          </w:rPr>
          <w:fldChar w:fldCharType="begin"/>
        </w:r>
        <w:r w:rsidR="003E7C90">
          <w:rPr>
            <w:noProof/>
            <w:webHidden/>
          </w:rPr>
          <w:instrText xml:space="preserve"> PAGEREF _Toc379207347 \h </w:instrText>
        </w:r>
        <w:r>
          <w:rPr>
            <w:noProof/>
            <w:webHidden/>
          </w:rPr>
        </w:r>
        <w:r>
          <w:rPr>
            <w:noProof/>
            <w:webHidden/>
          </w:rPr>
          <w:fldChar w:fldCharType="separate"/>
        </w:r>
        <w:r w:rsidR="003E7C90">
          <w:rPr>
            <w:noProof/>
            <w:webHidden/>
          </w:rPr>
          <w:t>78</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48" w:history="1">
        <w:r w:rsidR="003E7C90" w:rsidRPr="00D21652">
          <w:rPr>
            <w:rStyle w:val="Hyperlink"/>
            <w:noProof/>
          </w:rPr>
          <w:t>APPENDIX 2 - ECOSYSTEM SERVICES IN THE FOREST OF BOWLAND AONB</w:t>
        </w:r>
        <w:r w:rsidR="003E7C90">
          <w:rPr>
            <w:noProof/>
            <w:webHidden/>
          </w:rPr>
          <w:tab/>
        </w:r>
        <w:r>
          <w:rPr>
            <w:noProof/>
            <w:webHidden/>
          </w:rPr>
          <w:fldChar w:fldCharType="begin"/>
        </w:r>
        <w:r w:rsidR="003E7C90">
          <w:rPr>
            <w:noProof/>
            <w:webHidden/>
          </w:rPr>
          <w:instrText xml:space="preserve"> PAGEREF _Toc379207348 \h </w:instrText>
        </w:r>
        <w:r>
          <w:rPr>
            <w:noProof/>
            <w:webHidden/>
          </w:rPr>
        </w:r>
        <w:r>
          <w:rPr>
            <w:noProof/>
            <w:webHidden/>
          </w:rPr>
          <w:fldChar w:fldCharType="separate"/>
        </w:r>
        <w:r w:rsidR="003E7C90">
          <w:rPr>
            <w:noProof/>
            <w:webHidden/>
          </w:rPr>
          <w:t>82</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49" w:history="1">
        <w:r w:rsidR="003E7C90" w:rsidRPr="00D21652">
          <w:rPr>
            <w:rStyle w:val="Hyperlink"/>
            <w:noProof/>
          </w:rPr>
          <w:t>APPENDIX 3 - LIST OF ABBREVIATIONS</w:t>
        </w:r>
        <w:r w:rsidR="003E7C90">
          <w:rPr>
            <w:noProof/>
            <w:webHidden/>
          </w:rPr>
          <w:tab/>
        </w:r>
        <w:r>
          <w:rPr>
            <w:noProof/>
            <w:webHidden/>
          </w:rPr>
          <w:fldChar w:fldCharType="begin"/>
        </w:r>
        <w:r w:rsidR="003E7C90">
          <w:rPr>
            <w:noProof/>
            <w:webHidden/>
          </w:rPr>
          <w:instrText xml:space="preserve"> PAGEREF _Toc379207349 \h </w:instrText>
        </w:r>
        <w:r>
          <w:rPr>
            <w:noProof/>
            <w:webHidden/>
          </w:rPr>
        </w:r>
        <w:r>
          <w:rPr>
            <w:noProof/>
            <w:webHidden/>
          </w:rPr>
          <w:fldChar w:fldCharType="separate"/>
        </w:r>
        <w:r w:rsidR="003E7C90">
          <w:rPr>
            <w:noProof/>
            <w:webHidden/>
          </w:rPr>
          <w:t>86</w:t>
        </w:r>
        <w:r>
          <w:rPr>
            <w:noProof/>
            <w:webHidden/>
          </w:rPr>
          <w:fldChar w:fldCharType="end"/>
        </w:r>
      </w:hyperlink>
    </w:p>
    <w:p w:rsidR="003E7C90" w:rsidRDefault="00FF0EAA">
      <w:pPr>
        <w:pStyle w:val="TOC1"/>
        <w:tabs>
          <w:tab w:val="right" w:leader="dot" w:pos="14560"/>
        </w:tabs>
        <w:rPr>
          <w:rFonts w:asciiTheme="minorHAnsi" w:eastAsiaTheme="minorEastAsia" w:hAnsiTheme="minorHAnsi" w:cstheme="minorBidi"/>
          <w:noProof/>
          <w:szCs w:val="22"/>
        </w:rPr>
      </w:pPr>
      <w:hyperlink w:anchor="_Toc379207350" w:history="1">
        <w:r w:rsidR="003E7C90" w:rsidRPr="00D21652">
          <w:rPr>
            <w:rStyle w:val="Hyperlink"/>
            <w:noProof/>
          </w:rPr>
          <w:t>CONTACTS AND INFORMATION</w:t>
        </w:r>
        <w:r w:rsidR="003E7C90">
          <w:rPr>
            <w:noProof/>
            <w:webHidden/>
          </w:rPr>
          <w:tab/>
        </w:r>
        <w:r>
          <w:rPr>
            <w:noProof/>
            <w:webHidden/>
          </w:rPr>
          <w:fldChar w:fldCharType="begin"/>
        </w:r>
        <w:r w:rsidR="003E7C90">
          <w:rPr>
            <w:noProof/>
            <w:webHidden/>
          </w:rPr>
          <w:instrText xml:space="preserve"> PAGEREF _Toc379207350 \h </w:instrText>
        </w:r>
        <w:r>
          <w:rPr>
            <w:noProof/>
            <w:webHidden/>
          </w:rPr>
        </w:r>
        <w:r>
          <w:rPr>
            <w:noProof/>
            <w:webHidden/>
          </w:rPr>
          <w:fldChar w:fldCharType="separate"/>
        </w:r>
        <w:r w:rsidR="003E7C90">
          <w:rPr>
            <w:noProof/>
            <w:webHidden/>
          </w:rPr>
          <w:t>88</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51" w:history="1">
        <w:r w:rsidR="003E7C90" w:rsidRPr="00D21652">
          <w:rPr>
            <w:rStyle w:val="Hyperlink"/>
            <w:noProof/>
          </w:rPr>
          <w:t>AONB Unit Office</w:t>
        </w:r>
        <w:r w:rsidR="003E7C90">
          <w:rPr>
            <w:noProof/>
            <w:webHidden/>
          </w:rPr>
          <w:tab/>
        </w:r>
        <w:r>
          <w:rPr>
            <w:noProof/>
            <w:webHidden/>
          </w:rPr>
          <w:fldChar w:fldCharType="begin"/>
        </w:r>
        <w:r w:rsidR="003E7C90">
          <w:rPr>
            <w:noProof/>
            <w:webHidden/>
          </w:rPr>
          <w:instrText xml:space="preserve"> PAGEREF _Toc379207351 \h </w:instrText>
        </w:r>
        <w:r>
          <w:rPr>
            <w:noProof/>
            <w:webHidden/>
          </w:rPr>
        </w:r>
        <w:r>
          <w:rPr>
            <w:noProof/>
            <w:webHidden/>
          </w:rPr>
          <w:fldChar w:fldCharType="separate"/>
        </w:r>
        <w:r w:rsidR="003E7C90">
          <w:rPr>
            <w:noProof/>
            <w:webHidden/>
          </w:rPr>
          <w:t>88</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52" w:history="1">
        <w:r w:rsidR="003E7C90" w:rsidRPr="00D21652">
          <w:rPr>
            <w:rStyle w:val="Hyperlink"/>
            <w:noProof/>
          </w:rPr>
          <w:t>AONB Unit Staff</w:t>
        </w:r>
        <w:r w:rsidR="003E7C90">
          <w:rPr>
            <w:noProof/>
            <w:webHidden/>
          </w:rPr>
          <w:tab/>
        </w:r>
        <w:r>
          <w:rPr>
            <w:noProof/>
            <w:webHidden/>
          </w:rPr>
          <w:fldChar w:fldCharType="begin"/>
        </w:r>
        <w:r w:rsidR="003E7C90">
          <w:rPr>
            <w:noProof/>
            <w:webHidden/>
          </w:rPr>
          <w:instrText xml:space="preserve"> PAGEREF _Toc379207352 \h </w:instrText>
        </w:r>
        <w:r>
          <w:rPr>
            <w:noProof/>
            <w:webHidden/>
          </w:rPr>
        </w:r>
        <w:r>
          <w:rPr>
            <w:noProof/>
            <w:webHidden/>
          </w:rPr>
          <w:fldChar w:fldCharType="separate"/>
        </w:r>
        <w:r w:rsidR="003E7C90">
          <w:rPr>
            <w:noProof/>
            <w:webHidden/>
          </w:rPr>
          <w:t>88</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53" w:history="1">
        <w:r w:rsidR="003E7C90" w:rsidRPr="00D21652">
          <w:rPr>
            <w:rStyle w:val="Hyperlink"/>
            <w:noProof/>
          </w:rPr>
          <w:t>Lancashire County Council Environmental and Community Projects</w:t>
        </w:r>
        <w:r w:rsidR="003E7C90">
          <w:rPr>
            <w:noProof/>
            <w:webHidden/>
          </w:rPr>
          <w:tab/>
        </w:r>
        <w:r>
          <w:rPr>
            <w:noProof/>
            <w:webHidden/>
          </w:rPr>
          <w:fldChar w:fldCharType="begin"/>
        </w:r>
        <w:r w:rsidR="003E7C90">
          <w:rPr>
            <w:noProof/>
            <w:webHidden/>
          </w:rPr>
          <w:instrText xml:space="preserve"> PAGEREF _Toc379207353 \h </w:instrText>
        </w:r>
        <w:r>
          <w:rPr>
            <w:noProof/>
            <w:webHidden/>
          </w:rPr>
        </w:r>
        <w:r>
          <w:rPr>
            <w:noProof/>
            <w:webHidden/>
          </w:rPr>
          <w:fldChar w:fldCharType="separate"/>
        </w:r>
        <w:r w:rsidR="003E7C90">
          <w:rPr>
            <w:noProof/>
            <w:webHidden/>
          </w:rPr>
          <w:t>89</w:t>
        </w:r>
        <w:r>
          <w:rPr>
            <w:noProof/>
            <w:webHidden/>
          </w:rPr>
          <w:fldChar w:fldCharType="end"/>
        </w:r>
      </w:hyperlink>
    </w:p>
    <w:p w:rsidR="003E7C90" w:rsidRDefault="00FF0EAA">
      <w:pPr>
        <w:pStyle w:val="TOC2"/>
        <w:rPr>
          <w:rFonts w:asciiTheme="minorHAnsi" w:eastAsiaTheme="minorEastAsia" w:hAnsiTheme="minorHAnsi" w:cstheme="minorBidi"/>
          <w:noProof/>
          <w:szCs w:val="22"/>
        </w:rPr>
      </w:pPr>
      <w:hyperlink w:anchor="_Toc379207354" w:history="1">
        <w:r w:rsidR="003E7C90" w:rsidRPr="00D21652">
          <w:rPr>
            <w:rStyle w:val="Hyperlink"/>
            <w:noProof/>
          </w:rPr>
          <w:t>Other Countryside Services</w:t>
        </w:r>
        <w:r w:rsidR="003E7C90">
          <w:rPr>
            <w:noProof/>
            <w:webHidden/>
          </w:rPr>
          <w:tab/>
        </w:r>
        <w:r>
          <w:rPr>
            <w:noProof/>
            <w:webHidden/>
          </w:rPr>
          <w:fldChar w:fldCharType="begin"/>
        </w:r>
        <w:r w:rsidR="003E7C90">
          <w:rPr>
            <w:noProof/>
            <w:webHidden/>
          </w:rPr>
          <w:instrText xml:space="preserve"> PAGEREF _Toc379207354 \h </w:instrText>
        </w:r>
        <w:r>
          <w:rPr>
            <w:noProof/>
            <w:webHidden/>
          </w:rPr>
        </w:r>
        <w:r>
          <w:rPr>
            <w:noProof/>
            <w:webHidden/>
          </w:rPr>
          <w:fldChar w:fldCharType="separate"/>
        </w:r>
        <w:r w:rsidR="003E7C90">
          <w:rPr>
            <w:noProof/>
            <w:webHidden/>
          </w:rPr>
          <w:t>89</w:t>
        </w:r>
        <w:r>
          <w:rPr>
            <w:noProof/>
            <w:webHidden/>
          </w:rPr>
          <w:fldChar w:fldCharType="end"/>
        </w:r>
      </w:hyperlink>
    </w:p>
    <w:p w:rsidR="00A304D2" w:rsidRDefault="00FF0EAA">
      <w:r>
        <w:fldChar w:fldCharType="end"/>
      </w:r>
    </w:p>
    <w:p w:rsidR="00401C4C" w:rsidRPr="00730F81" w:rsidRDefault="00401C4C" w:rsidP="00D91B4E">
      <w:pPr>
        <w:pStyle w:val="Heading1"/>
      </w:pPr>
      <w:bookmarkStart w:id="25" w:name="_Ref370471445"/>
      <w:bookmarkStart w:id="26" w:name="_Toc379207311"/>
      <w:r w:rsidRPr="00730F81">
        <w:lastRenderedPageBreak/>
        <w:t>INTRODUCTION</w:t>
      </w:r>
      <w:bookmarkEnd w:id="0"/>
      <w:bookmarkEnd w:id="1"/>
      <w:bookmarkEnd w:id="2"/>
      <w:bookmarkEnd w:id="3"/>
      <w:bookmarkEnd w:id="4"/>
      <w:bookmarkEnd w:id="5"/>
      <w:bookmarkEnd w:id="6"/>
      <w:bookmarkEnd w:id="7"/>
      <w:bookmarkEnd w:id="25"/>
      <w:bookmarkEnd w:id="26"/>
    </w:p>
    <w:p w:rsidR="00401C4C" w:rsidRPr="00A70A23" w:rsidRDefault="00401C4C" w:rsidP="00401C4C"/>
    <w:p w:rsidR="00401C4C" w:rsidRPr="00334965" w:rsidRDefault="00401C4C" w:rsidP="00334965">
      <w:pPr>
        <w:pStyle w:val="Italic"/>
      </w:pPr>
      <w:r w:rsidRPr="00334965">
        <w:t>The Forest of Bowland Area of Outstanding Natural Beauty (AONB)</w:t>
      </w:r>
      <w:r w:rsidR="00D73E5D">
        <w:t xml:space="preserve"> </w:t>
      </w:r>
      <w:r w:rsidRPr="00334965">
        <w:t xml:space="preserve">is one of England’s finest landscapes and is internationally important </w:t>
      </w:r>
      <w:r w:rsidR="00EB2FEA">
        <w:t xml:space="preserve">area </w:t>
      </w:r>
      <w:r w:rsidRPr="00334965">
        <w:t xml:space="preserve">for its heather moorland, blanket bog and rare birds. </w:t>
      </w:r>
      <w:r w:rsidR="00D73E5D">
        <w:t>The area was designated a</w:t>
      </w:r>
      <w:r w:rsidR="006F378E">
        <w:t>s an AONB in February 1964.  Si</w:t>
      </w:r>
      <w:r w:rsidR="00D73E5D">
        <w:t>nce 1986 it has been</w:t>
      </w:r>
      <w:r w:rsidRPr="00334965">
        <w:t xml:space="preserve"> managed by a partnership of landowners, farmers, </w:t>
      </w:r>
      <w:r w:rsidR="001A4CCF" w:rsidRPr="00334965">
        <w:t>tourism businesses</w:t>
      </w:r>
      <w:r w:rsidRPr="00334965">
        <w:t xml:space="preserve">, wildlife groups, recreation groups, local councils and government agencies, who work to protect, conserve and enhance the natural </w:t>
      </w:r>
      <w:r w:rsidR="00D73E5D">
        <w:t>beauty</w:t>
      </w:r>
      <w:r w:rsidRPr="00334965">
        <w:t xml:space="preserve"> of this </w:t>
      </w:r>
      <w:r w:rsidR="0066277F">
        <w:t>special</w:t>
      </w:r>
      <w:r w:rsidRPr="00334965">
        <w:t xml:space="preserve"> </w:t>
      </w:r>
      <w:r w:rsidR="0066277F">
        <w:t>landscape</w:t>
      </w:r>
      <w:r w:rsidRPr="00334965">
        <w:t>.</w:t>
      </w:r>
    </w:p>
    <w:p w:rsidR="00401C4C" w:rsidRPr="00A04BD6" w:rsidRDefault="00401C4C" w:rsidP="00334965">
      <w:pPr>
        <w:pStyle w:val="Italic"/>
      </w:pPr>
    </w:p>
    <w:p w:rsidR="00401C4C" w:rsidRPr="00A70A23" w:rsidRDefault="00401C4C" w:rsidP="00401C4C">
      <w:r w:rsidRPr="00A70A23">
        <w:t xml:space="preserve">The Forest of Bowland AONB is situated in North West England, covering 803 square kilometres of rural land in the counties of Lancashire (730 sq.km) and </w:t>
      </w:r>
      <w:r w:rsidR="003E45EC">
        <w:t xml:space="preserve">North </w:t>
      </w:r>
      <w:r w:rsidRPr="00A70A23">
        <w:t>Yorkshire (73 sq.km). The area is bounded</w:t>
      </w:r>
      <w:r w:rsidR="004632DE">
        <w:t xml:space="preserve"> to the north and south by the </w:t>
      </w:r>
      <w:r w:rsidR="003A5163">
        <w:t>R</w:t>
      </w:r>
      <w:r w:rsidRPr="00A70A23">
        <w:t>ivers Lune and Ribble respectively. To the west is the Fylde plain, while the eastern side of the AONB boundary matches the Yorkshire Dales National Park for a short distance, with Ribble</w:t>
      </w:r>
      <w:r w:rsidR="00561BE6">
        <w:t xml:space="preserve">sdale bordering the rest. </w:t>
      </w:r>
      <w:r w:rsidR="003A5163">
        <w:t>On it</w:t>
      </w:r>
      <w:r w:rsidR="003A5163" w:rsidRPr="00A70A23">
        <w:t>s south-eastern edge, Pendle Hill forms a discrete landscape feature, which is geologically linked to the rest of the AONB but separated from the main area by the valley of the River Ribble.</w:t>
      </w:r>
      <w:r w:rsidR="008E1AD4">
        <w:t xml:space="preserve">  </w:t>
      </w:r>
      <w:r w:rsidR="003A5163" w:rsidRPr="008E1AD4">
        <w:t xml:space="preserve">The Rivers Brock, </w:t>
      </w:r>
      <w:r w:rsidR="00A13C63" w:rsidRPr="008E1AD4">
        <w:t xml:space="preserve">Calder, </w:t>
      </w:r>
      <w:r w:rsidR="003A5163" w:rsidRPr="008E1AD4">
        <w:t xml:space="preserve">Conder, Hindburn, Hodder, Loud, Roeburn, Wenning and Wyre all </w:t>
      </w:r>
      <w:r w:rsidR="00A13C63" w:rsidRPr="008E1AD4">
        <w:t>originate</w:t>
      </w:r>
      <w:r w:rsidR="003A5163" w:rsidRPr="008E1AD4">
        <w:t xml:space="preserve"> </w:t>
      </w:r>
      <w:r w:rsidR="00686FCC" w:rsidRPr="008E1AD4">
        <w:t>in</w:t>
      </w:r>
      <w:r w:rsidR="003A5163" w:rsidRPr="008E1AD4">
        <w:t xml:space="preserve"> the upland core of the Bowland Fells. </w:t>
      </w:r>
      <w:r w:rsidR="00A13C63">
        <w:t xml:space="preserve">The highest point of this upland core </w:t>
      </w:r>
      <w:r w:rsidR="008E1AD4">
        <w:t>being</w:t>
      </w:r>
      <w:r w:rsidR="00A13C63">
        <w:t xml:space="preserve"> Ward's Stone at 561m (or 1,</w:t>
      </w:r>
      <w:r w:rsidR="008E1AD4">
        <w:t>841ft.), alongside other notable landmarks such as Fairsnape Fell at 510m and Hawthornthwaite Fell at 479m.</w:t>
      </w:r>
    </w:p>
    <w:p w:rsidR="00401C4C" w:rsidRPr="00A70A23" w:rsidRDefault="00401C4C" w:rsidP="00401C4C"/>
    <w:p w:rsidR="00401C4C" w:rsidRDefault="00401C4C" w:rsidP="00401C4C">
      <w:r w:rsidRPr="00A70A23">
        <w:t xml:space="preserve">The AONB lacks large settlements and has an estimated total population of approximately </w:t>
      </w:r>
      <w:r w:rsidRPr="00191151">
        <w:t>16,000</w:t>
      </w:r>
      <w:r w:rsidRPr="00A70A23">
        <w:t xml:space="preserve"> people. Its bo</w:t>
      </w:r>
      <w:r w:rsidR="00D54128">
        <w:t>undaries</w:t>
      </w:r>
      <w:r w:rsidRPr="00A70A23">
        <w:t xml:space="preserve"> include parts of six district and city council areas, namely: </w:t>
      </w:r>
      <w:r w:rsidR="00385E77">
        <w:t xml:space="preserve">Craven, </w:t>
      </w:r>
      <w:r w:rsidRPr="00A70A23">
        <w:t xml:space="preserve">Lancaster, Pendle, </w:t>
      </w:r>
      <w:r w:rsidR="00385E77">
        <w:t xml:space="preserve">Preston, </w:t>
      </w:r>
      <w:r w:rsidRPr="00A70A23">
        <w:t>Ribble Valley</w:t>
      </w:r>
      <w:r w:rsidR="00385E77">
        <w:t xml:space="preserve"> and</w:t>
      </w:r>
      <w:r w:rsidRPr="00A70A23">
        <w:t xml:space="preserve"> Wyre. The urban centres of Preston, Lancaster, Blackburn</w:t>
      </w:r>
      <w:r w:rsidR="006A252C">
        <w:t>, Blackpool</w:t>
      </w:r>
      <w:r w:rsidRPr="00A70A23">
        <w:t xml:space="preserve"> and Burnley are in close proximity to the AONB, with over one million people living within a 30-minute journey of the area. Furthermore, the AONB is within a 90-minute journey of the major conurbations of Liverpool, Manchester and Leeds.</w:t>
      </w:r>
    </w:p>
    <w:p w:rsidR="00C6127C" w:rsidRDefault="00C6127C" w:rsidP="00401C4C"/>
    <w:p w:rsidR="00C6127C" w:rsidRPr="00A70A23" w:rsidRDefault="00C6127C" w:rsidP="00401C4C">
      <w:r>
        <w:t xml:space="preserve">For </w:t>
      </w:r>
      <w:r w:rsidR="005E584D">
        <w:t>further</w:t>
      </w:r>
      <w:r>
        <w:t xml:space="preserve"> background </w:t>
      </w:r>
      <w:r w:rsidR="00E64095">
        <w:t xml:space="preserve">information </w:t>
      </w:r>
      <w:r>
        <w:t>on the AONB landscape visit</w:t>
      </w:r>
      <w:r w:rsidR="005E584D">
        <w:t>:</w:t>
      </w:r>
      <w:r>
        <w:t xml:space="preserve"> </w:t>
      </w:r>
      <w:hyperlink r:id="rId9" w:history="1">
        <w:r w:rsidR="00E64095" w:rsidRPr="00A365AF">
          <w:rPr>
            <w:rStyle w:val="Hyperlink"/>
          </w:rPr>
          <w:t>http://www.forestofbowland.com/understanding</w:t>
        </w:r>
      </w:hyperlink>
      <w:r w:rsidR="00E64095">
        <w:t>.</w:t>
      </w:r>
    </w:p>
    <w:p w:rsidR="00401C4C" w:rsidRPr="00A70A23" w:rsidRDefault="00401C4C" w:rsidP="00401C4C"/>
    <w:p w:rsidR="00FC33D7" w:rsidRDefault="00FC33D7" w:rsidP="00F765CA">
      <w:pPr>
        <w:pStyle w:val="Heading5"/>
        <w:rPr>
          <w:szCs w:val="22"/>
          <w:lang w:val="en-US"/>
        </w:rPr>
      </w:pPr>
      <w:bookmarkStart w:id="27" w:name="_Toc75970958"/>
      <w:bookmarkStart w:id="28" w:name="_Toc79639087"/>
      <w:bookmarkStart w:id="29" w:name="_Toc89580839"/>
      <w:bookmarkStart w:id="30" w:name="_Toc92877065"/>
      <w:bookmarkStart w:id="31" w:name="_Toc92952193"/>
      <w:bookmarkStart w:id="32" w:name="_Toc93398653"/>
      <w:bookmarkStart w:id="33" w:name="_Toc360450770"/>
      <w:r>
        <w:rPr>
          <w:szCs w:val="22"/>
          <w:lang w:val="en-US"/>
        </w:rPr>
        <w:br w:type="page"/>
      </w:r>
    </w:p>
    <w:p w:rsidR="00401C4C" w:rsidRPr="000C702B" w:rsidRDefault="00401C4C" w:rsidP="00A304D2">
      <w:pPr>
        <w:pStyle w:val="Heading2"/>
        <w:rPr>
          <w:lang w:val="en-US"/>
        </w:rPr>
      </w:pPr>
      <w:bookmarkStart w:id="34" w:name="_Toc379207312"/>
      <w:r w:rsidRPr="000C702B">
        <w:rPr>
          <w:lang w:val="en-US"/>
        </w:rPr>
        <w:lastRenderedPageBreak/>
        <w:t>What is an AONB?</w:t>
      </w:r>
      <w:bookmarkEnd w:id="27"/>
      <w:bookmarkEnd w:id="28"/>
      <w:bookmarkEnd w:id="29"/>
      <w:bookmarkEnd w:id="30"/>
      <w:bookmarkEnd w:id="31"/>
      <w:bookmarkEnd w:id="32"/>
      <w:bookmarkEnd w:id="33"/>
      <w:bookmarkEnd w:id="34"/>
    </w:p>
    <w:p w:rsidR="00401C4C" w:rsidRPr="003F4F9F" w:rsidRDefault="00401C4C" w:rsidP="00401C4C"/>
    <w:p w:rsidR="00401C4C" w:rsidRDefault="00D22DF9" w:rsidP="00401C4C">
      <w:r>
        <w:rPr>
          <w:szCs w:val="22"/>
          <w:lang w:val="en-US"/>
        </w:rPr>
        <w:t xml:space="preserve">An </w:t>
      </w:r>
      <w:r w:rsidR="00401C4C" w:rsidRPr="000C702B">
        <w:rPr>
          <w:szCs w:val="22"/>
          <w:lang w:val="en-US"/>
        </w:rPr>
        <w:t>A</w:t>
      </w:r>
      <w:r>
        <w:rPr>
          <w:szCs w:val="22"/>
          <w:lang w:val="en-US"/>
        </w:rPr>
        <w:t>rea of Outstanding Natural Beauty (A</w:t>
      </w:r>
      <w:r w:rsidR="00401C4C" w:rsidRPr="000C702B">
        <w:rPr>
          <w:szCs w:val="22"/>
          <w:lang w:val="en-US"/>
        </w:rPr>
        <w:t>ONB</w:t>
      </w:r>
      <w:r>
        <w:rPr>
          <w:szCs w:val="22"/>
          <w:lang w:val="en-US"/>
        </w:rPr>
        <w:t>) is a</w:t>
      </w:r>
      <w:r w:rsidR="00401C4C" w:rsidRPr="000C702B">
        <w:rPr>
          <w:szCs w:val="22"/>
          <w:lang w:val="en-US"/>
        </w:rPr>
        <w:t xml:space="preserve"> special landscape whose distinctive character and natural beauty are so outstanding </w:t>
      </w:r>
      <w:r w:rsidR="00401C4C" w:rsidRPr="00A70A23">
        <w:t xml:space="preserve">that it is in the nation’s interest to safeguard them. </w:t>
      </w:r>
      <w:r w:rsidR="00401C4C" w:rsidRPr="00191151">
        <w:t xml:space="preserve">There are currently </w:t>
      </w:r>
      <w:r w:rsidR="00BF2944">
        <w:t>38</w:t>
      </w:r>
      <w:r w:rsidR="00401C4C" w:rsidRPr="00191151">
        <w:t xml:space="preserve"> AONBs in England and Wales and a further </w:t>
      </w:r>
      <w:r w:rsidR="00BF2944">
        <w:t>8</w:t>
      </w:r>
      <w:r w:rsidR="00401C4C" w:rsidRPr="00191151">
        <w:t xml:space="preserve"> AONBs in Northern Ireland</w:t>
      </w:r>
      <w:r w:rsidR="00401C4C" w:rsidRPr="003D5AB8">
        <w:t>.</w:t>
      </w:r>
      <w:r w:rsidR="003D5AB8" w:rsidRPr="003D5AB8">
        <w:rPr>
          <w:color w:val="000000"/>
          <w:szCs w:val="22"/>
          <w:lang w:val="en-US"/>
        </w:rPr>
        <w:t xml:space="preserve"> AONBs were originally designated using the same Act of Parliament as National Parks, namely the National Parks and Access to the Countryside (1949) Act.  </w:t>
      </w:r>
    </w:p>
    <w:p w:rsidR="00D22DF9" w:rsidRDefault="00D22DF9" w:rsidP="00401C4C"/>
    <w:p w:rsidR="00401C4C" w:rsidRPr="00F765CA" w:rsidRDefault="00D22DF9" w:rsidP="00401C4C">
      <w:pPr>
        <w:rPr>
          <w:rFonts w:ascii="Helvetica" w:hAnsi="Helvetica" w:cs="Arial"/>
        </w:rPr>
      </w:pPr>
      <w:r>
        <w:rPr>
          <w:rFonts w:ascii="Helvetica" w:hAnsi="Helvetica" w:cs="Arial"/>
        </w:rPr>
        <w:t>AONBs</w:t>
      </w:r>
      <w:r w:rsidRPr="00E93F58">
        <w:rPr>
          <w:rFonts w:ascii="Helvetica" w:hAnsi="Helvetica" w:cs="Arial"/>
        </w:rPr>
        <w:t xml:space="preserve"> are designated by the Government </w:t>
      </w:r>
      <w:r w:rsidR="00F765CA">
        <w:rPr>
          <w:rFonts w:ascii="Helvetica" w:hAnsi="Helvetica" w:cs="Arial"/>
        </w:rPr>
        <w:t xml:space="preserve">and </w:t>
      </w:r>
      <w:r w:rsidR="00401C4C" w:rsidRPr="00A70A23">
        <w:t>Natural England</w:t>
      </w:r>
      <w:r w:rsidR="00401C4C">
        <w:t xml:space="preserve"> </w:t>
      </w:r>
      <w:r w:rsidR="00401C4C">
        <w:rPr>
          <w:color w:val="000000"/>
          <w:szCs w:val="22"/>
          <w:lang w:val="en-US"/>
        </w:rPr>
        <w:t xml:space="preserve">is </w:t>
      </w:r>
      <w:r w:rsidR="00401C4C" w:rsidRPr="000C702B">
        <w:rPr>
          <w:color w:val="000000"/>
          <w:szCs w:val="22"/>
          <w:lang w:val="en-US"/>
        </w:rPr>
        <w:t xml:space="preserve">the </w:t>
      </w:r>
      <w:r w:rsidR="00F765CA">
        <w:rPr>
          <w:color w:val="000000"/>
          <w:szCs w:val="22"/>
          <w:lang w:val="en-US"/>
        </w:rPr>
        <w:t xml:space="preserve">responsible government </w:t>
      </w:r>
      <w:r w:rsidR="00055090">
        <w:rPr>
          <w:color w:val="000000"/>
          <w:szCs w:val="22"/>
          <w:lang w:val="en-US"/>
        </w:rPr>
        <w:t>agency</w:t>
      </w:r>
      <w:r w:rsidR="00F765CA">
        <w:rPr>
          <w:color w:val="000000"/>
          <w:szCs w:val="22"/>
          <w:lang w:val="en-US"/>
        </w:rPr>
        <w:t xml:space="preserve">.  </w:t>
      </w:r>
      <w:r w:rsidR="00401C4C">
        <w:rPr>
          <w:color w:val="000000"/>
          <w:szCs w:val="22"/>
          <w:lang w:val="en-US"/>
        </w:rPr>
        <w:t xml:space="preserve">Natural England </w:t>
      </w:r>
      <w:r w:rsidR="00401C4C" w:rsidRPr="000C702B">
        <w:rPr>
          <w:color w:val="000000"/>
          <w:szCs w:val="22"/>
          <w:lang w:val="en-US"/>
        </w:rPr>
        <w:t>identifies the following objectives for AONBs</w:t>
      </w:r>
      <w:r w:rsidR="00401C4C">
        <w:rPr>
          <w:color w:val="000000"/>
          <w:szCs w:val="22"/>
          <w:lang w:val="en-US"/>
        </w:rPr>
        <w:t>:</w:t>
      </w:r>
    </w:p>
    <w:p w:rsidR="00CD142A" w:rsidRPr="000C702B" w:rsidRDefault="00CD142A" w:rsidP="00401C4C">
      <w:pPr>
        <w:rPr>
          <w:color w:val="000000"/>
          <w:szCs w:val="22"/>
          <w:lang w:val="en-US"/>
        </w:rPr>
      </w:pPr>
    </w:p>
    <w:p w:rsidR="00CD142A" w:rsidRPr="00CD142A" w:rsidRDefault="00401C4C" w:rsidP="00CD142A">
      <w:pPr>
        <w:pStyle w:val="ListBullet"/>
      </w:pPr>
      <w:r w:rsidRPr="00CD142A">
        <w:rPr>
          <w:color w:val="000000"/>
          <w:szCs w:val="22"/>
          <w:lang w:val="en-US"/>
        </w:rPr>
        <w:t>The purpose of AONB designation is to cons</w:t>
      </w:r>
      <w:r w:rsidR="00FA36D9" w:rsidRPr="00CD142A">
        <w:rPr>
          <w:color w:val="000000"/>
          <w:szCs w:val="22"/>
          <w:lang w:val="en-US"/>
        </w:rPr>
        <w:t>erve and enhance natural beauty</w:t>
      </w:r>
      <w:r w:rsidR="00F300A4">
        <w:rPr>
          <w:color w:val="000000"/>
          <w:szCs w:val="22"/>
          <w:lang w:val="en-US"/>
        </w:rPr>
        <w:t xml:space="preserve">, </w:t>
      </w:r>
      <w:r w:rsidR="00F300A4" w:rsidRPr="00E93F58">
        <w:rPr>
          <w:rFonts w:ascii="Helvetica" w:hAnsi="Helvetica" w:cs="Arial"/>
        </w:rPr>
        <w:t xml:space="preserve">as confirmed by Section 82 of the </w:t>
      </w:r>
      <w:r w:rsidR="00F300A4" w:rsidRPr="00E93F58">
        <w:rPr>
          <w:rFonts w:ascii="Helvetica" w:hAnsi="Helvetica" w:cs="Arial"/>
          <w:i/>
          <w:iCs/>
        </w:rPr>
        <w:t xml:space="preserve">Countryside and Rights of Way Act 2000 </w:t>
      </w:r>
      <w:r w:rsidR="00F300A4" w:rsidRPr="00E93F58">
        <w:rPr>
          <w:rFonts w:ascii="Helvetica" w:hAnsi="Helvetica" w:cs="Arial"/>
        </w:rPr>
        <w:t xml:space="preserve">(CRoW Act). </w:t>
      </w:r>
    </w:p>
    <w:p w:rsidR="00CD142A" w:rsidRPr="00CD142A" w:rsidRDefault="00401C4C" w:rsidP="00CD142A">
      <w:pPr>
        <w:pStyle w:val="ListBullet"/>
      </w:pPr>
      <w:r w:rsidRPr="00CD142A">
        <w:rPr>
          <w:color w:val="000000"/>
          <w:szCs w:val="22"/>
          <w:lang w:val="en-US"/>
        </w:rPr>
        <w:t xml:space="preserve">However, in pursuing the primary objective, account should be taken of the needs of agriculture, forestry, </w:t>
      </w:r>
      <w:r w:rsidR="00F300A4">
        <w:rPr>
          <w:color w:val="000000"/>
          <w:szCs w:val="22"/>
          <w:lang w:val="en-US"/>
        </w:rPr>
        <w:t xml:space="preserve">and </w:t>
      </w:r>
      <w:r w:rsidRPr="00CD142A">
        <w:rPr>
          <w:color w:val="000000"/>
          <w:szCs w:val="22"/>
          <w:lang w:val="en-US"/>
        </w:rPr>
        <w:t>other rural industries and of the economic and social needs of local communities. Particular regard should be paid to promoting sustainable forms of social and economic development that in themselves conse</w:t>
      </w:r>
      <w:r w:rsidR="00FA36D9" w:rsidRPr="00CD142A">
        <w:rPr>
          <w:color w:val="000000"/>
          <w:szCs w:val="22"/>
          <w:lang w:val="en-US"/>
        </w:rPr>
        <w:t>rve and enhance the environment</w:t>
      </w:r>
    </w:p>
    <w:p w:rsidR="00401C4C" w:rsidRPr="003F4F9F" w:rsidRDefault="00401C4C" w:rsidP="00CD142A">
      <w:pPr>
        <w:pStyle w:val="ListBullet"/>
      </w:pPr>
      <w:r w:rsidRPr="00CD142A">
        <w:rPr>
          <w:color w:val="000000"/>
          <w:szCs w:val="22"/>
          <w:lang w:val="en-US"/>
        </w:rPr>
        <w:t>Recreation is not a purpose of designation, but the demand for recreation should be met so far as this is consistent with the conservation of natural beauty and the needs of agriculture, forestry and other uses</w:t>
      </w:r>
    </w:p>
    <w:p w:rsidR="00BC188C" w:rsidRPr="00A70A23" w:rsidRDefault="00BC188C" w:rsidP="00401C4C">
      <w:pPr>
        <w:widowControl w:val="0"/>
        <w:autoSpaceDE w:val="0"/>
        <w:autoSpaceDN w:val="0"/>
        <w:adjustRightInd w:val="0"/>
      </w:pPr>
    </w:p>
    <w:p w:rsidR="00BC188C" w:rsidRPr="000C702B" w:rsidRDefault="00BC188C" w:rsidP="00BC188C">
      <w:pPr>
        <w:pStyle w:val="Heading2"/>
        <w:rPr>
          <w:lang w:val="en-US"/>
        </w:rPr>
      </w:pPr>
      <w:bookmarkStart w:id="35" w:name="_Toc379207313"/>
      <w:bookmarkStart w:id="36" w:name="_Toc75970959"/>
      <w:bookmarkStart w:id="37" w:name="_Toc79639088"/>
      <w:bookmarkStart w:id="38" w:name="_Toc89580840"/>
      <w:bookmarkStart w:id="39" w:name="_Toc92877066"/>
      <w:bookmarkStart w:id="40" w:name="_Toc92952194"/>
      <w:bookmarkStart w:id="41" w:name="_Toc93398654"/>
      <w:bookmarkStart w:id="42" w:name="_Toc360450771"/>
      <w:r w:rsidRPr="000C702B">
        <w:rPr>
          <w:lang w:val="en-US"/>
        </w:rPr>
        <w:t>What is ‘natural beauty’?</w:t>
      </w:r>
      <w:bookmarkEnd w:id="35"/>
    </w:p>
    <w:p w:rsidR="00BC188C" w:rsidRPr="000C702B" w:rsidRDefault="00BC188C" w:rsidP="00BC188C">
      <w:pPr>
        <w:widowControl w:val="0"/>
        <w:autoSpaceDE w:val="0"/>
        <w:autoSpaceDN w:val="0"/>
        <w:adjustRightInd w:val="0"/>
        <w:rPr>
          <w:color w:val="000000"/>
          <w:szCs w:val="22"/>
          <w:lang w:val="en-US"/>
        </w:rPr>
      </w:pPr>
    </w:p>
    <w:p w:rsidR="00BC188C" w:rsidRPr="000C702B" w:rsidRDefault="00BC188C" w:rsidP="00BC188C">
      <w:pPr>
        <w:widowControl w:val="0"/>
        <w:autoSpaceDE w:val="0"/>
        <w:autoSpaceDN w:val="0"/>
        <w:adjustRightInd w:val="0"/>
        <w:rPr>
          <w:color w:val="000000"/>
          <w:szCs w:val="22"/>
          <w:lang w:val="en-US"/>
        </w:rPr>
      </w:pPr>
      <w:r w:rsidRPr="000C702B">
        <w:rPr>
          <w:color w:val="000000"/>
          <w:szCs w:val="22"/>
          <w:lang w:val="en-US"/>
        </w:rPr>
        <w:t xml:space="preserve">The ‘natural beauty’ that is protected by AONB designation is more than the ‘look’ of the landscape. </w:t>
      </w:r>
      <w:r>
        <w:rPr>
          <w:color w:val="000000"/>
          <w:szCs w:val="22"/>
          <w:lang w:val="en-US"/>
        </w:rPr>
        <w:t xml:space="preserve"> </w:t>
      </w:r>
      <w:r w:rsidRPr="000C702B">
        <w:rPr>
          <w:color w:val="000000"/>
          <w:szCs w:val="22"/>
          <w:lang w:val="en-US"/>
        </w:rPr>
        <w:t xml:space="preserve">The Countryside Agency guidance CA23 “Areas of Outstanding Natural Beauty Management Plans – A Guide” </w:t>
      </w:r>
      <w:r>
        <w:rPr>
          <w:color w:val="000000"/>
          <w:szCs w:val="22"/>
          <w:lang w:val="en-US"/>
        </w:rPr>
        <w:t xml:space="preserve">(2001) </w:t>
      </w:r>
      <w:r w:rsidRPr="000C702B">
        <w:rPr>
          <w:color w:val="000000"/>
          <w:szCs w:val="22"/>
          <w:lang w:val="en-US"/>
        </w:rPr>
        <w:t>offers the following definition</w:t>
      </w:r>
      <w:r>
        <w:rPr>
          <w:color w:val="000000"/>
          <w:szCs w:val="22"/>
          <w:lang w:val="en-US"/>
        </w:rPr>
        <w:t xml:space="preserve"> of natural beauty</w:t>
      </w:r>
      <w:r w:rsidRPr="000C702B">
        <w:rPr>
          <w:color w:val="000000"/>
          <w:szCs w:val="22"/>
          <w:lang w:val="en-US"/>
        </w:rPr>
        <w:t>:</w:t>
      </w:r>
    </w:p>
    <w:p w:rsidR="00BC188C" w:rsidRPr="000C702B" w:rsidRDefault="00BC188C" w:rsidP="00BC188C">
      <w:pPr>
        <w:widowControl w:val="0"/>
        <w:autoSpaceDE w:val="0"/>
        <w:autoSpaceDN w:val="0"/>
        <w:adjustRightInd w:val="0"/>
        <w:rPr>
          <w:color w:val="000000"/>
          <w:szCs w:val="22"/>
          <w:lang w:val="en-US"/>
        </w:rPr>
      </w:pPr>
    </w:p>
    <w:p w:rsidR="00BC188C" w:rsidRPr="000C702B" w:rsidRDefault="00BC188C" w:rsidP="00BC188C">
      <w:pPr>
        <w:widowControl w:val="0"/>
        <w:autoSpaceDE w:val="0"/>
        <w:autoSpaceDN w:val="0"/>
        <w:adjustRightInd w:val="0"/>
        <w:rPr>
          <w:color w:val="000000"/>
          <w:szCs w:val="22"/>
          <w:lang w:val="en-US"/>
        </w:rPr>
      </w:pPr>
      <w:r w:rsidRPr="000C702B">
        <w:rPr>
          <w:color w:val="000000"/>
          <w:szCs w:val="22"/>
          <w:lang w:val="en-US"/>
        </w:rPr>
        <w:t>“’Natural Beauty’ is not just an aesthetic concept, and ‘Landscape’ means more than just ‘scenery’. It can include flora, fauna and geological and physiographic features. The natural beauty of AONBs is partly due to nature, and is partly the product of many centuries of human modification of ‘natural’ features. Landscape encompasses everything – ‘natural’ and human – that makes an area distinctive: geology, climate, soil, plants, animals, communities, archaeology, buildings, the people who live in it, past and present, and perceptions of those who visit it”.</w:t>
      </w:r>
    </w:p>
    <w:p w:rsidR="00BC188C" w:rsidRPr="000C702B" w:rsidRDefault="00BC188C" w:rsidP="00BC188C">
      <w:pPr>
        <w:widowControl w:val="0"/>
        <w:autoSpaceDE w:val="0"/>
        <w:autoSpaceDN w:val="0"/>
        <w:adjustRightInd w:val="0"/>
        <w:rPr>
          <w:color w:val="000000"/>
          <w:szCs w:val="22"/>
          <w:lang w:val="en-US"/>
        </w:rPr>
      </w:pPr>
    </w:p>
    <w:p w:rsidR="00BC188C" w:rsidRPr="000C702B" w:rsidRDefault="00BC188C" w:rsidP="00BC188C">
      <w:pPr>
        <w:widowControl w:val="0"/>
        <w:autoSpaceDE w:val="0"/>
        <w:autoSpaceDN w:val="0"/>
        <w:adjustRightInd w:val="0"/>
        <w:rPr>
          <w:color w:val="000000"/>
          <w:szCs w:val="22"/>
          <w:lang w:val="en-US"/>
        </w:rPr>
      </w:pPr>
      <w:r>
        <w:rPr>
          <w:color w:val="000000"/>
          <w:szCs w:val="22"/>
          <w:lang w:val="en-US"/>
        </w:rPr>
        <w:t xml:space="preserve">The influence we humans have on the landscapes we value has been clarified in more recent legislation. Section 99 of the NERC Act 2006 addresses the ‘naturalness’ element of natural beauty and states that areas can have natural beauty, even though they may be used for agriculture, woodlands or parks, or have resulted from some other human intervention in the landscape. The Minister Lord Bach explained that this “takes into account the fact that no landscape in the United Kingdom has escaped human influence” (Lords’ Hansard, 20 March 2006, Col 53). This underlines the importance of recognising </w:t>
      </w:r>
      <w:r w:rsidRPr="000C702B">
        <w:rPr>
          <w:color w:val="000000"/>
          <w:szCs w:val="22"/>
          <w:lang w:val="en-US"/>
        </w:rPr>
        <w:t xml:space="preserve">the </w:t>
      </w:r>
      <w:r>
        <w:rPr>
          <w:color w:val="000000"/>
          <w:szCs w:val="22"/>
          <w:lang w:val="en-US"/>
        </w:rPr>
        <w:t>value and significance</w:t>
      </w:r>
      <w:r w:rsidRPr="000C702B">
        <w:rPr>
          <w:color w:val="000000"/>
          <w:szCs w:val="22"/>
          <w:lang w:val="en-US"/>
        </w:rPr>
        <w:t xml:space="preserve"> of human activity in shaping the </w:t>
      </w:r>
      <w:r>
        <w:rPr>
          <w:color w:val="000000"/>
          <w:szCs w:val="22"/>
          <w:lang w:val="en-US"/>
        </w:rPr>
        <w:t xml:space="preserve">natural beauty of the </w:t>
      </w:r>
      <w:r w:rsidRPr="000C702B">
        <w:rPr>
          <w:color w:val="000000"/>
          <w:szCs w:val="22"/>
          <w:lang w:val="en-US"/>
        </w:rPr>
        <w:t xml:space="preserve">landscape, and that communities ought to be sustained so that their stewardship of the land that contributed to the </w:t>
      </w:r>
      <w:r>
        <w:rPr>
          <w:color w:val="000000"/>
          <w:szCs w:val="22"/>
          <w:lang w:val="en-US"/>
        </w:rPr>
        <w:t>special qualities</w:t>
      </w:r>
      <w:r w:rsidRPr="000C702B">
        <w:rPr>
          <w:color w:val="000000"/>
          <w:szCs w:val="22"/>
          <w:lang w:val="en-US"/>
        </w:rPr>
        <w:t xml:space="preserve"> of the area can continue.</w:t>
      </w:r>
    </w:p>
    <w:p w:rsidR="00BC188C" w:rsidRPr="000C702B" w:rsidRDefault="00BC188C" w:rsidP="00BC188C">
      <w:pPr>
        <w:widowControl w:val="0"/>
        <w:autoSpaceDE w:val="0"/>
        <w:autoSpaceDN w:val="0"/>
        <w:adjustRightInd w:val="0"/>
        <w:rPr>
          <w:color w:val="000000"/>
          <w:szCs w:val="22"/>
          <w:lang w:val="en-US"/>
        </w:rPr>
      </w:pPr>
    </w:p>
    <w:p w:rsidR="00BC188C" w:rsidRPr="000C702B" w:rsidRDefault="00BC188C" w:rsidP="00BC188C">
      <w:pPr>
        <w:widowControl w:val="0"/>
        <w:autoSpaceDE w:val="0"/>
        <w:autoSpaceDN w:val="0"/>
        <w:adjustRightInd w:val="0"/>
        <w:rPr>
          <w:color w:val="000000"/>
          <w:szCs w:val="22"/>
          <w:lang w:val="en-US"/>
        </w:rPr>
      </w:pPr>
      <w:r w:rsidRPr="000C702B">
        <w:rPr>
          <w:color w:val="000000"/>
          <w:szCs w:val="22"/>
          <w:lang w:val="en-US"/>
        </w:rPr>
        <w:t>Landscapes are a product of constant change, including those designated due to their ‘natural beauty’. The purposes of AONB designation reflect this process of change, encouraging activities that conserve and enhance the special qualities of the area and minimising activities that present a threat to the unique character of the landscape.</w:t>
      </w:r>
    </w:p>
    <w:p w:rsidR="00BC188C" w:rsidRDefault="00BC188C" w:rsidP="00BC188C">
      <w:pPr>
        <w:pStyle w:val="Heading5"/>
        <w:rPr>
          <w:lang w:val="en-US"/>
        </w:rPr>
      </w:pPr>
    </w:p>
    <w:p w:rsidR="00401C4C" w:rsidRPr="00A70A23" w:rsidRDefault="00401C4C" w:rsidP="00A304D2">
      <w:pPr>
        <w:pStyle w:val="Heading2"/>
      </w:pPr>
      <w:bookmarkStart w:id="43" w:name="_Toc379207314"/>
      <w:r w:rsidRPr="00A70A23">
        <w:t>Why is the Forest of Bowland an AONB?</w:t>
      </w:r>
      <w:bookmarkEnd w:id="36"/>
      <w:bookmarkEnd w:id="37"/>
      <w:bookmarkEnd w:id="38"/>
      <w:bookmarkEnd w:id="39"/>
      <w:bookmarkEnd w:id="40"/>
      <w:bookmarkEnd w:id="41"/>
      <w:bookmarkEnd w:id="42"/>
      <w:bookmarkEnd w:id="43"/>
    </w:p>
    <w:p w:rsidR="00401C4C" w:rsidRPr="00A70A23" w:rsidRDefault="00401C4C" w:rsidP="00401C4C"/>
    <w:p w:rsidR="00401C4C" w:rsidRPr="00A70A23" w:rsidRDefault="00401C4C" w:rsidP="00401C4C">
      <w:r w:rsidRPr="00A70A23">
        <w:t xml:space="preserve">The Forest of Bowland was formally designated an Area of Outstanding Natural Beauty (AONB) by Government </w:t>
      </w:r>
      <w:r w:rsidR="00561BE6">
        <w:t>on 10</w:t>
      </w:r>
      <w:r w:rsidR="00561BE6" w:rsidRPr="00561BE6">
        <w:rPr>
          <w:vertAlign w:val="superscript"/>
        </w:rPr>
        <w:t>th</w:t>
      </w:r>
      <w:r w:rsidR="00561BE6">
        <w:t xml:space="preserve"> February</w:t>
      </w:r>
      <w:r w:rsidRPr="00A70A23">
        <w:t xml:space="preserve"> 1964. The area was designated as a landscape of national significance due to a variety of factors, including:</w:t>
      </w:r>
    </w:p>
    <w:p w:rsidR="00401C4C" w:rsidRPr="00A70A23" w:rsidRDefault="00401C4C" w:rsidP="00401C4C"/>
    <w:p w:rsidR="00401C4C" w:rsidRPr="00A70A23" w:rsidRDefault="00401C4C" w:rsidP="00401C4C">
      <w:pPr>
        <w:pStyle w:val="ListBullet"/>
      </w:pPr>
      <w:r w:rsidRPr="00A70A23">
        <w:t>The grandeur and isolation of the upland core</w:t>
      </w:r>
    </w:p>
    <w:p w:rsidR="00401C4C" w:rsidRPr="00A70A23" w:rsidRDefault="00D22DF9" w:rsidP="00401C4C">
      <w:pPr>
        <w:pStyle w:val="ListBullet"/>
      </w:pPr>
      <w:r>
        <w:t>The steep escarpments of the moorland h</w:t>
      </w:r>
      <w:r w:rsidR="00401C4C" w:rsidRPr="00A70A23">
        <w:t>ills</w:t>
      </w:r>
    </w:p>
    <w:p w:rsidR="00401C4C" w:rsidRPr="00A70A23" w:rsidRDefault="00401C4C" w:rsidP="00401C4C">
      <w:pPr>
        <w:pStyle w:val="ListBullet"/>
      </w:pPr>
      <w:r w:rsidRPr="00A70A23">
        <w:t>The undulating lowlands</w:t>
      </w:r>
    </w:p>
    <w:p w:rsidR="00401C4C" w:rsidRPr="00A70A23" w:rsidRDefault="00401C4C" w:rsidP="00401C4C">
      <w:pPr>
        <w:pStyle w:val="ListBullet"/>
      </w:pPr>
      <w:r w:rsidRPr="00A70A23">
        <w:t>The serenity and tranquillity of the area</w:t>
      </w:r>
    </w:p>
    <w:p w:rsidR="00401C4C" w:rsidRPr="00A70A23" w:rsidRDefault="00401C4C" w:rsidP="00401C4C">
      <w:pPr>
        <w:pStyle w:val="ListBullet"/>
      </w:pPr>
      <w:r w:rsidRPr="00A70A23">
        <w:t>The distinctive pattern of settlements</w:t>
      </w:r>
    </w:p>
    <w:p w:rsidR="00401C4C" w:rsidRPr="00A70A23" w:rsidRDefault="00401C4C" w:rsidP="00401C4C">
      <w:pPr>
        <w:pStyle w:val="ListBullet"/>
      </w:pPr>
      <w:r w:rsidRPr="00A70A23">
        <w:t>The wildlife of the area</w:t>
      </w:r>
    </w:p>
    <w:p w:rsidR="00401C4C" w:rsidRPr="00A70A23" w:rsidRDefault="00401C4C" w:rsidP="00401C4C">
      <w:pPr>
        <w:pStyle w:val="ListBullet"/>
      </w:pPr>
      <w:r w:rsidRPr="00A70A23">
        <w:t>The landscape’s historic and cultural associations</w:t>
      </w:r>
    </w:p>
    <w:p w:rsidR="00401C4C" w:rsidRPr="000C702B" w:rsidRDefault="00401C4C" w:rsidP="00401C4C">
      <w:pPr>
        <w:widowControl w:val="0"/>
        <w:autoSpaceDE w:val="0"/>
        <w:autoSpaceDN w:val="0"/>
        <w:adjustRightInd w:val="0"/>
        <w:rPr>
          <w:color w:val="000000"/>
          <w:szCs w:val="22"/>
          <w:lang w:val="en-US"/>
        </w:rPr>
      </w:pPr>
    </w:p>
    <w:p w:rsidR="008D66FB" w:rsidRPr="000C702B" w:rsidRDefault="00637797" w:rsidP="00D91B4E">
      <w:pPr>
        <w:pStyle w:val="Heading1"/>
        <w:rPr>
          <w:lang w:val="en-US"/>
        </w:rPr>
      </w:pPr>
      <w:bookmarkStart w:id="44" w:name="_Toc379207315"/>
      <w:r>
        <w:rPr>
          <w:lang w:val="en-US"/>
        </w:rPr>
        <w:lastRenderedPageBreak/>
        <w:t>WHY IS THE AONB SPECIAL?</w:t>
      </w:r>
      <w:bookmarkEnd w:id="44"/>
    </w:p>
    <w:p w:rsidR="008D66FB" w:rsidRPr="00821FB1" w:rsidRDefault="008D66FB" w:rsidP="008D66FB"/>
    <w:p w:rsidR="008D66FB" w:rsidRPr="007C361C" w:rsidRDefault="008D66FB" w:rsidP="008D66FB">
      <w:pPr>
        <w:rPr>
          <w:i/>
        </w:rPr>
      </w:pPr>
      <w:r w:rsidRPr="00057D94">
        <w:rPr>
          <w:i/>
        </w:rPr>
        <w:t>Natural beauty is at the heart of what makes the Forest of Bowland AONB special: it is the reason why the Bowland landscape is designated of national and international importance; and of course, it’s also a key factor in attracting visitors. This natural beauty is derived from the area’s unspoilt countryside (i.e. a lack of large-scale or intrusive development) combined with a number of other</w:t>
      </w:r>
      <w:r w:rsidRPr="007C361C">
        <w:rPr>
          <w:i/>
        </w:rPr>
        <w:t xml:space="preserve"> distinctive qualities that contribute to the area’s unique character or ‘sense of place’.</w:t>
      </w:r>
    </w:p>
    <w:p w:rsidR="008D66FB" w:rsidRPr="00A04BD6" w:rsidRDefault="008D66FB" w:rsidP="008D66FB"/>
    <w:p w:rsidR="008D66FB" w:rsidRPr="00334965" w:rsidRDefault="008D66FB" w:rsidP="008D66FB">
      <w:r w:rsidRPr="00334965">
        <w:t>The distinctive qualities of the Forest of Bowland AONB are numerous and varied, though in general terms they can be summarised using the following headings:</w:t>
      </w:r>
    </w:p>
    <w:p w:rsidR="008D66FB" w:rsidRPr="00334965" w:rsidRDefault="008D66FB" w:rsidP="008D66FB"/>
    <w:p w:rsidR="008D66FB" w:rsidRPr="00334965" w:rsidRDefault="008D66FB" w:rsidP="008D66FB">
      <w:pPr>
        <w:pStyle w:val="ListBullet"/>
      </w:pPr>
      <w:r w:rsidRPr="00334965">
        <w:t>Wild Open Spaces</w:t>
      </w:r>
    </w:p>
    <w:p w:rsidR="008D66FB" w:rsidRPr="00334965" w:rsidRDefault="008D66FB" w:rsidP="008D66FB">
      <w:pPr>
        <w:pStyle w:val="ListBullet"/>
      </w:pPr>
      <w:r w:rsidRPr="00334965">
        <w:t>A Special Place for Wildlife</w:t>
      </w:r>
    </w:p>
    <w:p w:rsidR="008D66FB" w:rsidRPr="00334965" w:rsidRDefault="008D66FB" w:rsidP="008D66FB">
      <w:pPr>
        <w:pStyle w:val="ListBullet"/>
      </w:pPr>
      <w:r w:rsidRPr="00334965">
        <w:t>A Landscape Rich in Heritage</w:t>
      </w:r>
    </w:p>
    <w:p w:rsidR="008D66FB" w:rsidRPr="00334965" w:rsidRDefault="008D66FB" w:rsidP="008D66FB">
      <w:pPr>
        <w:pStyle w:val="ListBullet"/>
      </w:pPr>
      <w:r w:rsidRPr="00334965">
        <w:t>A Living Landscape</w:t>
      </w:r>
    </w:p>
    <w:p w:rsidR="008D66FB" w:rsidRPr="00334965" w:rsidRDefault="008D66FB" w:rsidP="008D66FB">
      <w:pPr>
        <w:pStyle w:val="ListBullet"/>
      </w:pPr>
      <w:r w:rsidRPr="00334965">
        <w:t>Delicious Local Food and Drink</w:t>
      </w:r>
    </w:p>
    <w:p w:rsidR="008D66FB" w:rsidRPr="00334965" w:rsidRDefault="008D66FB" w:rsidP="008D66FB">
      <w:pPr>
        <w:pStyle w:val="ListBullet"/>
      </w:pPr>
      <w:r w:rsidRPr="00334965">
        <w:t>A Place to Enjoy and Keep Special</w:t>
      </w:r>
    </w:p>
    <w:p w:rsidR="008D66FB" w:rsidRPr="00334965" w:rsidRDefault="008D66FB" w:rsidP="008D66FB">
      <w:pPr>
        <w:pStyle w:val="ListBullet"/>
        <w:numPr>
          <w:ilvl w:val="0"/>
          <w:numId w:val="0"/>
        </w:numPr>
        <w:ind w:left="284" w:hanging="284"/>
      </w:pPr>
    </w:p>
    <w:p w:rsidR="008D66FB" w:rsidRPr="00A04BD6" w:rsidRDefault="008D66FB" w:rsidP="008D66FB">
      <w:r w:rsidRPr="00334965">
        <w:t>These headings were developed as part of work undertaken in 2005 to identify and explore the AONB’s ‘sense of place’ - that being the area’s unique feel and appearance, or what constitutes the area’s identity and makes it different from neighbouring areas. The headings are not intended to be exclusive or exhaustive - rather, they provide a framework by which the distinctive qualities of the AONB can be understood and communicated among relevant stakeholders, including visitors.</w:t>
      </w:r>
    </w:p>
    <w:p w:rsidR="00B95319" w:rsidRDefault="00B95319" w:rsidP="008D66FB">
      <w:pPr>
        <w:pStyle w:val="Heading5"/>
      </w:pPr>
      <w:bookmarkStart w:id="45" w:name="_Toc75970974"/>
      <w:bookmarkStart w:id="46" w:name="_Toc79639104"/>
      <w:bookmarkStart w:id="47" w:name="_Toc89580856"/>
      <w:bookmarkStart w:id="48" w:name="_Toc91064988"/>
      <w:bookmarkStart w:id="49" w:name="_Toc92877080"/>
      <w:bookmarkStart w:id="50" w:name="_Toc92952208"/>
      <w:bookmarkStart w:id="51" w:name="_Toc93398668"/>
      <w:bookmarkStart w:id="52" w:name="_Toc360450784"/>
      <w:bookmarkStart w:id="53" w:name="_Toc75970972"/>
      <w:bookmarkStart w:id="54" w:name="_Toc79639102"/>
      <w:bookmarkStart w:id="55" w:name="_Toc89580854"/>
      <w:bookmarkStart w:id="56" w:name="_Toc91064987"/>
      <w:r>
        <w:br w:type="page"/>
      </w:r>
    </w:p>
    <w:p w:rsidR="008D66FB" w:rsidRDefault="008D66FB" w:rsidP="00C23CDE">
      <w:pPr>
        <w:pStyle w:val="Heading2"/>
      </w:pPr>
      <w:bookmarkStart w:id="57" w:name="_Toc379207316"/>
      <w:r w:rsidRPr="00730F81">
        <w:lastRenderedPageBreak/>
        <w:t>Wild Open Spaces</w:t>
      </w:r>
      <w:bookmarkEnd w:id="45"/>
      <w:bookmarkEnd w:id="46"/>
      <w:bookmarkEnd w:id="47"/>
      <w:bookmarkEnd w:id="48"/>
      <w:bookmarkEnd w:id="49"/>
      <w:bookmarkEnd w:id="50"/>
      <w:bookmarkEnd w:id="51"/>
      <w:bookmarkEnd w:id="52"/>
      <w:bookmarkEnd w:id="57"/>
    </w:p>
    <w:p w:rsidR="0061688E" w:rsidRPr="0061688E" w:rsidRDefault="0061688E" w:rsidP="0061688E"/>
    <w:p w:rsidR="008D66FB" w:rsidRDefault="008D66FB" w:rsidP="008D66FB">
      <w:r w:rsidRPr="006D76AA">
        <w:t xml:space="preserve">Over one third of the AONB is </w:t>
      </w:r>
      <w:r>
        <w:t xml:space="preserve">open </w:t>
      </w:r>
      <w:r w:rsidRPr="006D76AA">
        <w:t>moorland, making up the wild open spaces</w:t>
      </w:r>
      <w:r>
        <w:t xml:space="preserve"> and remoteness</w:t>
      </w:r>
      <w:r w:rsidRPr="006D76AA">
        <w:t xml:space="preserve"> that are so characteristic of the Forest of Bowland; </w:t>
      </w:r>
      <w:r>
        <w:t>a truly unique quality of the area and core to the AONB’s identity.  However the AONB also comprises other landscapes including fringe farmland, woodland and open river and reservoir landscapes which contrast and complement the open moorland areas.</w:t>
      </w:r>
    </w:p>
    <w:p w:rsidR="008D66FB" w:rsidRDefault="008D66FB" w:rsidP="008D66FB"/>
    <w:p w:rsidR="008D66FB" w:rsidRDefault="008D66FB" w:rsidP="008D66FB">
      <w:r w:rsidDel="006D51FA">
        <w:t>Across</w:t>
      </w:r>
      <w:r>
        <w:t xml:space="preserve"> much of the AONB the landscape appears treeless, yet historically t</w:t>
      </w:r>
      <w:r w:rsidRPr="006D76AA">
        <w:t xml:space="preserve">he fells </w:t>
      </w:r>
      <w:r>
        <w:t xml:space="preserve">were </w:t>
      </w:r>
      <w:r w:rsidRPr="006D76AA">
        <w:t xml:space="preserve">once </w:t>
      </w:r>
      <w:r>
        <w:t>cloaked in</w:t>
      </w:r>
      <w:r w:rsidRPr="006D76AA">
        <w:t xml:space="preserve"> </w:t>
      </w:r>
      <w:r>
        <w:t xml:space="preserve">woodland and through a </w:t>
      </w:r>
      <w:r w:rsidRPr="006D76AA">
        <w:t xml:space="preserve">combination of </w:t>
      </w:r>
      <w:r>
        <w:t>changes in climate</w:t>
      </w:r>
      <w:r w:rsidRPr="006D76AA">
        <w:t xml:space="preserve"> and woodland clearances </w:t>
      </w:r>
      <w:r>
        <w:t>by</w:t>
      </w:r>
      <w:r w:rsidRPr="006D76AA">
        <w:t xml:space="preserve"> Bronze Age </w:t>
      </w:r>
      <w:r>
        <w:t xml:space="preserve">farmers they have become </w:t>
      </w:r>
      <w:r w:rsidRPr="006D76AA">
        <w:t xml:space="preserve">largely treeless today. The resulting open views and fells give the impression that this is a wilderness, </w:t>
      </w:r>
      <w:r>
        <w:t>an untouched natural landscape, b</w:t>
      </w:r>
      <w:r w:rsidRPr="006D76AA">
        <w:t xml:space="preserve">ut it is in fact the result of </w:t>
      </w:r>
      <w:r>
        <w:t>many human influences.</w:t>
      </w:r>
    </w:p>
    <w:p w:rsidR="008D66FB" w:rsidRPr="00B64CC1" w:rsidRDefault="008D66FB" w:rsidP="008D66FB"/>
    <w:p w:rsidR="008D66FB" w:rsidRPr="00B64CC1" w:rsidRDefault="008D66FB" w:rsidP="008D66FB">
      <w:r w:rsidRPr="00B64CC1">
        <w:t>The fells are largely intact and extensive in area, crossed by only a few minor, unfenced roads. The Trough of Bowland is perhaps the most famous, following a narrow valley that once carried melting ice from the glaciers covering the fell tops.</w:t>
      </w:r>
    </w:p>
    <w:p w:rsidR="00B95319" w:rsidRDefault="00B95319" w:rsidP="008D66FB">
      <w:pPr>
        <w:pStyle w:val="Heading5"/>
      </w:pPr>
      <w:bookmarkStart w:id="58" w:name="_Toc75970977"/>
      <w:bookmarkStart w:id="59" w:name="_Toc79639107"/>
      <w:bookmarkStart w:id="60" w:name="_Toc89580859"/>
      <w:bookmarkStart w:id="61" w:name="_Toc91064989"/>
      <w:bookmarkStart w:id="62" w:name="_Toc92877081"/>
      <w:bookmarkStart w:id="63" w:name="_Toc92952209"/>
      <w:bookmarkStart w:id="64" w:name="_Toc93398669"/>
      <w:bookmarkStart w:id="65" w:name="_Toc360450785"/>
    </w:p>
    <w:p w:rsidR="008D66FB" w:rsidRDefault="008D66FB" w:rsidP="00C23CDE">
      <w:pPr>
        <w:pStyle w:val="Heading2"/>
      </w:pPr>
      <w:bookmarkStart w:id="66" w:name="_Toc379207317"/>
      <w:r w:rsidRPr="00A04BD6">
        <w:t>A Special Place for Wildlife</w:t>
      </w:r>
      <w:bookmarkEnd w:id="58"/>
      <w:bookmarkEnd w:id="59"/>
      <w:bookmarkEnd w:id="60"/>
      <w:bookmarkEnd w:id="61"/>
      <w:bookmarkEnd w:id="62"/>
      <w:bookmarkEnd w:id="63"/>
      <w:bookmarkEnd w:id="64"/>
      <w:bookmarkEnd w:id="65"/>
      <w:bookmarkEnd w:id="66"/>
    </w:p>
    <w:p w:rsidR="0061688E" w:rsidRPr="0061688E" w:rsidRDefault="0061688E" w:rsidP="0061688E"/>
    <w:p w:rsidR="008D66FB" w:rsidRPr="00A04BD6" w:rsidRDefault="008D66FB" w:rsidP="008D66FB">
      <w:r w:rsidRPr="00A04BD6">
        <w:t>The Forest of Bowland AONB supports many important habitats and species, which contribute significantly to the area’s landscape character and ‘sense of place’.</w:t>
      </w:r>
    </w:p>
    <w:p w:rsidR="008D66FB" w:rsidRPr="00A04BD6" w:rsidRDefault="008D66FB" w:rsidP="008D66FB"/>
    <w:p w:rsidR="00791384" w:rsidRDefault="008D66FB" w:rsidP="008D66FB">
      <w:r>
        <w:t xml:space="preserve">The Bowland fells </w:t>
      </w:r>
      <w:r w:rsidR="002C41E4">
        <w:t>support</w:t>
      </w:r>
      <w:r>
        <w:t xml:space="preserve"> rare and endangered species associated with a very rare mosaic of </w:t>
      </w:r>
      <w:r w:rsidR="005C4ADF">
        <w:t>upland habitats</w:t>
      </w:r>
      <w:r>
        <w:t xml:space="preserve">. At lower levels the </w:t>
      </w:r>
      <w:r w:rsidR="002C41E4">
        <w:t xml:space="preserve">ancient </w:t>
      </w:r>
      <w:r>
        <w:t>woodlands contain an array of colourful flowers; whilst the few remaining traditionally managed pastures and meadows are an oasis for wildflowers and insects.</w:t>
      </w:r>
      <w:r w:rsidR="00791384">
        <w:t xml:space="preserve">  Numerous rivers and waterco</w:t>
      </w:r>
      <w:r w:rsidR="00432D52">
        <w:t>urses provide habitats for salmo</w:t>
      </w:r>
      <w:r w:rsidR="00791384">
        <w:t>n, brown and sea trout, as well as birds such as kingfisher, dipper, grey wagtail, common sandpiper and oystercatcher.  Otters are also present along rivers on the northern side of the Bowland Fells.</w:t>
      </w:r>
      <w:r>
        <w:t xml:space="preserve"> </w:t>
      </w:r>
    </w:p>
    <w:p w:rsidR="008D66FB" w:rsidRPr="006D76AA" w:rsidRDefault="00D50313" w:rsidP="008D66FB">
      <w:r>
        <w:t>Other</w:t>
      </w:r>
      <w:r w:rsidR="008D66FB">
        <w:t xml:space="preserve"> attractive features are more unlikely such as roadside verges and more recently formed sites, </w:t>
      </w:r>
      <w:r>
        <w:t>such as</w:t>
      </w:r>
      <w:r w:rsidR="008D66FB">
        <w:t xml:space="preserve"> reservoirs and old quarries, providing new refuges for wildlife. Similarly the quarries and rock exposures reveal important geological information.</w:t>
      </w:r>
    </w:p>
    <w:p w:rsidR="008D66FB" w:rsidRPr="006D76AA" w:rsidRDefault="008D66FB" w:rsidP="008D66FB"/>
    <w:p w:rsidR="008D66FB" w:rsidRDefault="008D66FB" w:rsidP="008D66FB">
      <w:r w:rsidRPr="006D76AA">
        <w:lastRenderedPageBreak/>
        <w:t>Bowland is in fact an internationally important area for conservation, as nearly one fifth of the AONB is designated as a Special Protection Area under the European Birds Directive. The Forest of Bowland also contains several Special Areas of Conservation and 13% of the land area</w:t>
      </w:r>
      <w:r w:rsidR="0093371A">
        <w:t xml:space="preserve"> (across 23 sites)</w:t>
      </w:r>
      <w:r w:rsidRPr="006D76AA">
        <w:t xml:space="preserve"> is designated as Sites of Sp</w:t>
      </w:r>
      <w:r w:rsidR="00F25DEF">
        <w:t>ecial Scientific Interest (SSSIs</w:t>
      </w:r>
      <w:r w:rsidR="006A252C">
        <w:t>) under UK legislation.</w:t>
      </w:r>
    </w:p>
    <w:p w:rsidR="008D66FB" w:rsidRDefault="008D66FB" w:rsidP="008D66FB"/>
    <w:p w:rsidR="008D66FB" w:rsidRPr="007947D3" w:rsidRDefault="008D66FB" w:rsidP="008D66FB">
      <w:r w:rsidRPr="007947D3">
        <w:t>In addition, there are 456 wildlife sites covering around 10% of the AONB, which form part of a national network of non-statutory sites that are recognised for their ecological value. In the Lancashire part of the AONB they are called Biological Heritage Sites</w:t>
      </w:r>
      <w:r w:rsidR="00A132A5">
        <w:t xml:space="preserve"> (BHS)</w:t>
      </w:r>
      <w:r w:rsidR="00EF3D14" w:rsidRPr="007947D3">
        <w:t>;</w:t>
      </w:r>
      <w:r w:rsidRPr="007947D3">
        <w:t xml:space="preserve"> whilst in the Yorkshire part of the AONB they are known as Sites of Importance for Nature Conservation</w:t>
      </w:r>
      <w:r w:rsidR="00A132A5">
        <w:t xml:space="preserve"> (SINC)</w:t>
      </w:r>
      <w:r w:rsidRPr="007947D3">
        <w:t>.</w:t>
      </w:r>
    </w:p>
    <w:p w:rsidR="008D66FB" w:rsidRPr="006D76AA" w:rsidRDefault="008D66FB" w:rsidP="008D66FB"/>
    <w:p w:rsidR="008D66FB" w:rsidRPr="006D76AA" w:rsidRDefault="008D66FB" w:rsidP="008D66FB">
      <w:r w:rsidRPr="006D76AA">
        <w:t>This valuable habitat is a big attraction for visitors to the AONB – many keen birdwatchers visit Bowland j</w:t>
      </w:r>
      <w:r>
        <w:t>ust to catch a glimpse of the h</w:t>
      </w:r>
      <w:r w:rsidRPr="006D76AA">
        <w:t xml:space="preserve">en </w:t>
      </w:r>
      <w:r>
        <w:t>h</w:t>
      </w:r>
      <w:r w:rsidRPr="006D76AA">
        <w:t>arrier, the area’s iconic bird of prey, which breeds</w:t>
      </w:r>
      <w:r>
        <w:t xml:space="preserve"> in very few other places in</w:t>
      </w:r>
      <w:r w:rsidRPr="006D76AA">
        <w:t xml:space="preserve"> </w:t>
      </w:r>
      <w:r>
        <w:t>England</w:t>
      </w:r>
      <w:r w:rsidRPr="006D76AA">
        <w:t xml:space="preserve">. </w:t>
      </w:r>
      <w:r w:rsidR="005C4ADF">
        <w:t>Or</w:t>
      </w:r>
      <w:r w:rsidRPr="006D76AA">
        <w:t xml:space="preserve"> to see the wading birds that arrive in </w:t>
      </w:r>
      <w:r w:rsidR="00EF3D14" w:rsidRPr="006D76AA">
        <w:t>spring</w:t>
      </w:r>
      <w:r w:rsidRPr="006D76AA">
        <w:t xml:space="preserve"> to nest and rear their young on the open farml</w:t>
      </w:r>
      <w:r w:rsidR="00334965">
        <w:t>and and moors</w:t>
      </w:r>
      <w:r>
        <w:t xml:space="preserve"> of Bowland, such as lapwing, s</w:t>
      </w:r>
      <w:r w:rsidRPr="006D76AA">
        <w:t xml:space="preserve">nipe, </w:t>
      </w:r>
      <w:r>
        <w:t>c</w:t>
      </w:r>
      <w:r w:rsidRPr="006D76AA">
        <w:t xml:space="preserve">urlew and </w:t>
      </w:r>
      <w:r>
        <w:t>redshank.</w:t>
      </w:r>
    </w:p>
    <w:p w:rsidR="00B95319" w:rsidRDefault="00B95319" w:rsidP="008D66FB">
      <w:pPr>
        <w:pStyle w:val="Heading5"/>
      </w:pPr>
      <w:bookmarkStart w:id="67" w:name="_Toc75970975"/>
      <w:bookmarkStart w:id="68" w:name="_Toc79639105"/>
      <w:bookmarkStart w:id="69" w:name="_Toc89580857"/>
      <w:bookmarkStart w:id="70" w:name="_Toc91064990"/>
      <w:bookmarkStart w:id="71" w:name="_Toc92877082"/>
      <w:bookmarkStart w:id="72" w:name="_Toc92952210"/>
      <w:bookmarkStart w:id="73" w:name="_Toc93398670"/>
      <w:bookmarkStart w:id="74" w:name="_Toc360450786"/>
    </w:p>
    <w:p w:rsidR="008D66FB" w:rsidRDefault="008D66FB" w:rsidP="00C23CDE">
      <w:pPr>
        <w:pStyle w:val="Heading2"/>
      </w:pPr>
      <w:bookmarkStart w:id="75" w:name="_Toc379207318"/>
      <w:r w:rsidRPr="00730F81">
        <w:t>A Landscape Rich in Heritage</w:t>
      </w:r>
      <w:bookmarkEnd w:id="67"/>
      <w:bookmarkEnd w:id="68"/>
      <w:bookmarkEnd w:id="69"/>
      <w:bookmarkEnd w:id="70"/>
      <w:bookmarkEnd w:id="71"/>
      <w:bookmarkEnd w:id="72"/>
      <w:bookmarkEnd w:id="73"/>
      <w:bookmarkEnd w:id="74"/>
      <w:bookmarkEnd w:id="75"/>
    </w:p>
    <w:p w:rsidR="0061688E" w:rsidRPr="0061688E" w:rsidRDefault="0061688E" w:rsidP="0061688E"/>
    <w:p w:rsidR="002C0AE5" w:rsidRDefault="008D66FB" w:rsidP="008D66FB">
      <w:r>
        <w:t>In the Forest of Bowland AONB, the past exists very much in the present. It is the subtle interplay between the fascinating physical remains of the past, often sublime landscape patterns, and the mysteries of the essentially unknowable, that gives the AONB’s archaeological and historic landscapes their much appreciated and yet often indefinable special qualities.</w:t>
      </w:r>
    </w:p>
    <w:p w:rsidR="008D66FB" w:rsidRDefault="008D66FB" w:rsidP="008D66FB"/>
    <w:p w:rsidR="002C0AE5" w:rsidRDefault="008D66FB" w:rsidP="008D66FB">
      <w:r w:rsidRPr="00686CCD">
        <w:t>Visually the predominant historic patterns which are readily perceived in the Bowland landscape are medieval in date, demonstrating remarkably strong continuity in landownership, community and management over the centuries. This manifests in present day land uses such as expanses of open moorland or contrasting small stone walled pastures, as well as the distribution and form of settlement, local vernacular and place names</w:t>
      </w:r>
      <w:r>
        <w:t>.  For example, the word ‘Bu’ (</w:t>
      </w:r>
      <w:r w:rsidRPr="003F4F9F">
        <w:t xml:space="preserve">in ‘Bolland’ or Bowland) is </w:t>
      </w:r>
      <w:r w:rsidR="00EF3D14" w:rsidRPr="003F4F9F">
        <w:t>Old</w:t>
      </w:r>
      <w:r w:rsidRPr="003F4F9F">
        <w:t xml:space="preserve"> Norse for cattle,</w:t>
      </w:r>
      <w:r>
        <w:t xml:space="preserve"> and ‘Pen’ in Pendle means hill</w:t>
      </w:r>
      <w:r w:rsidRPr="00686CCD">
        <w:t>.</w:t>
      </w:r>
    </w:p>
    <w:p w:rsidR="002C0AE5" w:rsidRDefault="002C0AE5" w:rsidP="008D66FB"/>
    <w:p w:rsidR="00C23CDE" w:rsidRDefault="00C23CDE" w:rsidP="002C0AE5">
      <w:r w:rsidRPr="00686CCD">
        <w:t xml:space="preserve">There is evident contrast in the villages in Bowland – some are typical estate villages while others are more haphazard farming settlements or industrial hamlets. </w:t>
      </w:r>
      <w:r w:rsidR="002C0AE5" w:rsidRPr="00686CCD">
        <w:t xml:space="preserve">The large country estates had a controlling and significant influence over the nature of building and development within the AONB. For example the private estates were responsible for building the distinctive villages at places such as Slaidburn, Downham and Abbeystead, which are valued for their intactness, strong physical form and </w:t>
      </w:r>
      <w:r w:rsidR="002C0AE5">
        <w:t xml:space="preserve">characteristic vernacular architecture.  </w:t>
      </w:r>
    </w:p>
    <w:p w:rsidR="00C23CDE" w:rsidRDefault="00C23CDE" w:rsidP="002C0AE5"/>
    <w:p w:rsidR="002C0AE5" w:rsidRDefault="002C0AE5" w:rsidP="002C0AE5">
      <w:r w:rsidRPr="00686CCD">
        <w:t>There are notable grand halls, parks and houses at Browsholme, Leagram and Quernmore. Remains of motte and bailey castles can be found in the Lune Valley and the ruins of a Cistercian abbey are preserved at Sawley.</w:t>
      </w:r>
    </w:p>
    <w:p w:rsidR="002C0AE5" w:rsidRDefault="002C0AE5" w:rsidP="002C0AE5"/>
    <w:p w:rsidR="008D66FB" w:rsidRPr="00686CCD" w:rsidRDefault="00C23CDE" w:rsidP="008D66FB">
      <w:r>
        <w:t>Overall, t</w:t>
      </w:r>
      <w:r w:rsidR="002C0AE5">
        <w:t>he area holds almost 900 listed buildings and designated h</w:t>
      </w:r>
      <w:r w:rsidR="008E105D">
        <w:t>eritage</w:t>
      </w:r>
      <w:r w:rsidR="002C0AE5">
        <w:t xml:space="preserve"> assets (818 Listed Buildings, 48 Grade I and II* Listed Buildings, 20 Scheduled Monuments and one Registered Park and Garden).  </w:t>
      </w:r>
      <w:r w:rsidR="008D66FB" w:rsidRPr="00686CCD">
        <w:t>Collectively these historic and cultural elements of the environment serve to enrich the landscape</w:t>
      </w:r>
      <w:r w:rsidR="003845CD">
        <w:t>'</w:t>
      </w:r>
      <w:r w:rsidR="008D66FB" w:rsidRPr="00686CCD">
        <w:t>s scenic quality, meaning and value.</w:t>
      </w:r>
    </w:p>
    <w:p w:rsidR="00B95319" w:rsidRDefault="00B95319" w:rsidP="008D66FB">
      <w:pPr>
        <w:pStyle w:val="Heading5"/>
      </w:pPr>
      <w:bookmarkStart w:id="76" w:name="_Toc75970976"/>
      <w:bookmarkStart w:id="77" w:name="_Toc79639106"/>
      <w:bookmarkStart w:id="78" w:name="_Toc89580858"/>
      <w:bookmarkStart w:id="79" w:name="_Toc91064991"/>
      <w:bookmarkStart w:id="80" w:name="_Toc92877083"/>
      <w:bookmarkStart w:id="81" w:name="_Toc92952211"/>
      <w:bookmarkStart w:id="82" w:name="_Toc93398671"/>
      <w:bookmarkStart w:id="83" w:name="_Toc360450787"/>
    </w:p>
    <w:p w:rsidR="00C23CDE" w:rsidRDefault="008D66FB" w:rsidP="00C23CDE">
      <w:pPr>
        <w:pStyle w:val="Heading2"/>
      </w:pPr>
      <w:bookmarkStart w:id="84" w:name="_Toc379207319"/>
      <w:r w:rsidRPr="00A04BD6">
        <w:t>A Living Landscape</w:t>
      </w:r>
      <w:bookmarkEnd w:id="76"/>
      <w:bookmarkEnd w:id="77"/>
      <w:bookmarkEnd w:id="78"/>
      <w:bookmarkEnd w:id="79"/>
      <w:bookmarkEnd w:id="80"/>
      <w:bookmarkEnd w:id="81"/>
      <w:bookmarkEnd w:id="82"/>
      <w:bookmarkEnd w:id="83"/>
      <w:bookmarkEnd w:id="84"/>
    </w:p>
    <w:p w:rsidR="0061688E" w:rsidRPr="0061688E" w:rsidRDefault="0061688E" w:rsidP="0061688E"/>
    <w:p w:rsidR="008D66FB" w:rsidRDefault="008D66FB" w:rsidP="008D66FB">
      <w:r w:rsidRPr="006D76AA">
        <w:t xml:space="preserve">The landscape of the Forest of Bowland </w:t>
      </w:r>
      <w:r>
        <w:t xml:space="preserve">has been managed by </w:t>
      </w:r>
      <w:r w:rsidR="00043A75">
        <w:t>generations of farmers and land</w:t>
      </w:r>
      <w:r>
        <w:t>owners.</w:t>
      </w:r>
    </w:p>
    <w:p w:rsidR="008D66FB" w:rsidRDefault="008D66FB" w:rsidP="008D66FB"/>
    <w:p w:rsidR="008D66FB" w:rsidRDefault="008D66FB" w:rsidP="008D66FB">
      <w:r w:rsidRPr="006D76AA">
        <w:t>In the past some land management practices have caused damage to important wildlife areas</w:t>
      </w:r>
      <w:r>
        <w:t xml:space="preserve"> and/or landscape features</w:t>
      </w:r>
      <w:r w:rsidRPr="006D76AA">
        <w:t xml:space="preserve"> – for example, the draining of </w:t>
      </w:r>
      <w:r w:rsidR="003845CD">
        <w:t>moorland</w:t>
      </w:r>
      <w:r w:rsidRPr="006D76AA">
        <w:t xml:space="preserve"> and meadows has caused a loss of species; and the fertilising and early harvesting of meadows has reduced the number of wildflowers. </w:t>
      </w:r>
      <w:r>
        <w:t xml:space="preserve">Today, however, much stronger regulations are in place to help ensure that land management improves habitats for wildlife, and management of features such as hedgerows and stone walls, rather than causing damage. Bowland farmers have also become much more environmentally aware and many are now </w:t>
      </w:r>
      <w:r w:rsidR="00494A3A">
        <w:t>using agri-environment s</w:t>
      </w:r>
      <w:r w:rsidR="00555D5D">
        <w:t xml:space="preserve">chemes </w:t>
      </w:r>
      <w:r>
        <w:t>to conserve and enhance habitats for wildlife and manage important landscape features on their farms</w:t>
      </w:r>
      <w:r w:rsidR="00C2526D">
        <w:t xml:space="preserve">.  </w:t>
      </w:r>
      <w:r w:rsidR="008C22A3">
        <w:t>Some farmers</w:t>
      </w:r>
      <w:r w:rsidR="00C2526D">
        <w:t xml:space="preserve"> have </w:t>
      </w:r>
      <w:r w:rsidR="008C22A3">
        <w:t xml:space="preserve">also </w:t>
      </w:r>
      <w:r w:rsidR="00C2526D">
        <w:t>developed more sustainable and efficient farmi</w:t>
      </w:r>
      <w:r w:rsidR="008C22A3">
        <w:t xml:space="preserve">ng practices, whilst remaining sympathetic to the environment; particularly through initiatives such as Natural England's Catchment Sensitive Farming. </w:t>
      </w:r>
    </w:p>
    <w:p w:rsidR="008D66FB" w:rsidRPr="006D76AA" w:rsidRDefault="008D66FB" w:rsidP="008D66FB"/>
    <w:p w:rsidR="008D66FB" w:rsidRDefault="008D66FB" w:rsidP="008D66FB">
      <w:r>
        <w:t>Despite farming continuing to go through</w:t>
      </w:r>
      <w:r w:rsidRPr="006D76AA">
        <w:t xml:space="preserve"> a period of </w:t>
      </w:r>
      <w:r>
        <w:t xml:space="preserve">significant </w:t>
      </w:r>
      <w:r w:rsidRPr="006D76AA">
        <w:t>change</w:t>
      </w:r>
      <w:r>
        <w:t>,</w:t>
      </w:r>
      <w:r w:rsidRPr="006D76AA">
        <w:t xml:space="preserve"> the Forest of Bowland is still an important agricultural production area.</w:t>
      </w:r>
      <w:r>
        <w:t xml:space="preserve"> Farmers and landowners work closely with the AONB and the farming community is vital to the local economy. </w:t>
      </w:r>
      <w:r w:rsidRPr="006D76AA">
        <w:t>Sheep and beef far</w:t>
      </w:r>
      <w:r>
        <w:t xml:space="preserve">ming dominate the upland areas, while dairy farming remains the major land use in the valleys (although this is in decline). </w:t>
      </w:r>
    </w:p>
    <w:p w:rsidR="008D66FB" w:rsidRPr="006D76AA" w:rsidRDefault="008D66FB" w:rsidP="008D66FB"/>
    <w:p w:rsidR="008D66FB" w:rsidRDefault="008D66FB" w:rsidP="008D66FB">
      <w:r w:rsidRPr="006D76AA">
        <w:t>Extensive areas of moorland are managed specifically for grouse shooting</w:t>
      </w:r>
      <w:r>
        <w:t>.</w:t>
      </w:r>
      <w:r w:rsidRPr="006D76AA">
        <w:t xml:space="preserve"> Management includes annual heather burning from October </w:t>
      </w:r>
      <w:r w:rsidRPr="006D76AA" w:rsidDel="00372E29">
        <w:t>to</w:t>
      </w:r>
      <w:r w:rsidRPr="006D76AA">
        <w:t xml:space="preserve"> mid-April, which encourages the growth of new young heather shoots as food for the </w:t>
      </w:r>
      <w:r w:rsidR="00F6407D">
        <w:t xml:space="preserve">red </w:t>
      </w:r>
      <w:r w:rsidRPr="006D76AA">
        <w:t>grouse</w:t>
      </w:r>
      <w:r>
        <w:t>.</w:t>
      </w:r>
    </w:p>
    <w:p w:rsidR="00043A75" w:rsidRDefault="00043A75" w:rsidP="008D66FB"/>
    <w:p w:rsidR="00AB58B3" w:rsidRDefault="00AB58B3" w:rsidP="008D66FB">
      <w:r>
        <w:lastRenderedPageBreak/>
        <w:t xml:space="preserve">Much of Bowland's upland core also </w:t>
      </w:r>
      <w:r w:rsidR="00043A75">
        <w:t>provide</w:t>
      </w:r>
      <w:r>
        <w:t>s</w:t>
      </w:r>
      <w:r w:rsidR="00043A75">
        <w:t xml:space="preserve"> water for thousands of homes and businesses in Lancashire and the North West of England.</w:t>
      </w:r>
      <w:r>
        <w:t xml:space="preserve">  United Utilities plc. own and manage significant landholdings within the AONB as water catchment land.</w:t>
      </w:r>
    </w:p>
    <w:p w:rsidR="008D66FB" w:rsidRPr="006D76AA" w:rsidRDefault="00043A75" w:rsidP="008D66FB">
      <w:r>
        <w:t xml:space="preserve">  </w:t>
      </w:r>
    </w:p>
    <w:p w:rsidR="008D66FB" w:rsidRPr="00B64CC1" w:rsidRDefault="008D66FB" w:rsidP="008D66FB">
      <w:r w:rsidRPr="008D66FB">
        <w:t>Many village communities were once reliant on manufacturing (such as cheese making), as well as local industry associated with lead mining and lime production. Nowadays, however, communities rely on a greater</w:t>
      </w:r>
      <w:r>
        <w:t xml:space="preserve"> diversity of activities, in particular employment within the tourism industry.</w:t>
      </w:r>
    </w:p>
    <w:p w:rsidR="0061688E" w:rsidRDefault="0061688E" w:rsidP="00C23CDE">
      <w:pPr>
        <w:pStyle w:val="Heading2"/>
      </w:pPr>
      <w:bookmarkStart w:id="85" w:name="_Toc75970973"/>
      <w:bookmarkStart w:id="86" w:name="_Toc79639103"/>
      <w:bookmarkStart w:id="87" w:name="_Toc89580855"/>
      <w:bookmarkStart w:id="88" w:name="_Toc91064992"/>
      <w:bookmarkStart w:id="89" w:name="_Toc92877084"/>
      <w:bookmarkStart w:id="90" w:name="_Toc92952212"/>
      <w:bookmarkStart w:id="91" w:name="_Toc93398672"/>
      <w:bookmarkStart w:id="92" w:name="_Toc360450788"/>
      <w:bookmarkEnd w:id="53"/>
      <w:bookmarkEnd w:id="54"/>
      <w:bookmarkEnd w:id="55"/>
      <w:bookmarkEnd w:id="56"/>
    </w:p>
    <w:p w:rsidR="008D66FB" w:rsidRDefault="008D66FB" w:rsidP="00C23CDE">
      <w:pPr>
        <w:pStyle w:val="Heading2"/>
      </w:pPr>
      <w:bookmarkStart w:id="93" w:name="_Toc379207320"/>
      <w:r w:rsidRPr="00730F81">
        <w:t>Delicious Local Food and Drink</w:t>
      </w:r>
      <w:bookmarkEnd w:id="85"/>
      <w:bookmarkEnd w:id="86"/>
      <w:bookmarkEnd w:id="87"/>
      <w:bookmarkEnd w:id="88"/>
      <w:bookmarkEnd w:id="89"/>
      <w:bookmarkEnd w:id="90"/>
      <w:bookmarkEnd w:id="91"/>
      <w:bookmarkEnd w:id="92"/>
      <w:bookmarkEnd w:id="93"/>
    </w:p>
    <w:p w:rsidR="0061688E" w:rsidRPr="0061688E" w:rsidRDefault="0061688E" w:rsidP="0061688E"/>
    <w:p w:rsidR="00C807F6" w:rsidRDefault="008D66FB" w:rsidP="008D66FB">
      <w:r w:rsidRPr="006D76AA">
        <w:t>Delicious local food and drink is a special quality of the Forest of Bowland AONB - not only because it supports the economy, but also because it is an important factor in the area’s unique sense of place.</w:t>
      </w:r>
      <w:r w:rsidR="00C807F6">
        <w:t xml:space="preserve">  The traditional f</w:t>
      </w:r>
      <w:r w:rsidRPr="006D76AA">
        <w:t xml:space="preserve">arming methods have helped to shape the </w:t>
      </w:r>
      <w:r w:rsidR="00C807F6">
        <w:t xml:space="preserve">AONB's </w:t>
      </w:r>
      <w:r w:rsidRPr="006D76AA">
        <w:t xml:space="preserve">landscape over time, </w:t>
      </w:r>
      <w:r>
        <w:t xml:space="preserve">including areas of rough grazing and open moorland, </w:t>
      </w:r>
      <w:r w:rsidRPr="00477751">
        <w:t>patterns of pastoral fields enclosed by distinctive dry stone-walls and hedgerows, farmsteads, barns and working villages</w:t>
      </w:r>
      <w:r w:rsidRPr="006D76AA">
        <w:t xml:space="preserve">. </w:t>
      </w:r>
      <w:r w:rsidR="00CB1234">
        <w:t>The complexity of th</w:t>
      </w:r>
      <w:r w:rsidR="00C807F6">
        <w:t xml:space="preserve">is </w:t>
      </w:r>
      <w:r w:rsidR="00555D5D" w:rsidRPr="00555D5D">
        <w:t>landscape provides for a wide variety of farm production systems. This complexity is reflected in the local food offer.</w:t>
      </w:r>
      <w:r w:rsidR="00C807F6">
        <w:t xml:space="preserve">  </w:t>
      </w:r>
    </w:p>
    <w:p w:rsidR="00C807F6" w:rsidRDefault="00C807F6" w:rsidP="00C807F6"/>
    <w:p w:rsidR="008D66FB" w:rsidRPr="003F4F9F" w:rsidDel="009B763B" w:rsidRDefault="00C807F6" w:rsidP="008D66FB">
      <w:r>
        <w:t>As the AONB is a sheep and beef farming area, you can find delicious local lamb and beef, as well as pork and even wild boar. The area also offers classic and modern varieties of Lancashire cheese, milk and ice cream and supports several organic farms and market gardens.</w:t>
      </w:r>
      <w:r w:rsidRPr="002746A3">
        <w:t xml:space="preserve"> </w:t>
      </w:r>
      <w:r>
        <w:t>There are also several farmers’ markets around Bowland where you ca</w:t>
      </w:r>
      <w:r w:rsidR="00AB58B3">
        <w:t>n meet the producers and taste and buy their local produce</w:t>
      </w:r>
      <w:r>
        <w:t>.</w:t>
      </w:r>
      <w:r w:rsidR="00CE6F8F">
        <w:t xml:space="preserve">  </w:t>
      </w:r>
      <w:r w:rsidR="008D66FB" w:rsidRPr="006D76AA">
        <w:t xml:space="preserve">By supporting those farmers who choose to carry on farming in traditional </w:t>
      </w:r>
      <w:r w:rsidR="00CE6F8F">
        <w:t xml:space="preserve">and sustainable </w:t>
      </w:r>
      <w:r w:rsidR="008D66FB" w:rsidRPr="006D76AA">
        <w:t xml:space="preserve">ways, the AONB aims to help protect the Bowland landscape for this and future generations.  </w:t>
      </w:r>
    </w:p>
    <w:p w:rsidR="008D66FB" w:rsidRDefault="008D66FB" w:rsidP="008D66FB">
      <w:pPr>
        <w:pStyle w:val="ListBullet"/>
        <w:numPr>
          <w:ilvl w:val="0"/>
          <w:numId w:val="0"/>
        </w:numPr>
        <w:ind w:left="284" w:hanging="284"/>
      </w:pPr>
    </w:p>
    <w:p w:rsidR="008D66FB" w:rsidRDefault="008D66FB" w:rsidP="008E105D">
      <w:pPr>
        <w:pStyle w:val="Heading2"/>
      </w:pPr>
      <w:bookmarkStart w:id="94" w:name="_Toc92877085"/>
      <w:bookmarkStart w:id="95" w:name="_Toc92952213"/>
      <w:bookmarkStart w:id="96" w:name="_Toc93398673"/>
      <w:bookmarkStart w:id="97" w:name="_Toc360450789"/>
      <w:bookmarkStart w:id="98" w:name="_Toc379207321"/>
      <w:r w:rsidRPr="003F4F9F">
        <w:t>A Place to Enjoy and Keep Special</w:t>
      </w:r>
      <w:bookmarkEnd w:id="94"/>
      <w:bookmarkEnd w:id="95"/>
      <w:bookmarkEnd w:id="96"/>
      <w:bookmarkEnd w:id="97"/>
      <w:bookmarkEnd w:id="98"/>
    </w:p>
    <w:p w:rsidR="0061688E" w:rsidRPr="0061688E" w:rsidRDefault="0061688E" w:rsidP="0061688E"/>
    <w:p w:rsidR="008D66FB" w:rsidRDefault="008D66FB" w:rsidP="008D66FB">
      <w:r w:rsidRPr="006D76AA">
        <w:t>The purpose of AONB designation is to conserve and enhance the natural beauty of the area, whilst having regard to the social and economic needs of the landowners, farmers and communities. The AONB also has a responsibility</w:t>
      </w:r>
      <w:r>
        <w:t xml:space="preserve"> </w:t>
      </w:r>
      <w:r w:rsidRPr="006D76AA">
        <w:t xml:space="preserve">to </w:t>
      </w:r>
      <w:r>
        <w:t>meet the demands for</w:t>
      </w:r>
      <w:r w:rsidRPr="006D76AA">
        <w:t xml:space="preserve"> recreation and tourism, but only if this is consistent with protecting the natural beauty of the area. It is for this reason that the AONB </w:t>
      </w:r>
      <w:r>
        <w:t>Partnership</w:t>
      </w:r>
      <w:r w:rsidRPr="006D76AA">
        <w:t xml:space="preserve"> </w:t>
      </w:r>
      <w:r>
        <w:t>has promoted</w:t>
      </w:r>
      <w:r w:rsidRPr="006D76AA">
        <w:t xml:space="preserve"> </w:t>
      </w:r>
      <w:r>
        <w:t xml:space="preserve">the concept of </w:t>
      </w:r>
      <w:r w:rsidRPr="006D76AA">
        <w:t xml:space="preserve">sustainable </w:t>
      </w:r>
      <w:r w:rsidRPr="006D76AA">
        <w:lastRenderedPageBreak/>
        <w:t>tourism within the Forest of Bowland: tourism that is dependent upon the area’s environment, and which seeks to conserve and enhance that environment, not detract from it.</w:t>
      </w:r>
    </w:p>
    <w:p w:rsidR="008D66FB" w:rsidRDefault="008D66FB" w:rsidP="008D66FB"/>
    <w:p w:rsidR="00454298" w:rsidRDefault="00454298" w:rsidP="008D66FB">
      <w:pPr>
        <w:rPr>
          <w:rFonts w:eastAsia="Calibri"/>
          <w:lang w:eastAsia="en-US"/>
        </w:rPr>
      </w:pPr>
      <w:r w:rsidRPr="00336494">
        <w:rPr>
          <w:rFonts w:eastAsia="Calibri"/>
          <w:lang w:eastAsia="en-US"/>
        </w:rPr>
        <w:t>The AONB is a popular visitor destination for the surrounding urban settlements of Lancashire and West Yorkshire. Its relatively ‘undiscovered’ character is highly valued and generates loyalty amongst local people, day visitors and increasingly staying visitors.</w:t>
      </w:r>
      <w:r w:rsidR="00555D5D" w:rsidRPr="00555D5D">
        <w:t xml:space="preserve"> </w:t>
      </w:r>
      <w:r w:rsidR="00555D5D" w:rsidRPr="00336494">
        <w:t>It is the combination of open moorland, and the ever-changing geography along the lower lying river valleys that not only gives the area its very own character, but also makes it a great de</w:t>
      </w:r>
      <w:r w:rsidR="00555D5D">
        <w:t>stination for walkers, cyclists and</w:t>
      </w:r>
      <w:r w:rsidR="00555D5D" w:rsidRPr="00336494">
        <w:t xml:space="preserve"> wildlife enthusiasts.</w:t>
      </w:r>
      <w:r w:rsidR="00555D5D">
        <w:rPr>
          <w:rFonts w:eastAsia="Calibri"/>
          <w:lang w:eastAsia="en-US"/>
        </w:rPr>
        <w:t xml:space="preserve">  </w:t>
      </w:r>
      <w:r w:rsidRPr="00336494">
        <w:rPr>
          <w:color w:val="333333"/>
        </w:rPr>
        <w:t>Although w</w:t>
      </w:r>
      <w:r w:rsidRPr="00336494">
        <w:rPr>
          <w:rFonts w:eastAsia="Calibri"/>
          <w:lang w:eastAsia="en-US"/>
        </w:rPr>
        <w:t xml:space="preserve">alking is the main recreational activity within the </w:t>
      </w:r>
      <w:r w:rsidR="00555D5D">
        <w:rPr>
          <w:rFonts w:eastAsia="Calibri"/>
          <w:lang w:eastAsia="en-US"/>
        </w:rPr>
        <w:t>area</w:t>
      </w:r>
      <w:r w:rsidRPr="00336494">
        <w:rPr>
          <w:rFonts w:eastAsia="Calibri"/>
          <w:lang w:eastAsia="en-US"/>
        </w:rPr>
        <w:t xml:space="preserve">, there are many opportunities to </w:t>
      </w:r>
      <w:r w:rsidR="00555D5D">
        <w:rPr>
          <w:rFonts w:eastAsia="Calibri"/>
          <w:lang w:eastAsia="en-US"/>
        </w:rPr>
        <w:t>enjoy</w:t>
      </w:r>
      <w:r w:rsidRPr="00336494">
        <w:rPr>
          <w:rFonts w:eastAsia="Calibri"/>
          <w:lang w:eastAsia="en-US"/>
        </w:rPr>
        <w:t xml:space="preserve"> other activities such as </w:t>
      </w:r>
      <w:r>
        <w:rPr>
          <w:rFonts w:eastAsia="Calibri"/>
          <w:lang w:eastAsia="en-US"/>
        </w:rPr>
        <w:t>mountain biking</w:t>
      </w:r>
      <w:r w:rsidRPr="00336494">
        <w:rPr>
          <w:rFonts w:eastAsia="Calibri"/>
          <w:lang w:eastAsia="en-US"/>
        </w:rPr>
        <w:t>, horse riding, fishing, canoeing, gliding and paragliding.</w:t>
      </w:r>
    </w:p>
    <w:p w:rsidR="00555D5D" w:rsidRPr="00555D5D" w:rsidRDefault="00555D5D" w:rsidP="008D66FB">
      <w:pPr>
        <w:rPr>
          <w:rFonts w:eastAsia="Calibri"/>
          <w:lang w:eastAsia="en-US"/>
        </w:rPr>
      </w:pPr>
    </w:p>
    <w:p w:rsidR="00555D5D" w:rsidRPr="00336494" w:rsidRDefault="00555D5D" w:rsidP="00555D5D">
      <w:r>
        <w:t>Over recent years, t</w:t>
      </w:r>
      <w:r w:rsidRPr="00336494">
        <w:t xml:space="preserve">he </w:t>
      </w:r>
      <w:r>
        <w:t xml:space="preserve">AONB </w:t>
      </w:r>
      <w:r w:rsidR="002F1154">
        <w:t xml:space="preserve">Partnership </w:t>
      </w:r>
      <w:r w:rsidRPr="00336494">
        <w:t xml:space="preserve">has led the way in </w:t>
      </w:r>
      <w:r w:rsidR="002F1154">
        <w:t>helping to develop sustainable</w:t>
      </w:r>
      <w:r w:rsidRPr="00336494">
        <w:t xml:space="preserve"> tourism that takes account of its current and future economic, social and environmental impacts.  In 2005 the Forest of Bowland AONB became the first protected area in England to be awarded the European Charter for Sustainable Tourism in Protected Areas, and this honour was repeated when the Charter was re-awarded in September 2010. The Charter is awarded to protected areas that are delivering tourism that is both nature and landscape friendly and which contributes to the economic development of the region. The Charter approach ensures that organisations, local people and businesses are working together to protect the area, whilst at the same time increasing opportunities for visitors to discover and enjoy its special qualities.</w:t>
      </w:r>
    </w:p>
    <w:p w:rsidR="00401C4C" w:rsidRPr="00A04BD6" w:rsidRDefault="00401C4C" w:rsidP="00401C4C"/>
    <w:p w:rsidR="00401C4C" w:rsidRPr="00A04BD6" w:rsidRDefault="00401C4C" w:rsidP="00D91B4E">
      <w:pPr>
        <w:pStyle w:val="Heading1"/>
      </w:pPr>
      <w:bookmarkStart w:id="99" w:name="_Toc75970962"/>
      <w:bookmarkStart w:id="100" w:name="_Toc79639091"/>
      <w:bookmarkStart w:id="101" w:name="_Toc89580843"/>
      <w:bookmarkStart w:id="102" w:name="_Toc91064984"/>
      <w:bookmarkStart w:id="103" w:name="_Toc92877069"/>
      <w:bookmarkStart w:id="104" w:name="_Toc92952197"/>
      <w:bookmarkStart w:id="105" w:name="_Toc93398657"/>
      <w:bookmarkStart w:id="106" w:name="_Toc360450774"/>
      <w:bookmarkStart w:id="107" w:name="_Toc379207322"/>
      <w:r w:rsidRPr="00A04BD6">
        <w:lastRenderedPageBreak/>
        <w:t>THE AONB PARTNERSHIP</w:t>
      </w:r>
      <w:bookmarkEnd w:id="99"/>
      <w:bookmarkEnd w:id="100"/>
      <w:bookmarkEnd w:id="101"/>
      <w:bookmarkEnd w:id="102"/>
      <w:bookmarkEnd w:id="103"/>
      <w:bookmarkEnd w:id="104"/>
      <w:bookmarkEnd w:id="105"/>
      <w:bookmarkEnd w:id="106"/>
      <w:bookmarkEnd w:id="107"/>
    </w:p>
    <w:p w:rsidR="00401C4C" w:rsidRPr="00A04BD6" w:rsidRDefault="00401C4C" w:rsidP="00401C4C"/>
    <w:p w:rsidR="00401C4C" w:rsidRPr="003F4F9F" w:rsidRDefault="00401C4C" w:rsidP="00401C4C">
      <w:pPr>
        <w:widowControl w:val="0"/>
        <w:autoSpaceDE w:val="0"/>
        <w:autoSpaceDN w:val="0"/>
        <w:adjustRightInd w:val="0"/>
        <w:rPr>
          <w:i/>
          <w:color w:val="000000"/>
          <w:szCs w:val="22"/>
          <w:lang w:val="en-US"/>
        </w:rPr>
      </w:pPr>
      <w:r w:rsidRPr="003F4F9F">
        <w:rPr>
          <w:i/>
          <w:color w:val="000000"/>
          <w:szCs w:val="22"/>
          <w:lang w:val="en-US"/>
        </w:rPr>
        <w:t>The majority of land in the Forest of Bowland AONB is privately owned and used for agricultural purposes, although the use of the area for leisure and tourism is of increasing importance. The co-operation of those involved in agriculture, tourism and development is therefore vital to the ongoing management of the AONB.</w:t>
      </w:r>
    </w:p>
    <w:p w:rsidR="00401C4C" w:rsidRPr="000C702B" w:rsidRDefault="00401C4C" w:rsidP="00401C4C">
      <w:pPr>
        <w:widowControl w:val="0"/>
        <w:autoSpaceDE w:val="0"/>
        <w:autoSpaceDN w:val="0"/>
        <w:adjustRightInd w:val="0"/>
        <w:rPr>
          <w:color w:val="000000"/>
          <w:szCs w:val="22"/>
          <w:lang w:val="en-US"/>
        </w:rPr>
      </w:pPr>
    </w:p>
    <w:p w:rsidR="00401C4C" w:rsidRPr="000C702B" w:rsidRDefault="00401C4C" w:rsidP="00A304D2">
      <w:pPr>
        <w:pStyle w:val="Heading2"/>
        <w:rPr>
          <w:lang w:val="en-US"/>
        </w:rPr>
      </w:pPr>
      <w:bookmarkStart w:id="108" w:name="_Toc75970963"/>
      <w:bookmarkStart w:id="109" w:name="_Toc79639092"/>
      <w:bookmarkStart w:id="110" w:name="_Toc89580844"/>
      <w:bookmarkStart w:id="111" w:name="_Toc92877070"/>
      <w:bookmarkStart w:id="112" w:name="_Toc92952198"/>
      <w:bookmarkStart w:id="113" w:name="_Toc93398658"/>
      <w:bookmarkStart w:id="114" w:name="_Toc360450775"/>
      <w:bookmarkStart w:id="115" w:name="_Toc379207323"/>
      <w:r w:rsidRPr="000C702B">
        <w:rPr>
          <w:lang w:val="en-US"/>
        </w:rPr>
        <w:t>Joint Advisory Committee</w:t>
      </w:r>
      <w:bookmarkEnd w:id="108"/>
      <w:r w:rsidRPr="000C702B">
        <w:rPr>
          <w:lang w:val="en-US"/>
        </w:rPr>
        <w:t xml:space="preserve"> (JAC)</w:t>
      </w:r>
      <w:bookmarkEnd w:id="109"/>
      <w:bookmarkEnd w:id="110"/>
      <w:bookmarkEnd w:id="111"/>
      <w:bookmarkEnd w:id="112"/>
      <w:bookmarkEnd w:id="113"/>
      <w:bookmarkEnd w:id="114"/>
      <w:bookmarkEnd w:id="115"/>
    </w:p>
    <w:p w:rsidR="00401C4C" w:rsidRPr="000C702B" w:rsidRDefault="00401C4C" w:rsidP="00401C4C">
      <w:pPr>
        <w:widowControl w:val="0"/>
        <w:autoSpaceDE w:val="0"/>
        <w:autoSpaceDN w:val="0"/>
        <w:adjustRightInd w:val="0"/>
        <w:rPr>
          <w:color w:val="000000"/>
          <w:szCs w:val="22"/>
          <w:lang w:val="en-US"/>
        </w:rPr>
      </w:pPr>
    </w:p>
    <w:p w:rsidR="00401C4C" w:rsidRDefault="00F0223D" w:rsidP="00401C4C">
      <w:pPr>
        <w:widowControl w:val="0"/>
        <w:autoSpaceDE w:val="0"/>
        <w:autoSpaceDN w:val="0"/>
        <w:adjustRightInd w:val="0"/>
        <w:rPr>
          <w:color w:val="000000"/>
          <w:szCs w:val="22"/>
          <w:lang w:val="en-US"/>
        </w:rPr>
      </w:pPr>
      <w:r>
        <w:rPr>
          <w:color w:val="000000"/>
          <w:szCs w:val="22"/>
          <w:lang w:val="en-US"/>
        </w:rPr>
        <w:t>Delivery of the</w:t>
      </w:r>
      <w:r w:rsidR="00BC188C">
        <w:rPr>
          <w:color w:val="000000"/>
          <w:szCs w:val="22"/>
          <w:lang w:val="en-US"/>
        </w:rPr>
        <w:t xml:space="preserve"> AONB Management P</w:t>
      </w:r>
      <w:r w:rsidR="000F0F8B">
        <w:rPr>
          <w:color w:val="000000"/>
          <w:szCs w:val="22"/>
          <w:lang w:val="en-US"/>
        </w:rPr>
        <w:t xml:space="preserve">lan </w:t>
      </w:r>
      <w:r>
        <w:rPr>
          <w:color w:val="000000"/>
          <w:szCs w:val="22"/>
          <w:lang w:val="en-US"/>
        </w:rPr>
        <w:t xml:space="preserve">is </w:t>
      </w:r>
      <w:r w:rsidR="00401C4C" w:rsidRPr="000C702B">
        <w:rPr>
          <w:color w:val="000000"/>
          <w:szCs w:val="22"/>
          <w:lang w:val="en-US"/>
        </w:rPr>
        <w:t>encourage</w:t>
      </w:r>
      <w:r>
        <w:rPr>
          <w:color w:val="000000"/>
          <w:szCs w:val="22"/>
          <w:lang w:val="en-US"/>
        </w:rPr>
        <w:t>d</w:t>
      </w:r>
      <w:r w:rsidR="00401C4C" w:rsidRPr="000C702B">
        <w:rPr>
          <w:color w:val="000000"/>
          <w:szCs w:val="22"/>
          <w:lang w:val="en-US"/>
        </w:rPr>
        <w:t xml:space="preserve"> through effective partnership working and not </w:t>
      </w:r>
      <w:r w:rsidR="00BC188C">
        <w:rPr>
          <w:color w:val="000000"/>
          <w:szCs w:val="22"/>
          <w:lang w:val="en-US"/>
        </w:rPr>
        <w:t xml:space="preserve">through </w:t>
      </w:r>
      <w:r w:rsidR="00401C4C" w:rsidRPr="000C702B">
        <w:rPr>
          <w:color w:val="000000"/>
          <w:szCs w:val="22"/>
          <w:lang w:val="en-US"/>
        </w:rPr>
        <w:t xml:space="preserve">enforcement. </w:t>
      </w:r>
      <w:r w:rsidR="00BC188C">
        <w:rPr>
          <w:color w:val="000000"/>
          <w:szCs w:val="22"/>
          <w:lang w:val="en-US"/>
        </w:rPr>
        <w:t>Since it was constituted in 1986, the</w:t>
      </w:r>
      <w:r w:rsidR="00401C4C" w:rsidRPr="000C702B">
        <w:rPr>
          <w:color w:val="000000"/>
          <w:szCs w:val="22"/>
          <w:lang w:val="en-US"/>
        </w:rPr>
        <w:t xml:space="preserve"> Joint Advisory Committee (JAC) </w:t>
      </w:r>
      <w:r w:rsidR="00BC188C">
        <w:rPr>
          <w:color w:val="000000"/>
          <w:szCs w:val="22"/>
          <w:lang w:val="en-US"/>
        </w:rPr>
        <w:t>has been</w:t>
      </w:r>
      <w:r w:rsidR="00401C4C" w:rsidRPr="000C702B">
        <w:rPr>
          <w:color w:val="000000"/>
          <w:szCs w:val="22"/>
          <w:lang w:val="en-US"/>
        </w:rPr>
        <w:t xml:space="preserve"> responsible for </w:t>
      </w:r>
      <w:r w:rsidR="00252A0D">
        <w:rPr>
          <w:color w:val="000000"/>
          <w:szCs w:val="22"/>
          <w:lang w:val="en-US"/>
        </w:rPr>
        <w:t>strategic decision-making</w:t>
      </w:r>
      <w:r w:rsidR="009B476A">
        <w:rPr>
          <w:color w:val="000000"/>
          <w:szCs w:val="22"/>
          <w:lang w:val="en-US"/>
        </w:rPr>
        <w:t xml:space="preserve"> and liaison</w:t>
      </w:r>
      <w:r w:rsidR="00401C4C" w:rsidRPr="000C702B">
        <w:rPr>
          <w:color w:val="000000"/>
          <w:szCs w:val="22"/>
          <w:lang w:val="en-US"/>
        </w:rPr>
        <w:t xml:space="preserve"> between the </w:t>
      </w:r>
      <w:r w:rsidR="009B476A">
        <w:rPr>
          <w:color w:val="000000"/>
          <w:szCs w:val="22"/>
          <w:lang w:val="en-US"/>
        </w:rPr>
        <w:t xml:space="preserve">wide </w:t>
      </w:r>
      <w:r w:rsidR="00401C4C" w:rsidRPr="000C702B">
        <w:rPr>
          <w:color w:val="000000"/>
          <w:szCs w:val="22"/>
          <w:lang w:val="en-US"/>
        </w:rPr>
        <w:t>range of organisations and interests within the AONB.</w:t>
      </w:r>
    </w:p>
    <w:p w:rsidR="00F6350E" w:rsidRDefault="00F6350E" w:rsidP="00401C4C">
      <w:pPr>
        <w:widowControl w:val="0"/>
        <w:autoSpaceDE w:val="0"/>
        <w:autoSpaceDN w:val="0"/>
        <w:adjustRightInd w:val="0"/>
        <w:rPr>
          <w:color w:val="000000"/>
          <w:szCs w:val="22"/>
          <w:lang w:val="en-US"/>
        </w:rPr>
      </w:pPr>
    </w:p>
    <w:p w:rsidR="00F6350E" w:rsidRPr="00F6350E" w:rsidRDefault="00F6350E" w:rsidP="00F6350E">
      <w:pPr>
        <w:pStyle w:val="NormalBold"/>
        <w:rPr>
          <w:b w:val="0"/>
        </w:rPr>
      </w:pPr>
      <w:r w:rsidRPr="00F6350E">
        <w:rPr>
          <w:b w:val="0"/>
        </w:rPr>
        <w:t xml:space="preserve">The AONB </w:t>
      </w:r>
      <w:r>
        <w:rPr>
          <w:b w:val="0"/>
        </w:rPr>
        <w:t>JAC</w:t>
      </w:r>
      <w:r w:rsidRPr="00F6350E">
        <w:rPr>
          <w:b w:val="0"/>
        </w:rPr>
        <w:t xml:space="preserve"> objectives are to:</w:t>
      </w:r>
    </w:p>
    <w:p w:rsidR="00F6350E" w:rsidRPr="00F6350E" w:rsidRDefault="00F6350E" w:rsidP="00F6350E">
      <w:pPr>
        <w:pStyle w:val="NormalBold"/>
        <w:rPr>
          <w:b w:val="0"/>
        </w:rPr>
      </w:pPr>
    </w:p>
    <w:p w:rsidR="00F6350E" w:rsidRPr="00F6350E" w:rsidRDefault="00F6350E" w:rsidP="00F6350E">
      <w:pPr>
        <w:pStyle w:val="ListBullet"/>
        <w:rPr>
          <w:szCs w:val="22"/>
          <w:lang w:val="en-US"/>
        </w:rPr>
      </w:pPr>
      <w:r w:rsidRPr="00F6350E">
        <w:rPr>
          <w:szCs w:val="22"/>
          <w:lang w:val="en-US"/>
        </w:rPr>
        <w:t>Protect, conserve and enhance the natural and cultural heritage of the Forest of Bowland AONB</w:t>
      </w:r>
    </w:p>
    <w:p w:rsidR="00F6350E" w:rsidRPr="00F6350E" w:rsidRDefault="00F6350E" w:rsidP="00F6350E">
      <w:pPr>
        <w:pStyle w:val="ListBullet"/>
        <w:rPr>
          <w:szCs w:val="22"/>
          <w:lang w:val="en-US"/>
        </w:rPr>
      </w:pPr>
      <w:r w:rsidRPr="00F6350E">
        <w:rPr>
          <w:szCs w:val="22"/>
          <w:lang w:val="en-US"/>
        </w:rPr>
        <w:t>Promote the sustainable social and economic development of the area, particularly where such activity conserves and enhances the environmen</w:t>
      </w:r>
      <w:r w:rsidR="00F0223D">
        <w:rPr>
          <w:szCs w:val="22"/>
          <w:lang w:val="en-US"/>
        </w:rPr>
        <w:t>t</w:t>
      </w:r>
    </w:p>
    <w:p w:rsidR="00F6350E" w:rsidRPr="00F6350E" w:rsidRDefault="00F6350E" w:rsidP="00F6350E">
      <w:pPr>
        <w:pStyle w:val="ListBullet"/>
        <w:rPr>
          <w:szCs w:val="22"/>
          <w:lang w:val="en-US"/>
        </w:rPr>
      </w:pPr>
      <w:r w:rsidRPr="00F6350E">
        <w:rPr>
          <w:szCs w:val="22"/>
          <w:lang w:val="en-US"/>
        </w:rPr>
        <w:t>Encourage enjoyment of the area where it is consistent with the first two objectives</w:t>
      </w:r>
    </w:p>
    <w:p w:rsidR="00401C4C" w:rsidRPr="000C702B" w:rsidRDefault="00401C4C" w:rsidP="00401C4C">
      <w:pPr>
        <w:widowControl w:val="0"/>
        <w:autoSpaceDE w:val="0"/>
        <w:autoSpaceDN w:val="0"/>
        <w:adjustRightInd w:val="0"/>
        <w:rPr>
          <w:color w:val="000000"/>
          <w:szCs w:val="22"/>
          <w:lang w:val="en-US"/>
        </w:rPr>
      </w:pPr>
    </w:p>
    <w:p w:rsidR="00401C4C" w:rsidRPr="000C702B" w:rsidRDefault="00BC188C" w:rsidP="00401C4C">
      <w:pPr>
        <w:widowControl w:val="0"/>
        <w:autoSpaceDE w:val="0"/>
        <w:autoSpaceDN w:val="0"/>
        <w:adjustRightInd w:val="0"/>
        <w:rPr>
          <w:color w:val="000000"/>
          <w:szCs w:val="22"/>
          <w:lang w:val="en-US"/>
        </w:rPr>
      </w:pPr>
      <w:r>
        <w:rPr>
          <w:color w:val="000000"/>
          <w:szCs w:val="22"/>
          <w:lang w:val="en-US"/>
        </w:rPr>
        <w:t xml:space="preserve">The </w:t>
      </w:r>
      <w:r w:rsidR="00401C4C" w:rsidRPr="000C702B">
        <w:rPr>
          <w:color w:val="000000"/>
          <w:szCs w:val="22"/>
          <w:lang w:val="en-US"/>
        </w:rPr>
        <w:t xml:space="preserve">current </w:t>
      </w:r>
      <w:r>
        <w:rPr>
          <w:color w:val="000000"/>
          <w:szCs w:val="22"/>
          <w:lang w:val="en-US"/>
        </w:rPr>
        <w:t xml:space="preserve">JAC </w:t>
      </w:r>
      <w:r w:rsidR="00401C4C" w:rsidRPr="000C702B">
        <w:rPr>
          <w:color w:val="000000"/>
          <w:szCs w:val="22"/>
          <w:lang w:val="en-US"/>
        </w:rPr>
        <w:t>membership comprises the following organisations:</w:t>
      </w:r>
    </w:p>
    <w:p w:rsidR="00401C4C" w:rsidRPr="000C702B" w:rsidRDefault="00401C4C" w:rsidP="00401C4C">
      <w:pPr>
        <w:widowControl w:val="0"/>
        <w:autoSpaceDE w:val="0"/>
        <w:autoSpaceDN w:val="0"/>
        <w:adjustRightInd w:val="0"/>
        <w:rPr>
          <w:color w:val="000000"/>
          <w:szCs w:val="22"/>
          <w:lang w:val="en-US"/>
        </w:rPr>
      </w:pPr>
    </w:p>
    <w:p w:rsidR="00401C4C" w:rsidRPr="00191151" w:rsidRDefault="00401C4C" w:rsidP="00401C4C">
      <w:pPr>
        <w:pStyle w:val="ListBullet"/>
        <w:rPr>
          <w:szCs w:val="22"/>
          <w:lang w:val="en-US"/>
        </w:rPr>
      </w:pPr>
      <w:r w:rsidRPr="00191151">
        <w:rPr>
          <w:szCs w:val="22"/>
          <w:lang w:val="en-US"/>
        </w:rPr>
        <w:t>Lancashire County Council</w:t>
      </w:r>
    </w:p>
    <w:p w:rsidR="00401C4C" w:rsidRPr="00191151" w:rsidRDefault="00401C4C" w:rsidP="00401C4C">
      <w:pPr>
        <w:pStyle w:val="ListBullet"/>
        <w:rPr>
          <w:szCs w:val="22"/>
          <w:lang w:val="en-US"/>
        </w:rPr>
      </w:pPr>
      <w:r w:rsidRPr="00191151">
        <w:rPr>
          <w:szCs w:val="22"/>
          <w:lang w:val="en-US"/>
        </w:rPr>
        <w:t>North Yorkshire County Council</w:t>
      </w:r>
    </w:p>
    <w:p w:rsidR="00401C4C" w:rsidRPr="00191151" w:rsidRDefault="00401C4C" w:rsidP="00401C4C">
      <w:pPr>
        <w:pStyle w:val="ListBullet"/>
        <w:rPr>
          <w:szCs w:val="22"/>
          <w:lang w:val="en-US"/>
        </w:rPr>
      </w:pPr>
      <w:r w:rsidRPr="00191151">
        <w:rPr>
          <w:szCs w:val="22"/>
          <w:lang w:val="en-US"/>
        </w:rPr>
        <w:t>Craven District Council</w:t>
      </w:r>
    </w:p>
    <w:p w:rsidR="00401C4C" w:rsidRPr="00191151" w:rsidRDefault="00401C4C" w:rsidP="00401C4C">
      <w:pPr>
        <w:pStyle w:val="ListBullet"/>
        <w:rPr>
          <w:szCs w:val="22"/>
          <w:lang w:val="en-US"/>
        </w:rPr>
      </w:pPr>
      <w:r w:rsidRPr="00191151">
        <w:rPr>
          <w:szCs w:val="22"/>
          <w:lang w:val="en-US"/>
        </w:rPr>
        <w:t>Lancaster City Council</w:t>
      </w:r>
    </w:p>
    <w:p w:rsidR="00401C4C" w:rsidRPr="00191151" w:rsidRDefault="00401C4C" w:rsidP="00401C4C">
      <w:pPr>
        <w:pStyle w:val="ListBullet"/>
        <w:rPr>
          <w:szCs w:val="22"/>
          <w:lang w:val="en-US"/>
        </w:rPr>
      </w:pPr>
      <w:r w:rsidRPr="00191151">
        <w:rPr>
          <w:szCs w:val="22"/>
          <w:lang w:val="en-US"/>
        </w:rPr>
        <w:lastRenderedPageBreak/>
        <w:t>Pendle Borough Council</w:t>
      </w:r>
    </w:p>
    <w:p w:rsidR="00401C4C" w:rsidRPr="00191151" w:rsidRDefault="00401C4C" w:rsidP="00401C4C">
      <w:pPr>
        <w:pStyle w:val="ListBullet"/>
        <w:rPr>
          <w:szCs w:val="22"/>
          <w:lang w:val="en-US"/>
        </w:rPr>
      </w:pPr>
      <w:r w:rsidRPr="00191151">
        <w:rPr>
          <w:szCs w:val="22"/>
          <w:lang w:val="en-US"/>
        </w:rPr>
        <w:t>Preston City Council</w:t>
      </w:r>
    </w:p>
    <w:p w:rsidR="00401C4C" w:rsidRPr="00191151" w:rsidRDefault="00401C4C" w:rsidP="00401C4C">
      <w:pPr>
        <w:pStyle w:val="ListBullet"/>
        <w:rPr>
          <w:szCs w:val="22"/>
          <w:lang w:val="en-US"/>
        </w:rPr>
      </w:pPr>
      <w:r w:rsidRPr="00191151">
        <w:rPr>
          <w:szCs w:val="22"/>
          <w:lang w:val="en-US"/>
        </w:rPr>
        <w:t>Ribble Valley Borough Council</w:t>
      </w:r>
    </w:p>
    <w:p w:rsidR="00401C4C" w:rsidRPr="00191151" w:rsidRDefault="00401C4C" w:rsidP="00401C4C">
      <w:pPr>
        <w:pStyle w:val="ListBullet"/>
        <w:rPr>
          <w:szCs w:val="22"/>
          <w:lang w:val="en-US"/>
        </w:rPr>
      </w:pPr>
      <w:r w:rsidRPr="00191151">
        <w:rPr>
          <w:szCs w:val="22"/>
          <w:lang w:val="en-US"/>
        </w:rPr>
        <w:t>Wyre Council</w:t>
      </w:r>
    </w:p>
    <w:p w:rsidR="00401C4C" w:rsidRPr="00191151" w:rsidRDefault="00401C4C" w:rsidP="00401C4C">
      <w:pPr>
        <w:pStyle w:val="ListBullet"/>
        <w:rPr>
          <w:szCs w:val="22"/>
          <w:lang w:val="en-US"/>
        </w:rPr>
      </w:pPr>
      <w:r w:rsidRPr="00191151">
        <w:rPr>
          <w:szCs w:val="22"/>
          <w:lang w:val="en-US"/>
        </w:rPr>
        <w:t xml:space="preserve">Lancashire Association of </w:t>
      </w:r>
      <w:r>
        <w:rPr>
          <w:szCs w:val="22"/>
          <w:lang w:val="en-US"/>
        </w:rPr>
        <w:t>Local</w:t>
      </w:r>
      <w:r w:rsidRPr="00191151">
        <w:rPr>
          <w:szCs w:val="22"/>
          <w:lang w:val="en-US"/>
        </w:rPr>
        <w:t xml:space="preserve"> Councils</w:t>
      </w:r>
    </w:p>
    <w:p w:rsidR="00401C4C" w:rsidRPr="00191151" w:rsidRDefault="00401C4C" w:rsidP="00401C4C">
      <w:pPr>
        <w:pStyle w:val="ListBullet"/>
        <w:rPr>
          <w:szCs w:val="22"/>
          <w:lang w:val="en-US"/>
        </w:rPr>
      </w:pPr>
      <w:r w:rsidRPr="00191151">
        <w:rPr>
          <w:szCs w:val="22"/>
          <w:lang w:val="en-US"/>
        </w:rPr>
        <w:t>Yorkshire Local Councils Association</w:t>
      </w:r>
    </w:p>
    <w:p w:rsidR="00401C4C" w:rsidRPr="00191151" w:rsidRDefault="00401C4C" w:rsidP="00401C4C">
      <w:pPr>
        <w:pStyle w:val="ListBullet"/>
        <w:rPr>
          <w:szCs w:val="22"/>
          <w:lang w:val="en-US"/>
        </w:rPr>
      </w:pPr>
      <w:r w:rsidRPr="00191151">
        <w:rPr>
          <w:szCs w:val="22"/>
          <w:lang w:val="en-US"/>
        </w:rPr>
        <w:t>Natural England</w:t>
      </w:r>
    </w:p>
    <w:p w:rsidR="00401C4C" w:rsidRPr="00191151" w:rsidRDefault="00401C4C" w:rsidP="00401C4C">
      <w:pPr>
        <w:pStyle w:val="ListBullet"/>
        <w:rPr>
          <w:szCs w:val="22"/>
          <w:lang w:val="en-US"/>
        </w:rPr>
      </w:pPr>
      <w:r w:rsidRPr="00191151">
        <w:rPr>
          <w:szCs w:val="22"/>
          <w:lang w:val="en-US"/>
        </w:rPr>
        <w:t>United Utilities plc</w:t>
      </w:r>
    </w:p>
    <w:p w:rsidR="00401C4C" w:rsidRPr="00191151" w:rsidRDefault="00401C4C" w:rsidP="00401C4C">
      <w:pPr>
        <w:pStyle w:val="ListBullet"/>
        <w:rPr>
          <w:szCs w:val="22"/>
          <w:lang w:val="en-US"/>
        </w:rPr>
      </w:pPr>
      <w:r w:rsidRPr="00191151">
        <w:rPr>
          <w:szCs w:val="22"/>
          <w:lang w:val="en-US"/>
        </w:rPr>
        <w:t>Environment Agency</w:t>
      </w:r>
    </w:p>
    <w:p w:rsidR="00401C4C" w:rsidRDefault="00401C4C" w:rsidP="00401C4C">
      <w:pPr>
        <w:pStyle w:val="ListBullet"/>
        <w:rPr>
          <w:szCs w:val="22"/>
          <w:lang w:val="en-US"/>
        </w:rPr>
      </w:pPr>
      <w:r w:rsidRPr="00191151">
        <w:rPr>
          <w:szCs w:val="22"/>
          <w:lang w:val="en-US"/>
        </w:rPr>
        <w:t>Royal Society for the Protection of Birds (RSPB)</w:t>
      </w:r>
    </w:p>
    <w:p w:rsidR="009055AC" w:rsidRPr="009055AC" w:rsidRDefault="009055AC" w:rsidP="009055AC">
      <w:pPr>
        <w:pStyle w:val="ListBullet"/>
        <w:rPr>
          <w:szCs w:val="22"/>
          <w:lang w:val="en-US"/>
        </w:rPr>
      </w:pPr>
      <w:r>
        <w:rPr>
          <w:szCs w:val="22"/>
          <w:lang w:val="en-US"/>
        </w:rPr>
        <w:t>The Ramblers Association</w:t>
      </w:r>
    </w:p>
    <w:p w:rsidR="00401C4C" w:rsidRPr="00191151" w:rsidRDefault="00401C4C" w:rsidP="00401C4C">
      <w:pPr>
        <w:pStyle w:val="ListBullet"/>
        <w:rPr>
          <w:szCs w:val="22"/>
          <w:lang w:val="en-US"/>
        </w:rPr>
      </w:pPr>
      <w:r>
        <w:rPr>
          <w:szCs w:val="22"/>
          <w:lang w:val="en-US"/>
        </w:rPr>
        <w:t>Bowland Land Managers Forum</w:t>
      </w:r>
    </w:p>
    <w:p w:rsidR="00401C4C" w:rsidRDefault="00401C4C" w:rsidP="00401C4C">
      <w:pPr>
        <w:pStyle w:val="ListBullet"/>
        <w:rPr>
          <w:szCs w:val="22"/>
          <w:lang w:val="en-US"/>
        </w:rPr>
      </w:pPr>
      <w:r>
        <w:rPr>
          <w:szCs w:val="22"/>
          <w:lang w:val="en-US"/>
        </w:rPr>
        <w:t>Bowland Experience Ltd.</w:t>
      </w:r>
    </w:p>
    <w:p w:rsidR="00401C4C" w:rsidRDefault="00401C4C" w:rsidP="00401C4C">
      <w:pPr>
        <w:pStyle w:val="ListBullet"/>
        <w:rPr>
          <w:szCs w:val="22"/>
          <w:lang w:val="en-US"/>
        </w:rPr>
      </w:pPr>
      <w:r>
        <w:rPr>
          <w:szCs w:val="22"/>
          <w:lang w:val="en-US"/>
        </w:rPr>
        <w:t>Champion Bowland</w:t>
      </w:r>
      <w:r w:rsidR="009E3896">
        <w:rPr>
          <w:szCs w:val="22"/>
          <w:lang w:val="en-US"/>
        </w:rPr>
        <w:t xml:space="preserve"> (formerly Bowland Tourism Environment Fund)</w:t>
      </w:r>
    </w:p>
    <w:p w:rsidR="009055AC" w:rsidRPr="00191151" w:rsidRDefault="009055AC" w:rsidP="00401C4C">
      <w:pPr>
        <w:pStyle w:val="ListBullet"/>
        <w:rPr>
          <w:szCs w:val="22"/>
          <w:lang w:val="en-US"/>
        </w:rPr>
      </w:pPr>
      <w:r>
        <w:rPr>
          <w:szCs w:val="22"/>
          <w:lang w:val="en-US"/>
        </w:rPr>
        <w:t>Friends of Bowland</w:t>
      </w:r>
    </w:p>
    <w:p w:rsidR="00401C4C" w:rsidRDefault="00401C4C" w:rsidP="00401C4C">
      <w:pPr>
        <w:widowControl w:val="0"/>
        <w:autoSpaceDE w:val="0"/>
        <w:autoSpaceDN w:val="0"/>
        <w:adjustRightInd w:val="0"/>
        <w:rPr>
          <w:szCs w:val="22"/>
          <w:lang w:val="en-US"/>
        </w:rPr>
      </w:pPr>
    </w:p>
    <w:p w:rsidR="00BC188C" w:rsidRPr="000C702B" w:rsidRDefault="00BC188C" w:rsidP="00401C4C">
      <w:pPr>
        <w:widowControl w:val="0"/>
        <w:autoSpaceDE w:val="0"/>
        <w:autoSpaceDN w:val="0"/>
        <w:adjustRightInd w:val="0"/>
        <w:rPr>
          <w:szCs w:val="22"/>
          <w:lang w:val="en-US"/>
        </w:rPr>
      </w:pPr>
    </w:p>
    <w:p w:rsidR="00401C4C" w:rsidRPr="000C702B" w:rsidRDefault="00401C4C" w:rsidP="00A304D2">
      <w:pPr>
        <w:pStyle w:val="Heading2"/>
        <w:rPr>
          <w:lang w:val="en-US"/>
        </w:rPr>
      </w:pPr>
      <w:bookmarkStart w:id="116" w:name="_Toc75970966"/>
      <w:bookmarkStart w:id="117" w:name="_Toc79639093"/>
      <w:bookmarkStart w:id="118" w:name="_Toc89580845"/>
      <w:bookmarkStart w:id="119" w:name="_Toc92877071"/>
      <w:bookmarkStart w:id="120" w:name="_Toc92952199"/>
      <w:bookmarkStart w:id="121" w:name="_Toc93398659"/>
      <w:bookmarkStart w:id="122" w:name="_Toc360450776"/>
      <w:bookmarkStart w:id="123" w:name="_Toc379207324"/>
      <w:r w:rsidRPr="000C702B">
        <w:rPr>
          <w:lang w:val="en-US"/>
        </w:rPr>
        <w:t>AONB Unit</w:t>
      </w:r>
      <w:bookmarkEnd w:id="116"/>
      <w:bookmarkEnd w:id="117"/>
      <w:bookmarkEnd w:id="118"/>
      <w:bookmarkEnd w:id="119"/>
      <w:bookmarkEnd w:id="120"/>
      <w:bookmarkEnd w:id="121"/>
      <w:bookmarkEnd w:id="122"/>
      <w:bookmarkEnd w:id="123"/>
    </w:p>
    <w:p w:rsidR="00401C4C" w:rsidRPr="000C702B" w:rsidRDefault="00401C4C" w:rsidP="00401C4C">
      <w:pPr>
        <w:widowControl w:val="0"/>
        <w:autoSpaceDE w:val="0"/>
        <w:autoSpaceDN w:val="0"/>
        <w:adjustRightInd w:val="0"/>
        <w:rPr>
          <w:color w:val="000000"/>
          <w:szCs w:val="22"/>
          <w:lang w:val="en-US"/>
        </w:rPr>
      </w:pPr>
    </w:p>
    <w:p w:rsidR="00401C4C" w:rsidRPr="000C702B" w:rsidRDefault="00401C4C" w:rsidP="00401C4C">
      <w:pPr>
        <w:widowControl w:val="0"/>
        <w:autoSpaceDE w:val="0"/>
        <w:autoSpaceDN w:val="0"/>
        <w:adjustRightInd w:val="0"/>
        <w:rPr>
          <w:color w:val="000000"/>
          <w:szCs w:val="22"/>
          <w:lang w:val="en-US"/>
        </w:rPr>
      </w:pPr>
      <w:r w:rsidRPr="000C702B">
        <w:rPr>
          <w:color w:val="000000"/>
          <w:szCs w:val="22"/>
          <w:lang w:val="en-US"/>
        </w:rPr>
        <w:t>The Forest of Bowland AONB benefits from dedicated staff, responsible for co</w:t>
      </w:r>
      <w:r w:rsidR="000F0F8B">
        <w:rPr>
          <w:color w:val="000000"/>
          <w:szCs w:val="22"/>
          <w:lang w:val="en-US"/>
        </w:rPr>
        <w:t>-</w:t>
      </w:r>
      <w:r w:rsidRPr="000C702B">
        <w:rPr>
          <w:color w:val="000000"/>
          <w:szCs w:val="22"/>
          <w:lang w:val="en-US"/>
        </w:rPr>
        <w:t xml:space="preserve">ordinating and delivering AONB </w:t>
      </w:r>
      <w:r w:rsidR="009B476A">
        <w:rPr>
          <w:color w:val="000000"/>
          <w:szCs w:val="22"/>
          <w:lang w:val="en-US"/>
        </w:rPr>
        <w:t>projects and activities</w:t>
      </w:r>
      <w:r w:rsidRPr="000C702B">
        <w:rPr>
          <w:color w:val="000000"/>
          <w:szCs w:val="22"/>
          <w:lang w:val="en-US"/>
        </w:rPr>
        <w:t>. Th</w:t>
      </w:r>
      <w:r w:rsidR="00252A0D">
        <w:rPr>
          <w:color w:val="000000"/>
          <w:szCs w:val="22"/>
          <w:lang w:val="en-US"/>
        </w:rPr>
        <w:t>is</w:t>
      </w:r>
      <w:r w:rsidRPr="000C702B">
        <w:rPr>
          <w:color w:val="000000"/>
          <w:szCs w:val="22"/>
          <w:lang w:val="en-US"/>
        </w:rPr>
        <w:t xml:space="preserve"> dedicated staff </w:t>
      </w:r>
      <w:r w:rsidR="00252A0D">
        <w:rPr>
          <w:color w:val="000000"/>
          <w:szCs w:val="22"/>
          <w:lang w:val="en-US"/>
        </w:rPr>
        <w:t xml:space="preserve">team is </w:t>
      </w:r>
      <w:r w:rsidRPr="000C702B">
        <w:rPr>
          <w:color w:val="000000"/>
          <w:szCs w:val="22"/>
          <w:lang w:val="en-US"/>
        </w:rPr>
        <w:t>known collectively as the AONB Unit. The responsibility of the AONB Unit includes:</w:t>
      </w:r>
    </w:p>
    <w:p w:rsidR="00401C4C" w:rsidRPr="000C702B" w:rsidRDefault="00401C4C" w:rsidP="00401C4C">
      <w:pPr>
        <w:widowControl w:val="0"/>
        <w:autoSpaceDE w:val="0"/>
        <w:autoSpaceDN w:val="0"/>
        <w:adjustRightInd w:val="0"/>
        <w:rPr>
          <w:color w:val="000000"/>
          <w:szCs w:val="22"/>
          <w:lang w:val="en-US"/>
        </w:rPr>
      </w:pPr>
    </w:p>
    <w:p w:rsidR="00401C4C" w:rsidRPr="000C702B" w:rsidRDefault="00252A0D" w:rsidP="00401C4C">
      <w:pPr>
        <w:pStyle w:val="ListBullet"/>
        <w:rPr>
          <w:szCs w:val="22"/>
          <w:lang w:val="en-US"/>
        </w:rPr>
      </w:pPr>
      <w:r>
        <w:rPr>
          <w:szCs w:val="22"/>
          <w:lang w:val="en-US"/>
        </w:rPr>
        <w:t>Co</w:t>
      </w:r>
      <w:r w:rsidR="00401C4C" w:rsidRPr="000C702B">
        <w:rPr>
          <w:szCs w:val="22"/>
          <w:lang w:val="en-US"/>
        </w:rPr>
        <w:t xml:space="preserve">ordinating and managing the AONB </w:t>
      </w:r>
      <w:r>
        <w:rPr>
          <w:szCs w:val="22"/>
          <w:lang w:val="en-US"/>
        </w:rPr>
        <w:t>Partnership</w:t>
      </w:r>
    </w:p>
    <w:p w:rsidR="00401C4C" w:rsidRPr="000C702B" w:rsidRDefault="00401C4C" w:rsidP="00401C4C">
      <w:pPr>
        <w:pStyle w:val="ListBullet"/>
        <w:rPr>
          <w:szCs w:val="22"/>
          <w:lang w:val="en-US"/>
        </w:rPr>
      </w:pPr>
      <w:r w:rsidRPr="000C702B">
        <w:rPr>
          <w:szCs w:val="22"/>
          <w:lang w:val="en-US"/>
        </w:rPr>
        <w:t>Developing and managing key projects</w:t>
      </w:r>
    </w:p>
    <w:p w:rsidR="00401C4C" w:rsidRPr="000C702B" w:rsidRDefault="00252A0D" w:rsidP="00401C4C">
      <w:pPr>
        <w:pStyle w:val="ListBullet"/>
        <w:rPr>
          <w:szCs w:val="22"/>
          <w:lang w:val="en-US"/>
        </w:rPr>
      </w:pPr>
      <w:r>
        <w:rPr>
          <w:szCs w:val="22"/>
          <w:lang w:val="en-US"/>
        </w:rPr>
        <w:t>Raising funds to support the work of the AONB Partnership</w:t>
      </w:r>
    </w:p>
    <w:p w:rsidR="00401C4C" w:rsidRPr="000C702B" w:rsidRDefault="00401C4C" w:rsidP="00401C4C">
      <w:pPr>
        <w:pStyle w:val="ListBullet"/>
        <w:rPr>
          <w:szCs w:val="22"/>
          <w:lang w:val="en-US"/>
        </w:rPr>
      </w:pPr>
      <w:r w:rsidRPr="000C702B">
        <w:rPr>
          <w:szCs w:val="22"/>
          <w:lang w:val="en-US"/>
        </w:rPr>
        <w:lastRenderedPageBreak/>
        <w:t>Working closely with local communities and businesses</w:t>
      </w:r>
    </w:p>
    <w:p w:rsidR="00401C4C" w:rsidRPr="000C702B" w:rsidRDefault="00401C4C" w:rsidP="00401C4C">
      <w:pPr>
        <w:pStyle w:val="ListBullet"/>
        <w:rPr>
          <w:szCs w:val="22"/>
          <w:lang w:val="en-US"/>
        </w:rPr>
      </w:pPr>
      <w:r w:rsidRPr="000C702B">
        <w:rPr>
          <w:szCs w:val="22"/>
          <w:lang w:val="en-US"/>
        </w:rPr>
        <w:t>Raising awareness</w:t>
      </w:r>
      <w:r w:rsidR="009B476A">
        <w:rPr>
          <w:szCs w:val="22"/>
          <w:lang w:val="en-US"/>
        </w:rPr>
        <w:t xml:space="preserve"> about</w:t>
      </w:r>
      <w:r w:rsidRPr="000C702B">
        <w:rPr>
          <w:szCs w:val="22"/>
          <w:lang w:val="en-US"/>
        </w:rPr>
        <w:t xml:space="preserve"> the</w:t>
      </w:r>
      <w:r w:rsidR="009B476A">
        <w:rPr>
          <w:szCs w:val="22"/>
          <w:lang w:val="en-US"/>
        </w:rPr>
        <w:t xml:space="preserve"> importance of the AONB</w:t>
      </w:r>
    </w:p>
    <w:p w:rsidR="00401C4C" w:rsidRDefault="00401C4C" w:rsidP="00401C4C">
      <w:pPr>
        <w:pStyle w:val="ListBullet"/>
        <w:numPr>
          <w:ilvl w:val="0"/>
          <w:numId w:val="0"/>
        </w:numPr>
        <w:rPr>
          <w:szCs w:val="22"/>
          <w:lang w:val="en-US"/>
        </w:rPr>
      </w:pPr>
    </w:p>
    <w:p w:rsidR="005806D6" w:rsidRDefault="005806D6" w:rsidP="00401C4C">
      <w:pPr>
        <w:pStyle w:val="ListBullet"/>
        <w:numPr>
          <w:ilvl w:val="0"/>
          <w:numId w:val="0"/>
        </w:numPr>
        <w:rPr>
          <w:szCs w:val="22"/>
          <w:lang w:val="en-US"/>
        </w:rPr>
      </w:pPr>
      <w:r>
        <w:rPr>
          <w:szCs w:val="22"/>
          <w:lang w:val="en-US"/>
        </w:rPr>
        <w:t>Since 2011</w:t>
      </w:r>
      <w:r w:rsidR="009055AC">
        <w:rPr>
          <w:szCs w:val="22"/>
          <w:lang w:val="en-US"/>
        </w:rPr>
        <w:t>/12</w:t>
      </w:r>
      <w:r>
        <w:rPr>
          <w:szCs w:val="22"/>
          <w:lang w:val="en-US"/>
        </w:rPr>
        <w:t xml:space="preserve">, the AONB Unit </w:t>
      </w:r>
      <w:r w:rsidR="00252A0D">
        <w:rPr>
          <w:szCs w:val="22"/>
          <w:lang w:val="en-US"/>
        </w:rPr>
        <w:t>has produced</w:t>
      </w:r>
      <w:r>
        <w:rPr>
          <w:szCs w:val="22"/>
          <w:lang w:val="en-US"/>
        </w:rPr>
        <w:t xml:space="preserve"> a rolling three-year business plan with detailed objectives and actions to guide </w:t>
      </w:r>
      <w:r w:rsidR="00212A2C">
        <w:rPr>
          <w:szCs w:val="22"/>
          <w:lang w:val="en-US"/>
        </w:rPr>
        <w:t>the Unit's</w:t>
      </w:r>
      <w:r>
        <w:rPr>
          <w:szCs w:val="22"/>
          <w:lang w:val="en-US"/>
        </w:rPr>
        <w:t xml:space="preserve"> day-to-day activities.</w:t>
      </w:r>
    </w:p>
    <w:p w:rsidR="005806D6" w:rsidRPr="000C702B" w:rsidRDefault="005806D6" w:rsidP="00401C4C">
      <w:pPr>
        <w:pStyle w:val="ListBullet"/>
        <w:numPr>
          <w:ilvl w:val="0"/>
          <w:numId w:val="0"/>
        </w:numPr>
        <w:rPr>
          <w:szCs w:val="22"/>
          <w:lang w:val="en-US"/>
        </w:rPr>
      </w:pPr>
    </w:p>
    <w:p w:rsidR="00401C4C" w:rsidRPr="00334965" w:rsidRDefault="00401C4C" w:rsidP="00334965">
      <w:pPr>
        <w:pStyle w:val="Heading2"/>
      </w:pPr>
      <w:bookmarkStart w:id="124" w:name="_Toc75970964"/>
      <w:bookmarkStart w:id="125" w:name="_Toc79639094"/>
      <w:bookmarkStart w:id="126" w:name="_Toc89580846"/>
      <w:bookmarkStart w:id="127" w:name="_Toc92877072"/>
      <w:bookmarkStart w:id="128" w:name="_Toc92952200"/>
      <w:bookmarkStart w:id="129" w:name="_Toc93398660"/>
      <w:bookmarkStart w:id="130" w:name="_Toc360450777"/>
      <w:bookmarkStart w:id="131" w:name="_Toc379207325"/>
      <w:r w:rsidRPr="00334965">
        <w:t xml:space="preserve">Partnership </w:t>
      </w:r>
      <w:r w:rsidR="005806D6" w:rsidRPr="00334965">
        <w:t xml:space="preserve">Funders </w:t>
      </w:r>
      <w:r w:rsidRPr="00334965">
        <w:t>Group</w:t>
      </w:r>
      <w:bookmarkEnd w:id="124"/>
      <w:r w:rsidRPr="00334965">
        <w:t xml:space="preserve"> (</w:t>
      </w:r>
      <w:r w:rsidR="005806D6" w:rsidRPr="00334965">
        <w:t>PFG</w:t>
      </w:r>
      <w:r w:rsidRPr="00334965">
        <w:t>)</w:t>
      </w:r>
      <w:bookmarkEnd w:id="125"/>
      <w:bookmarkEnd w:id="126"/>
      <w:bookmarkEnd w:id="127"/>
      <w:bookmarkEnd w:id="128"/>
      <w:bookmarkEnd w:id="129"/>
      <w:bookmarkEnd w:id="130"/>
      <w:bookmarkEnd w:id="131"/>
    </w:p>
    <w:p w:rsidR="00401C4C" w:rsidRPr="000C702B" w:rsidRDefault="00401C4C" w:rsidP="00401C4C">
      <w:pPr>
        <w:pStyle w:val="ListBullet"/>
        <w:numPr>
          <w:ilvl w:val="0"/>
          <w:numId w:val="0"/>
        </w:numPr>
        <w:rPr>
          <w:szCs w:val="22"/>
          <w:lang w:val="en-US"/>
        </w:rPr>
      </w:pPr>
    </w:p>
    <w:p w:rsidR="005806D6" w:rsidRPr="000C702B" w:rsidRDefault="00401C4C" w:rsidP="005806D6">
      <w:pPr>
        <w:widowControl w:val="0"/>
        <w:autoSpaceDE w:val="0"/>
        <w:autoSpaceDN w:val="0"/>
        <w:adjustRightInd w:val="0"/>
        <w:rPr>
          <w:szCs w:val="22"/>
          <w:lang w:val="en-US"/>
        </w:rPr>
      </w:pPr>
      <w:r w:rsidRPr="000C702B">
        <w:rPr>
          <w:color w:val="000000"/>
          <w:szCs w:val="22"/>
          <w:lang w:val="en-US"/>
        </w:rPr>
        <w:t xml:space="preserve">A Partnership </w:t>
      </w:r>
      <w:r w:rsidR="00493360">
        <w:rPr>
          <w:color w:val="000000"/>
          <w:szCs w:val="22"/>
          <w:lang w:val="en-US"/>
        </w:rPr>
        <w:t>Funders</w:t>
      </w:r>
      <w:r w:rsidR="00493360" w:rsidRPr="000C702B">
        <w:rPr>
          <w:color w:val="000000"/>
          <w:szCs w:val="22"/>
          <w:lang w:val="en-US"/>
        </w:rPr>
        <w:t xml:space="preserve"> </w:t>
      </w:r>
      <w:r w:rsidRPr="000C702B">
        <w:rPr>
          <w:color w:val="000000"/>
          <w:szCs w:val="22"/>
          <w:lang w:val="en-US"/>
        </w:rPr>
        <w:t>Group (</w:t>
      </w:r>
      <w:r w:rsidR="005806D6" w:rsidRPr="000C702B">
        <w:rPr>
          <w:color w:val="000000"/>
          <w:szCs w:val="22"/>
          <w:lang w:val="en-US"/>
        </w:rPr>
        <w:t>P</w:t>
      </w:r>
      <w:r w:rsidR="005806D6">
        <w:rPr>
          <w:color w:val="000000"/>
          <w:szCs w:val="22"/>
          <w:lang w:val="en-US"/>
        </w:rPr>
        <w:t>F</w:t>
      </w:r>
      <w:r w:rsidR="005806D6" w:rsidRPr="000C702B">
        <w:rPr>
          <w:color w:val="000000"/>
          <w:szCs w:val="22"/>
          <w:lang w:val="en-US"/>
        </w:rPr>
        <w:t>G</w:t>
      </w:r>
      <w:r w:rsidRPr="000C702B">
        <w:rPr>
          <w:color w:val="000000"/>
          <w:szCs w:val="22"/>
          <w:lang w:val="en-US"/>
        </w:rPr>
        <w:t xml:space="preserve">) </w:t>
      </w:r>
      <w:r w:rsidR="00B33B34">
        <w:rPr>
          <w:color w:val="000000"/>
          <w:szCs w:val="22"/>
          <w:lang w:val="en-US"/>
        </w:rPr>
        <w:t>primarily comprises</w:t>
      </w:r>
      <w:r w:rsidRPr="000C702B">
        <w:rPr>
          <w:color w:val="000000"/>
          <w:szCs w:val="22"/>
          <w:lang w:val="en-US"/>
        </w:rPr>
        <w:t xml:space="preserve"> officers from the key funding partners (local authorities</w:t>
      </w:r>
      <w:r w:rsidR="005806D6">
        <w:rPr>
          <w:color w:val="000000"/>
          <w:szCs w:val="22"/>
          <w:lang w:val="en-US"/>
        </w:rPr>
        <w:t>, United Utilities</w:t>
      </w:r>
      <w:r w:rsidRPr="000C702B">
        <w:rPr>
          <w:color w:val="000000"/>
          <w:szCs w:val="22"/>
          <w:lang w:val="en-US"/>
        </w:rPr>
        <w:t xml:space="preserve"> and Natural England)</w:t>
      </w:r>
      <w:r w:rsidR="00B33B34">
        <w:rPr>
          <w:color w:val="000000"/>
          <w:szCs w:val="22"/>
          <w:lang w:val="en-US"/>
        </w:rPr>
        <w:t>,</w:t>
      </w:r>
      <w:r w:rsidRPr="000C702B">
        <w:rPr>
          <w:color w:val="000000"/>
          <w:szCs w:val="22"/>
          <w:lang w:val="en-US"/>
        </w:rPr>
        <w:t xml:space="preserve"> </w:t>
      </w:r>
      <w:r w:rsidR="00B33B34">
        <w:rPr>
          <w:color w:val="000000"/>
          <w:szCs w:val="22"/>
          <w:lang w:val="en-US"/>
        </w:rPr>
        <w:t xml:space="preserve">which </w:t>
      </w:r>
      <w:r w:rsidRPr="000C702B">
        <w:rPr>
          <w:color w:val="000000"/>
          <w:szCs w:val="22"/>
          <w:lang w:val="en-US"/>
        </w:rPr>
        <w:t xml:space="preserve">meets regularly with the AONB Unit and provides the JAC with support. The </w:t>
      </w:r>
      <w:r w:rsidR="005806D6" w:rsidRPr="000C702B">
        <w:rPr>
          <w:color w:val="000000"/>
          <w:szCs w:val="22"/>
          <w:lang w:val="en-US"/>
        </w:rPr>
        <w:t>P</w:t>
      </w:r>
      <w:r w:rsidR="005806D6">
        <w:rPr>
          <w:color w:val="000000"/>
          <w:szCs w:val="22"/>
          <w:lang w:val="en-US"/>
        </w:rPr>
        <w:t>F</w:t>
      </w:r>
      <w:r w:rsidR="005806D6" w:rsidRPr="000C702B">
        <w:rPr>
          <w:color w:val="000000"/>
          <w:szCs w:val="22"/>
          <w:lang w:val="en-US"/>
        </w:rPr>
        <w:t xml:space="preserve">G </w:t>
      </w:r>
      <w:r w:rsidRPr="000C702B">
        <w:rPr>
          <w:color w:val="000000"/>
          <w:szCs w:val="22"/>
          <w:lang w:val="en-US"/>
        </w:rPr>
        <w:t>considers budget and policy issues</w:t>
      </w:r>
      <w:r w:rsidR="00F0223D">
        <w:rPr>
          <w:color w:val="000000"/>
          <w:szCs w:val="22"/>
          <w:lang w:val="en-US"/>
        </w:rPr>
        <w:t>,</w:t>
      </w:r>
      <w:r w:rsidR="005806D6">
        <w:rPr>
          <w:szCs w:val="22"/>
          <w:lang w:val="en-US"/>
        </w:rPr>
        <w:t xml:space="preserve"> and also </w:t>
      </w:r>
      <w:r w:rsidR="005806D6" w:rsidRPr="000C702B">
        <w:rPr>
          <w:szCs w:val="22"/>
          <w:lang w:val="en-US"/>
        </w:rPr>
        <w:t>provide</w:t>
      </w:r>
      <w:r w:rsidR="005806D6">
        <w:rPr>
          <w:szCs w:val="22"/>
          <w:lang w:val="en-US"/>
        </w:rPr>
        <w:t>s</w:t>
      </w:r>
      <w:r w:rsidR="005806D6" w:rsidRPr="000C702B">
        <w:rPr>
          <w:szCs w:val="22"/>
          <w:lang w:val="en-US"/>
        </w:rPr>
        <w:t xml:space="preserve"> technical and professional advice and assistance to the JAC in fulfilling its obligations.</w:t>
      </w:r>
    </w:p>
    <w:p w:rsidR="00401C4C" w:rsidRPr="003F4F9F" w:rsidRDefault="00401C4C" w:rsidP="00401C4C">
      <w:pPr>
        <w:pStyle w:val="ListBullet"/>
        <w:numPr>
          <w:ilvl w:val="0"/>
          <w:numId w:val="0"/>
        </w:numPr>
        <w:rPr>
          <w:szCs w:val="22"/>
          <w:highlight w:val="yellow"/>
          <w:lang w:val="en-US"/>
        </w:rPr>
      </w:pPr>
    </w:p>
    <w:p w:rsidR="00401C4C" w:rsidRPr="003F4F9F" w:rsidRDefault="00401C4C" w:rsidP="00A304D2">
      <w:pPr>
        <w:pStyle w:val="Heading2"/>
        <w:rPr>
          <w:lang w:val="en-US"/>
        </w:rPr>
      </w:pPr>
      <w:bookmarkStart w:id="132" w:name="_Toc75970967"/>
      <w:bookmarkStart w:id="133" w:name="_Toc79639096"/>
      <w:bookmarkStart w:id="134" w:name="_Toc89580848"/>
      <w:bookmarkStart w:id="135" w:name="_Toc92877074"/>
      <w:bookmarkStart w:id="136" w:name="_Toc92952202"/>
      <w:bookmarkStart w:id="137" w:name="_Toc93398662"/>
      <w:bookmarkStart w:id="138" w:name="_Toc360450778"/>
      <w:bookmarkStart w:id="139" w:name="_Toc379207326"/>
      <w:r w:rsidRPr="003F4F9F">
        <w:rPr>
          <w:lang w:val="en-US"/>
        </w:rPr>
        <w:t xml:space="preserve">Other </w:t>
      </w:r>
      <w:bookmarkEnd w:id="132"/>
      <w:bookmarkEnd w:id="133"/>
      <w:bookmarkEnd w:id="134"/>
      <w:bookmarkEnd w:id="135"/>
      <w:bookmarkEnd w:id="136"/>
      <w:bookmarkEnd w:id="137"/>
      <w:bookmarkEnd w:id="138"/>
      <w:r w:rsidR="006158F9">
        <w:rPr>
          <w:lang w:val="en-US"/>
        </w:rPr>
        <w:t>Partnership support</w:t>
      </w:r>
      <w:bookmarkEnd w:id="139"/>
    </w:p>
    <w:p w:rsidR="00401C4C" w:rsidRPr="003F4F9F" w:rsidRDefault="00401C4C" w:rsidP="00401C4C"/>
    <w:p w:rsidR="00401C4C" w:rsidRPr="003F4F9F" w:rsidRDefault="00401C4C" w:rsidP="00401C4C">
      <w:r w:rsidRPr="003F4F9F">
        <w:t xml:space="preserve">The AONB also benefits from other, additional personnel who work in support of the AONB </w:t>
      </w:r>
      <w:r w:rsidR="00252A0D">
        <w:t>Partnership</w:t>
      </w:r>
      <w:r w:rsidRPr="003F4F9F">
        <w:t>. These include:</w:t>
      </w:r>
    </w:p>
    <w:p w:rsidR="00401C4C" w:rsidRPr="003F4F9F" w:rsidRDefault="00401C4C" w:rsidP="00401C4C">
      <w:pPr>
        <w:pStyle w:val="ListBullet"/>
        <w:numPr>
          <w:ilvl w:val="0"/>
          <w:numId w:val="0"/>
        </w:numPr>
        <w:rPr>
          <w:szCs w:val="22"/>
          <w:highlight w:val="yellow"/>
          <w:lang w:val="en-US"/>
        </w:rPr>
      </w:pPr>
    </w:p>
    <w:p w:rsidR="007C0985" w:rsidRDefault="005806D6" w:rsidP="007C0985">
      <w:pPr>
        <w:pStyle w:val="ListBullet"/>
        <w:rPr>
          <w:szCs w:val="22"/>
          <w:lang w:val="en-US"/>
        </w:rPr>
      </w:pPr>
      <w:r w:rsidRPr="006158F9">
        <w:rPr>
          <w:szCs w:val="22"/>
          <w:lang w:val="en-US"/>
        </w:rPr>
        <w:t xml:space="preserve">Two </w:t>
      </w:r>
      <w:r w:rsidR="00401C4C" w:rsidRPr="006158F9">
        <w:rPr>
          <w:szCs w:val="22"/>
          <w:lang w:val="en-US"/>
        </w:rPr>
        <w:t xml:space="preserve">Lancashire </w:t>
      </w:r>
      <w:r w:rsidRPr="006158F9">
        <w:rPr>
          <w:szCs w:val="22"/>
          <w:lang w:val="en-US"/>
        </w:rPr>
        <w:t>County Council Senior Environmental Project</w:t>
      </w:r>
      <w:r w:rsidR="000F0F8B">
        <w:rPr>
          <w:szCs w:val="22"/>
          <w:lang w:val="en-US"/>
        </w:rPr>
        <w:t xml:space="preserve"> </w:t>
      </w:r>
      <w:r w:rsidR="00401C4C" w:rsidRPr="006158F9">
        <w:rPr>
          <w:szCs w:val="22"/>
          <w:lang w:val="en-US"/>
        </w:rPr>
        <w:t>Officers</w:t>
      </w:r>
      <w:r w:rsidR="00401C4C" w:rsidRPr="000C702B">
        <w:rPr>
          <w:szCs w:val="22"/>
          <w:lang w:val="en-US"/>
        </w:rPr>
        <w:t xml:space="preserve"> </w:t>
      </w:r>
      <w:r w:rsidR="00914D49">
        <w:rPr>
          <w:szCs w:val="22"/>
          <w:lang w:val="en-US"/>
        </w:rPr>
        <w:t xml:space="preserve">(previously known as Countryside Officers) </w:t>
      </w:r>
      <w:r w:rsidR="00401C4C" w:rsidRPr="000C702B">
        <w:rPr>
          <w:szCs w:val="22"/>
          <w:lang w:val="en-US"/>
        </w:rPr>
        <w:t xml:space="preserve">operate in the area, </w:t>
      </w:r>
      <w:r>
        <w:rPr>
          <w:szCs w:val="22"/>
          <w:lang w:val="en-US"/>
        </w:rPr>
        <w:t xml:space="preserve">one covering Bowland </w:t>
      </w:r>
      <w:r w:rsidR="0077069A">
        <w:rPr>
          <w:szCs w:val="22"/>
          <w:lang w:val="en-US"/>
        </w:rPr>
        <w:t xml:space="preserve">North and </w:t>
      </w:r>
      <w:r>
        <w:rPr>
          <w:szCs w:val="22"/>
          <w:lang w:val="en-US"/>
        </w:rPr>
        <w:t xml:space="preserve">West and the other Bowland East and Pendle Hill. </w:t>
      </w:r>
      <w:r w:rsidR="00401C4C" w:rsidRPr="000C702B">
        <w:rPr>
          <w:szCs w:val="22"/>
          <w:lang w:val="en-US"/>
        </w:rPr>
        <w:t xml:space="preserve"> The </w:t>
      </w:r>
      <w:r>
        <w:rPr>
          <w:szCs w:val="22"/>
          <w:lang w:val="en-US"/>
        </w:rPr>
        <w:t>Senior Environmental Projects</w:t>
      </w:r>
      <w:r w:rsidRPr="000C702B">
        <w:rPr>
          <w:szCs w:val="22"/>
          <w:lang w:val="en-US"/>
        </w:rPr>
        <w:t xml:space="preserve"> </w:t>
      </w:r>
      <w:r w:rsidR="00401C4C" w:rsidRPr="000C702B">
        <w:rPr>
          <w:szCs w:val="22"/>
          <w:lang w:val="en-US"/>
        </w:rPr>
        <w:t xml:space="preserve">Officers are involved in a broad range of service delivery </w:t>
      </w:r>
      <w:r w:rsidR="006158F9">
        <w:rPr>
          <w:szCs w:val="22"/>
          <w:lang w:val="en-US"/>
        </w:rPr>
        <w:t>and project development, providing</w:t>
      </w:r>
      <w:r w:rsidR="00401C4C" w:rsidRPr="000C702B">
        <w:rPr>
          <w:szCs w:val="22"/>
          <w:lang w:val="en-US"/>
        </w:rPr>
        <w:t xml:space="preserve"> an advisory service, </w:t>
      </w:r>
      <w:r>
        <w:rPr>
          <w:szCs w:val="22"/>
          <w:lang w:val="en-US"/>
        </w:rPr>
        <w:t>help</w:t>
      </w:r>
      <w:r w:rsidR="006158F9">
        <w:rPr>
          <w:szCs w:val="22"/>
          <w:lang w:val="en-US"/>
        </w:rPr>
        <w:t>ing</w:t>
      </w:r>
      <w:r>
        <w:rPr>
          <w:szCs w:val="22"/>
          <w:lang w:val="en-US"/>
        </w:rPr>
        <w:t xml:space="preserve"> to </w:t>
      </w:r>
      <w:r w:rsidR="006158F9">
        <w:rPr>
          <w:szCs w:val="22"/>
          <w:lang w:val="en-US"/>
        </w:rPr>
        <w:t>attract funding and providing</w:t>
      </w:r>
      <w:r w:rsidR="00401C4C" w:rsidRPr="000C702B">
        <w:rPr>
          <w:szCs w:val="22"/>
          <w:lang w:val="en-US"/>
        </w:rPr>
        <w:t xml:space="preserve"> key links with far</w:t>
      </w:r>
      <w:r w:rsidR="00C96FFA">
        <w:rPr>
          <w:szCs w:val="22"/>
          <w:lang w:val="en-US"/>
        </w:rPr>
        <w:t>mers and landowners in the area</w:t>
      </w:r>
    </w:p>
    <w:p w:rsidR="007C0985" w:rsidRDefault="007C0985" w:rsidP="007C0985">
      <w:pPr>
        <w:pStyle w:val="ListBullet"/>
        <w:numPr>
          <w:ilvl w:val="0"/>
          <w:numId w:val="0"/>
        </w:numPr>
        <w:ind w:left="284"/>
        <w:rPr>
          <w:szCs w:val="22"/>
          <w:lang w:val="en-US"/>
        </w:rPr>
      </w:pPr>
    </w:p>
    <w:p w:rsidR="007C0985" w:rsidRPr="00637797" w:rsidRDefault="007C0985" w:rsidP="007C0985">
      <w:pPr>
        <w:pStyle w:val="ListBullet"/>
        <w:rPr>
          <w:szCs w:val="22"/>
          <w:lang w:val="en-US"/>
        </w:rPr>
      </w:pPr>
      <w:r w:rsidRPr="007C0985">
        <w:rPr>
          <w:lang w:val="en-US"/>
        </w:rPr>
        <w:t>Wyre Council also operates the Wyre Coast and Countryside Service</w:t>
      </w:r>
      <w:r w:rsidR="00C96FFA">
        <w:rPr>
          <w:lang w:val="en-US"/>
        </w:rPr>
        <w:t>,</w:t>
      </w:r>
      <w:r w:rsidRPr="007C0985">
        <w:rPr>
          <w:lang w:val="en-US"/>
        </w:rPr>
        <w:t xml:space="preserve"> whose staff and volunteers </w:t>
      </w:r>
      <w:r w:rsidR="00C96FFA">
        <w:rPr>
          <w:lang w:val="en-US"/>
        </w:rPr>
        <w:t>spend</w:t>
      </w:r>
      <w:r w:rsidRPr="007C0985">
        <w:rPr>
          <w:lang w:val="en-US"/>
        </w:rPr>
        <w:t xml:space="preserve"> a significant proportion of their </w:t>
      </w:r>
      <w:r w:rsidR="00C96FFA">
        <w:rPr>
          <w:lang w:val="en-US"/>
        </w:rPr>
        <w:t>time wor</w:t>
      </w:r>
      <w:r w:rsidRPr="007C0985">
        <w:rPr>
          <w:lang w:val="en-US"/>
        </w:rPr>
        <w:t xml:space="preserve">king in the </w:t>
      </w:r>
      <w:r w:rsidR="00C96FFA">
        <w:rPr>
          <w:lang w:val="en-US"/>
        </w:rPr>
        <w:t>Wyre part of the AONB</w:t>
      </w:r>
    </w:p>
    <w:p w:rsidR="00637797" w:rsidRDefault="00637797" w:rsidP="00637797">
      <w:pPr>
        <w:pStyle w:val="ListParagraph"/>
        <w:rPr>
          <w:szCs w:val="22"/>
          <w:lang w:val="en-US"/>
        </w:rPr>
      </w:pPr>
    </w:p>
    <w:p w:rsidR="006158F9" w:rsidRDefault="006158F9" w:rsidP="006158F9">
      <w:pPr>
        <w:pStyle w:val="ListParagraph"/>
        <w:rPr>
          <w:szCs w:val="22"/>
          <w:lang w:val="en-US"/>
        </w:rPr>
      </w:pPr>
    </w:p>
    <w:p w:rsidR="00413CEF" w:rsidRDefault="00401C4C" w:rsidP="00413CEF">
      <w:pPr>
        <w:pStyle w:val="ListBullet"/>
        <w:rPr>
          <w:szCs w:val="22"/>
          <w:lang w:val="en-US"/>
        </w:rPr>
      </w:pPr>
      <w:r w:rsidRPr="000C702B">
        <w:rPr>
          <w:szCs w:val="22"/>
          <w:lang w:val="en-US"/>
        </w:rPr>
        <w:lastRenderedPageBreak/>
        <w:t>Other</w:t>
      </w:r>
      <w:r w:rsidR="0077069A">
        <w:rPr>
          <w:szCs w:val="22"/>
          <w:lang w:val="en-US"/>
        </w:rPr>
        <w:t xml:space="preserve"> key</w:t>
      </w:r>
      <w:r w:rsidRPr="000C702B">
        <w:rPr>
          <w:szCs w:val="22"/>
          <w:lang w:val="en-US"/>
        </w:rPr>
        <w:t xml:space="preserve"> AONB partner organisations </w:t>
      </w:r>
      <w:r w:rsidR="0077069A">
        <w:rPr>
          <w:szCs w:val="22"/>
          <w:lang w:val="en-US"/>
        </w:rPr>
        <w:t xml:space="preserve"> involved </w:t>
      </w:r>
      <w:r w:rsidR="00B40E9E">
        <w:rPr>
          <w:szCs w:val="22"/>
          <w:lang w:val="en-US"/>
        </w:rPr>
        <w:t xml:space="preserve"> in the</w:t>
      </w:r>
      <w:r w:rsidRPr="000C702B">
        <w:rPr>
          <w:szCs w:val="22"/>
          <w:lang w:val="en-US"/>
        </w:rPr>
        <w:t xml:space="preserve"> </w:t>
      </w:r>
      <w:r w:rsidR="00252A0D">
        <w:rPr>
          <w:szCs w:val="22"/>
          <w:lang w:val="en-US"/>
        </w:rPr>
        <w:t>delive</w:t>
      </w:r>
      <w:r w:rsidR="00B40E9E">
        <w:rPr>
          <w:szCs w:val="22"/>
          <w:lang w:val="en-US"/>
        </w:rPr>
        <w:t>ry of</w:t>
      </w:r>
      <w:r w:rsidRPr="000C702B">
        <w:rPr>
          <w:szCs w:val="22"/>
          <w:lang w:val="en-US"/>
        </w:rPr>
        <w:t xml:space="preserve"> </w:t>
      </w:r>
      <w:r w:rsidR="00EC4BA6">
        <w:rPr>
          <w:szCs w:val="22"/>
          <w:lang w:val="en-US"/>
        </w:rPr>
        <w:t>Management Plan</w:t>
      </w:r>
      <w:r w:rsidR="00252A0D">
        <w:rPr>
          <w:szCs w:val="22"/>
          <w:lang w:val="en-US"/>
        </w:rPr>
        <w:t xml:space="preserve"> </w:t>
      </w:r>
      <w:r w:rsidRPr="000C702B">
        <w:rPr>
          <w:szCs w:val="22"/>
          <w:lang w:val="en-US"/>
        </w:rPr>
        <w:t xml:space="preserve">actions </w:t>
      </w:r>
      <w:r w:rsidR="00586F66">
        <w:rPr>
          <w:szCs w:val="22"/>
          <w:lang w:val="en-US"/>
        </w:rPr>
        <w:t xml:space="preserve">including </w:t>
      </w:r>
      <w:r w:rsidRPr="000C702B">
        <w:rPr>
          <w:szCs w:val="22"/>
          <w:lang w:val="en-US"/>
        </w:rPr>
        <w:t xml:space="preserve">Natural England; </w:t>
      </w:r>
      <w:r w:rsidR="00586F66">
        <w:rPr>
          <w:szCs w:val="22"/>
          <w:lang w:val="en-US"/>
        </w:rPr>
        <w:t xml:space="preserve">the </w:t>
      </w:r>
      <w:r w:rsidR="00EC4BA6">
        <w:rPr>
          <w:szCs w:val="22"/>
          <w:lang w:val="en-US"/>
        </w:rPr>
        <w:t xml:space="preserve">Environment Agency; </w:t>
      </w:r>
      <w:r w:rsidR="009055AC" w:rsidRPr="000C702B">
        <w:rPr>
          <w:szCs w:val="22"/>
          <w:lang w:val="en-US"/>
        </w:rPr>
        <w:t>United Utilities</w:t>
      </w:r>
      <w:r w:rsidR="009055AC">
        <w:rPr>
          <w:szCs w:val="22"/>
          <w:lang w:val="en-US"/>
        </w:rPr>
        <w:t>;</w:t>
      </w:r>
      <w:r w:rsidR="009055AC" w:rsidRPr="000C702B">
        <w:rPr>
          <w:szCs w:val="22"/>
          <w:lang w:val="en-US"/>
        </w:rPr>
        <w:t xml:space="preserve"> </w:t>
      </w:r>
      <w:r w:rsidR="00586F66">
        <w:rPr>
          <w:szCs w:val="22"/>
          <w:lang w:val="en-US"/>
        </w:rPr>
        <w:t>t</w:t>
      </w:r>
      <w:r w:rsidRPr="000C702B">
        <w:rPr>
          <w:szCs w:val="22"/>
          <w:lang w:val="en-US"/>
        </w:rPr>
        <w:t xml:space="preserve">he Wildlife Trust for Lancashire, Manchester &amp; North Merseyside; </w:t>
      </w:r>
      <w:r w:rsidR="009055AC">
        <w:rPr>
          <w:szCs w:val="22"/>
          <w:lang w:val="en-US"/>
        </w:rPr>
        <w:t>RSPB;</w:t>
      </w:r>
      <w:r w:rsidR="00EC4BA6">
        <w:rPr>
          <w:szCs w:val="22"/>
          <w:lang w:val="en-US"/>
        </w:rPr>
        <w:t xml:space="preserve"> Rivers Trusts,</w:t>
      </w:r>
      <w:r w:rsidRPr="000C702B">
        <w:rPr>
          <w:szCs w:val="22"/>
          <w:lang w:val="en-US"/>
        </w:rPr>
        <w:t xml:space="preserve"> landowners</w:t>
      </w:r>
      <w:r w:rsidR="00906766">
        <w:rPr>
          <w:szCs w:val="22"/>
          <w:lang w:val="en-US"/>
        </w:rPr>
        <w:t xml:space="preserve"> and farmers</w:t>
      </w:r>
      <w:r w:rsidRPr="000C702B">
        <w:rPr>
          <w:szCs w:val="22"/>
          <w:lang w:val="en-US"/>
        </w:rPr>
        <w:t>;</w:t>
      </w:r>
      <w:r w:rsidR="00586F66">
        <w:rPr>
          <w:szCs w:val="22"/>
          <w:lang w:val="en-US"/>
        </w:rPr>
        <w:t xml:space="preserve"> tourism businesses;</w:t>
      </w:r>
      <w:r w:rsidRPr="000C702B">
        <w:rPr>
          <w:szCs w:val="22"/>
          <w:lang w:val="en-US"/>
        </w:rPr>
        <w:t xml:space="preserve"> </w:t>
      </w:r>
      <w:r w:rsidR="00586F66">
        <w:rPr>
          <w:szCs w:val="22"/>
          <w:lang w:val="en-US"/>
        </w:rPr>
        <w:t xml:space="preserve">community </w:t>
      </w:r>
      <w:r w:rsidR="004B58ED">
        <w:rPr>
          <w:szCs w:val="22"/>
          <w:lang w:val="en-US"/>
        </w:rPr>
        <w:t xml:space="preserve">and voluntary </w:t>
      </w:r>
      <w:r w:rsidR="00586F66">
        <w:rPr>
          <w:szCs w:val="22"/>
          <w:lang w:val="en-US"/>
        </w:rPr>
        <w:t xml:space="preserve">groups and </w:t>
      </w:r>
      <w:r w:rsidR="00284FD6" w:rsidRPr="00586F66">
        <w:rPr>
          <w:szCs w:val="22"/>
          <w:lang w:val="en-US"/>
        </w:rPr>
        <w:t>parish</w:t>
      </w:r>
      <w:r w:rsidRPr="00586F66">
        <w:rPr>
          <w:szCs w:val="22"/>
          <w:lang w:val="en-US"/>
        </w:rPr>
        <w:t xml:space="preserve"> </w:t>
      </w:r>
      <w:r w:rsidR="004B58ED">
        <w:rPr>
          <w:szCs w:val="22"/>
          <w:lang w:val="en-US"/>
        </w:rPr>
        <w:t>councils</w:t>
      </w:r>
    </w:p>
    <w:p w:rsidR="00413CEF" w:rsidRDefault="00413CEF" w:rsidP="00413CEF">
      <w:pPr>
        <w:pStyle w:val="ListBullet"/>
        <w:numPr>
          <w:ilvl w:val="0"/>
          <w:numId w:val="0"/>
        </w:numPr>
        <w:ind w:left="284"/>
        <w:rPr>
          <w:szCs w:val="22"/>
          <w:lang w:val="en-US"/>
        </w:rPr>
      </w:pPr>
    </w:p>
    <w:p w:rsidR="00DE337B" w:rsidRPr="00413CEF" w:rsidRDefault="00413CEF" w:rsidP="00413CEF">
      <w:pPr>
        <w:pStyle w:val="ListBullet"/>
        <w:rPr>
          <w:szCs w:val="22"/>
          <w:lang w:val="en-US"/>
        </w:rPr>
      </w:pPr>
      <w:r w:rsidRPr="00413CEF">
        <w:rPr>
          <w:lang w:val="en-US"/>
        </w:rPr>
        <w:t>Parish Lengthsman Schemes (supported by the AONB Partnership) operate wi</w:t>
      </w:r>
      <w:r w:rsidR="00847F65">
        <w:rPr>
          <w:lang w:val="en-US"/>
        </w:rPr>
        <w:t>thin the parishes of Barley-w-</w:t>
      </w:r>
      <w:r w:rsidRPr="00413CEF">
        <w:rPr>
          <w:lang w:val="en-US"/>
        </w:rPr>
        <w:t>Wheatley Booth, Blacko, Bolton-by-Bowland and Gisburn Forest, Caton-w-Littledale</w:t>
      </w:r>
      <w:r w:rsidR="005D14B5">
        <w:rPr>
          <w:lang w:val="en-US"/>
        </w:rPr>
        <w:t>,</w:t>
      </w:r>
      <w:r w:rsidRPr="00413CEF">
        <w:rPr>
          <w:lang w:val="en-US"/>
        </w:rPr>
        <w:t xml:space="preserve"> Melling-w-Wrayton, Downham, Goldshaw Booth, Higham</w:t>
      </w:r>
      <w:r>
        <w:rPr>
          <w:lang w:val="en-US"/>
        </w:rPr>
        <w:t>-w-West Close Booth</w:t>
      </w:r>
      <w:r w:rsidRPr="00413CEF">
        <w:rPr>
          <w:lang w:val="en-US"/>
        </w:rPr>
        <w:t xml:space="preserve">, Hornby-w-Farleton, </w:t>
      </w:r>
      <w:r>
        <w:rPr>
          <w:lang w:val="en-US"/>
        </w:rPr>
        <w:t xml:space="preserve">Lawkland, Nether </w:t>
      </w:r>
      <w:r w:rsidRPr="00413CEF">
        <w:rPr>
          <w:lang w:val="en-US"/>
        </w:rPr>
        <w:t>Wyresdale, Newton-in-Bowland, Pendleton, Roughlee Booth, Sabden, Sawley, Slaidburn, Tatham, West Bradford and Wiswell. The Parish Lengthsmen carry out small-scale environmental improvement and maintenance tasks on behalf of, and working with, the local community</w:t>
      </w:r>
    </w:p>
    <w:p w:rsidR="00413CEF" w:rsidRPr="00413CEF" w:rsidRDefault="00413CEF" w:rsidP="00413CEF">
      <w:pPr>
        <w:pStyle w:val="ListBullet"/>
        <w:numPr>
          <w:ilvl w:val="0"/>
          <w:numId w:val="0"/>
        </w:numPr>
        <w:ind w:left="284"/>
        <w:rPr>
          <w:szCs w:val="22"/>
          <w:lang w:val="en-US"/>
        </w:rPr>
      </w:pPr>
    </w:p>
    <w:p w:rsidR="00401C4C" w:rsidRPr="00DE337B" w:rsidRDefault="00F0223D" w:rsidP="00DE337B">
      <w:pPr>
        <w:pStyle w:val="ListBullet"/>
        <w:rPr>
          <w:color w:val="000000"/>
          <w:szCs w:val="22"/>
          <w:lang w:val="en-US"/>
        </w:rPr>
      </w:pPr>
      <w:r>
        <w:rPr>
          <w:szCs w:val="22"/>
          <w:lang w:val="en-US"/>
        </w:rPr>
        <w:t>F</w:t>
      </w:r>
      <w:r w:rsidR="00401C4C" w:rsidRPr="00DE337B">
        <w:rPr>
          <w:szCs w:val="22"/>
          <w:lang w:val="en-US"/>
        </w:rPr>
        <w:t>ull-time and volunteer ranger service</w:t>
      </w:r>
      <w:r w:rsidR="005F18F9">
        <w:rPr>
          <w:szCs w:val="22"/>
          <w:lang w:val="en-US"/>
        </w:rPr>
        <w:t>s</w:t>
      </w:r>
      <w:r w:rsidR="00401C4C" w:rsidRPr="00DE337B">
        <w:rPr>
          <w:szCs w:val="22"/>
          <w:lang w:val="en-US"/>
        </w:rPr>
        <w:t xml:space="preserve"> operate in the AONB, comprising staff from both Lancashire Countryside Ranger Service and Wyre Coas</w:t>
      </w:r>
      <w:r w:rsidR="005F18F9">
        <w:rPr>
          <w:szCs w:val="22"/>
          <w:lang w:val="en-US"/>
        </w:rPr>
        <w:t>t and Countryside Service. The ranger s</w:t>
      </w:r>
      <w:r w:rsidR="00401C4C" w:rsidRPr="00DE337B">
        <w:rPr>
          <w:szCs w:val="22"/>
          <w:lang w:val="en-US"/>
        </w:rPr>
        <w:t>ervices focus</w:t>
      </w:r>
      <w:r w:rsidR="00B623FE" w:rsidRPr="00DE337B">
        <w:rPr>
          <w:szCs w:val="22"/>
          <w:lang w:val="en-US"/>
        </w:rPr>
        <w:t xml:space="preserve"> </w:t>
      </w:r>
      <w:r w:rsidR="00401C4C" w:rsidRPr="00DE337B">
        <w:rPr>
          <w:lang w:val="en-US"/>
        </w:rPr>
        <w:t>primarily on access and visitor manage</w:t>
      </w:r>
      <w:r w:rsidR="009705CC" w:rsidRPr="00DE337B">
        <w:rPr>
          <w:lang w:val="en-US"/>
        </w:rPr>
        <w:t>ment in the AONB’s</w:t>
      </w:r>
      <w:r w:rsidR="00AE1647" w:rsidRPr="00DE337B">
        <w:rPr>
          <w:lang w:val="en-US"/>
        </w:rPr>
        <w:t xml:space="preserve"> </w:t>
      </w:r>
      <w:r w:rsidR="00AD28E8">
        <w:rPr>
          <w:lang w:val="en-US"/>
        </w:rPr>
        <w:t>“honeypot</w:t>
      </w:r>
      <w:r w:rsidR="009705CC" w:rsidRPr="00DE337B">
        <w:rPr>
          <w:lang w:val="en-US"/>
        </w:rPr>
        <w:t>”</w:t>
      </w:r>
      <w:r w:rsidR="00AD28E8">
        <w:rPr>
          <w:lang w:val="en-US"/>
        </w:rPr>
        <w:t xml:space="preserve"> sites</w:t>
      </w:r>
      <w:r w:rsidR="009705CC" w:rsidRPr="00DE337B">
        <w:rPr>
          <w:lang w:val="en-US"/>
        </w:rPr>
        <w:t>,</w:t>
      </w:r>
      <w:r w:rsidR="00B623FE" w:rsidRPr="00DE337B">
        <w:rPr>
          <w:lang w:val="en-US"/>
        </w:rPr>
        <w:t xml:space="preserve"> gateways and access land</w:t>
      </w:r>
    </w:p>
    <w:p w:rsidR="00562791" w:rsidRPr="000C702B" w:rsidRDefault="00562791" w:rsidP="00401C4C">
      <w:pPr>
        <w:widowControl w:val="0"/>
        <w:autoSpaceDE w:val="0"/>
        <w:autoSpaceDN w:val="0"/>
        <w:adjustRightInd w:val="0"/>
        <w:rPr>
          <w:color w:val="000000"/>
          <w:szCs w:val="22"/>
          <w:lang w:val="en-US"/>
        </w:rPr>
      </w:pPr>
    </w:p>
    <w:p w:rsidR="00562791" w:rsidRDefault="004B58ED" w:rsidP="00562791">
      <w:pPr>
        <w:pStyle w:val="Heading2"/>
      </w:pPr>
      <w:bookmarkStart w:id="140" w:name="_Toc379207327"/>
      <w:r>
        <w:t xml:space="preserve">AONB Partnership </w:t>
      </w:r>
      <w:r w:rsidR="00562791">
        <w:t>Successes and Achievements (2009 – 2014)</w:t>
      </w:r>
      <w:bookmarkEnd w:id="140"/>
    </w:p>
    <w:p w:rsidR="00562791" w:rsidRDefault="00562791" w:rsidP="00562791"/>
    <w:p w:rsidR="00562791" w:rsidRPr="00AA1F92" w:rsidRDefault="00562791" w:rsidP="00562791">
      <w:r>
        <w:t>Below are just some of the AONB Partnership's successes and achievements during the previous plan period from 2009 to 2014.  These have been achieved through close partnership working between the AONB Unit, partner organisations, tourism businesses and community groups:</w:t>
      </w:r>
    </w:p>
    <w:p w:rsidR="00562791" w:rsidRPr="000710C4" w:rsidRDefault="00562791" w:rsidP="00562791">
      <w:pPr>
        <w:autoSpaceDE w:val="0"/>
        <w:autoSpaceDN w:val="0"/>
        <w:adjustRightInd w:val="0"/>
        <w:spacing w:after="0" w:line="240" w:lineRule="auto"/>
        <w:rPr>
          <w:rFonts w:ascii="Gill Sans MT" w:hAnsi="Gill Sans MT" w:cs="GillSans-Bold"/>
          <w:b/>
          <w:bCs/>
          <w:szCs w:val="24"/>
        </w:rPr>
      </w:pPr>
    </w:p>
    <w:p w:rsidR="00562791" w:rsidRPr="00AA2281" w:rsidRDefault="00FF0EAA" w:rsidP="00562791">
      <w:pPr>
        <w:rPr>
          <w:rFonts w:cs="GillSans-Bold"/>
          <w:b/>
          <w:bCs/>
        </w:rPr>
      </w:pPr>
      <w:hyperlink r:id="rId10" w:history="1">
        <w:r w:rsidR="00852804" w:rsidRPr="00E4064C">
          <w:rPr>
            <w:rStyle w:val="Hyperlink"/>
            <w:rFonts w:cs="GillSans-Bold"/>
            <w:b/>
            <w:bCs/>
          </w:rPr>
          <w:t xml:space="preserve">AONB &amp; </w:t>
        </w:r>
        <w:r w:rsidR="00562791" w:rsidRPr="00E4064C">
          <w:rPr>
            <w:rStyle w:val="Hyperlink"/>
            <w:rFonts w:cs="GillSans-Bold"/>
            <w:b/>
            <w:bCs/>
          </w:rPr>
          <w:t>RSPB Outreach Education Project</w:t>
        </w:r>
      </w:hyperlink>
      <w:r w:rsidR="00562791" w:rsidRPr="00AA2281">
        <w:rPr>
          <w:rFonts w:cs="GillSans-Bold"/>
          <w:b/>
          <w:bCs/>
        </w:rPr>
        <w:t xml:space="preserve"> – </w:t>
      </w:r>
      <w:r w:rsidR="00562791" w:rsidRPr="00AA2281">
        <w:rPr>
          <w:rFonts w:cs="GillSans-Bold"/>
          <w:bCs/>
        </w:rPr>
        <w:t>Since the project began in 2008 t</w:t>
      </w:r>
      <w:r w:rsidR="00562791" w:rsidRPr="00AA2281">
        <w:t xml:space="preserve">he Forest of Bowland AONB/RSPB Outreach Education Project has worked with 1200 school children in 33 primary schools in the AONB and surrounding areas. </w:t>
      </w:r>
    </w:p>
    <w:p w:rsidR="00562791" w:rsidRPr="000710C4" w:rsidRDefault="00562791" w:rsidP="00562791"/>
    <w:p w:rsidR="00562791" w:rsidRDefault="00FF0EAA" w:rsidP="00562791">
      <w:hyperlink r:id="rId11" w:history="1">
        <w:r w:rsidR="00562791" w:rsidRPr="00E4064C">
          <w:rPr>
            <w:rStyle w:val="Hyperlink"/>
            <w:rFonts w:cs="GillSans-Bold"/>
            <w:b/>
            <w:bCs/>
          </w:rPr>
          <w:t>RSPB Bowland Wader Project</w:t>
        </w:r>
      </w:hyperlink>
      <w:r w:rsidR="00562791" w:rsidRPr="00AA2281">
        <w:rPr>
          <w:rFonts w:cs="GillSans-Bold"/>
          <w:b/>
          <w:bCs/>
        </w:rPr>
        <w:t xml:space="preserve"> </w:t>
      </w:r>
      <w:r w:rsidR="00562791" w:rsidRPr="00AA2281">
        <w:t xml:space="preserve">- </w:t>
      </w:r>
      <w:r w:rsidR="00562791">
        <w:t>t</w:t>
      </w:r>
      <w:r w:rsidR="008D4852">
        <w:t>o date RSPB has</w:t>
      </w:r>
      <w:r w:rsidR="00562791" w:rsidRPr="00AA2281">
        <w:t xml:space="preserve"> engaged with over 185 landowners through the </w:t>
      </w:r>
      <w:r w:rsidR="00562791">
        <w:t xml:space="preserve">Bowland </w:t>
      </w:r>
      <w:r w:rsidR="00562791" w:rsidRPr="00AA2281">
        <w:t>Wader Project, with the majority delivering some form of positive management for breeding waders.  81 of these farms are doing so through Natural England’s Env</w:t>
      </w:r>
      <w:r w:rsidR="00562791">
        <w:t>ironmental Stewardship schemes.</w:t>
      </w:r>
    </w:p>
    <w:p w:rsidR="00562791" w:rsidRDefault="00562791" w:rsidP="00562791"/>
    <w:p w:rsidR="00562791" w:rsidRDefault="00FF0EAA" w:rsidP="00562791">
      <w:hyperlink r:id="rId12" w:history="1">
        <w:r w:rsidR="00562791" w:rsidRPr="00852804">
          <w:rPr>
            <w:rStyle w:val="Hyperlink"/>
            <w:rFonts w:cs="GillSans"/>
            <w:b/>
          </w:rPr>
          <w:t>Bowland Experience Limited</w:t>
        </w:r>
      </w:hyperlink>
      <w:r w:rsidR="00562791" w:rsidRPr="00AA2281">
        <w:rPr>
          <w:rFonts w:cs="GillSans"/>
        </w:rPr>
        <w:t xml:space="preserve"> </w:t>
      </w:r>
      <w:r w:rsidR="00562791" w:rsidRPr="00AA2281">
        <w:t xml:space="preserve">(BEx) - formed as a new company in August 2009 for the development, support and promotion of commercial tourism operators.  BEx currently has </w:t>
      </w:r>
      <w:r w:rsidR="00562791">
        <w:t>over</w:t>
      </w:r>
      <w:r w:rsidR="00562791" w:rsidRPr="00AA2281">
        <w:t xml:space="preserve"> 100 </w:t>
      </w:r>
      <w:r w:rsidR="00562791">
        <w:t xml:space="preserve">business </w:t>
      </w:r>
      <w:r w:rsidR="00562791" w:rsidRPr="00AA2281">
        <w:t xml:space="preserve">members who are involved in developing tourism cluster projects </w:t>
      </w:r>
      <w:r w:rsidR="00562791">
        <w:t>(</w:t>
      </w:r>
      <w:r w:rsidR="00562791" w:rsidRPr="00AA2281">
        <w:t>e.g. Electric Bicycle Network</w:t>
      </w:r>
      <w:r w:rsidR="00562791">
        <w:t>) and</w:t>
      </w:r>
      <w:r w:rsidR="00562791" w:rsidRPr="00AA2281">
        <w:t xml:space="preserve"> networking events and training such as social media and green marketing.</w:t>
      </w:r>
    </w:p>
    <w:p w:rsidR="00BB5E2F" w:rsidRDefault="00BB5E2F" w:rsidP="00562791"/>
    <w:p w:rsidR="00BB5E2F" w:rsidRPr="00AA2281" w:rsidRDefault="00FF0EAA" w:rsidP="00BB5E2F">
      <w:hyperlink r:id="rId13" w:history="1">
        <w:r w:rsidR="00BB5E2F" w:rsidRPr="00852804">
          <w:rPr>
            <w:rStyle w:val="Hyperlink"/>
            <w:b/>
            <w:bCs/>
          </w:rPr>
          <w:t>Establishment of Champion Bowland</w:t>
        </w:r>
      </w:hyperlink>
      <w:r w:rsidR="00BB5E2F" w:rsidRPr="00AA2281">
        <w:rPr>
          <w:b/>
          <w:bCs/>
        </w:rPr>
        <w:t xml:space="preserve"> </w:t>
      </w:r>
      <w:r w:rsidR="00BB5E2F" w:rsidRPr="00935358">
        <w:rPr>
          <w:bCs/>
        </w:rPr>
        <w:t xml:space="preserve">- </w:t>
      </w:r>
      <w:r w:rsidR="00BB5E2F" w:rsidRPr="00AA2281">
        <w:t xml:space="preserve">the new name for the former "Bowland Tourism Environment Fund", confirmed in March 2013. A significant </w:t>
      </w:r>
      <w:r w:rsidR="00BB5E2F">
        <w:t>donation to</w:t>
      </w:r>
      <w:r w:rsidR="00BB5E2F" w:rsidRPr="00AA2281">
        <w:t xml:space="preserve"> Champion Bowland in 2012 was </w:t>
      </w:r>
      <w:r w:rsidR="00BB5E2F">
        <w:t xml:space="preserve">from </w:t>
      </w:r>
      <w:r w:rsidR="00BB5E2F" w:rsidRPr="00AA2281">
        <w:t xml:space="preserve">monies raised by the Three Fishes (Ribble Valley Inns) through </w:t>
      </w:r>
      <w:r w:rsidR="00BB5E2F">
        <w:t>'</w:t>
      </w:r>
      <w:r w:rsidR="00BB5E2F" w:rsidRPr="00AA2281">
        <w:t>visitor giving</w:t>
      </w:r>
      <w:r w:rsidR="00BB5E2F">
        <w:t>'</w:t>
      </w:r>
      <w:r w:rsidR="00BB5E2F" w:rsidRPr="00AA2281">
        <w:t xml:space="preserve">, raising £8,500 towards the </w:t>
      </w:r>
      <w:r w:rsidR="00BB5E2F">
        <w:t xml:space="preserve">AONB </w:t>
      </w:r>
      <w:r w:rsidR="00BB5E2F" w:rsidRPr="00AA2281">
        <w:t xml:space="preserve">Tramper </w:t>
      </w:r>
      <w:r w:rsidR="00BB5E2F">
        <w:t>developments</w:t>
      </w:r>
      <w:r w:rsidR="00BB5E2F" w:rsidRPr="00AA2281">
        <w:t>.</w:t>
      </w:r>
    </w:p>
    <w:p w:rsidR="00562791" w:rsidRDefault="00562791" w:rsidP="00562791"/>
    <w:p w:rsidR="00562791" w:rsidRPr="007F7445" w:rsidRDefault="00562791" w:rsidP="00562791">
      <w:r>
        <w:rPr>
          <w:b/>
        </w:rPr>
        <w:t>Sustainable Catchment Management Programme</w:t>
      </w:r>
      <w:r>
        <w:t xml:space="preserve"> (SCaMP) – this ground-breaking United Utilities initiative was completed in 2010.</w:t>
      </w:r>
      <w:r w:rsidRPr="000A572D">
        <w:t xml:space="preserve"> </w:t>
      </w:r>
      <w:r>
        <w:t xml:space="preserve">The programme applied </w:t>
      </w:r>
      <w:r w:rsidRPr="00311BE6">
        <w:t>an integrated ap</w:t>
      </w:r>
      <w:r>
        <w:t>proach to catchment management o</w:t>
      </w:r>
      <w:r w:rsidRPr="00311BE6">
        <w:t xml:space="preserve">n </w:t>
      </w:r>
      <w:r>
        <w:t xml:space="preserve">the United Utilities </w:t>
      </w:r>
      <w:r w:rsidRPr="00311BE6">
        <w:t xml:space="preserve">Bowland and the Peak District </w:t>
      </w:r>
      <w:r>
        <w:t>estates.  SCaMP</w:t>
      </w:r>
      <w:r w:rsidRPr="00311BE6">
        <w:t xml:space="preserve"> help</w:t>
      </w:r>
      <w:r>
        <w:t>ed</w:t>
      </w:r>
      <w:r w:rsidRPr="00311BE6">
        <w:t xml:space="preserve"> </w:t>
      </w:r>
      <w:r>
        <w:t xml:space="preserve">the company to </w:t>
      </w:r>
      <w:r w:rsidRPr="00311BE6">
        <w:t>deliver government targets for SSSIs</w:t>
      </w:r>
      <w:r>
        <w:t xml:space="preserve">, </w:t>
      </w:r>
      <w:r w:rsidRPr="00311BE6">
        <w:rPr>
          <w:rFonts w:cs="Arial"/>
        </w:rPr>
        <w:t>enhance biodiversity, ensur</w:t>
      </w:r>
      <w:r>
        <w:rPr>
          <w:rFonts w:cs="Arial"/>
        </w:rPr>
        <w:t>e a sustainable future for the c</w:t>
      </w:r>
      <w:r w:rsidRPr="00311BE6">
        <w:rPr>
          <w:rFonts w:cs="Arial"/>
        </w:rPr>
        <w:t>ompany's agricultural te</w:t>
      </w:r>
      <w:r>
        <w:rPr>
          <w:rFonts w:cs="Arial"/>
        </w:rPr>
        <w:t xml:space="preserve">nants and </w:t>
      </w:r>
      <w:r w:rsidRPr="00311BE6">
        <w:rPr>
          <w:rFonts w:cs="Arial"/>
        </w:rPr>
        <w:t>protect and improve water quality.</w:t>
      </w:r>
      <w:r>
        <w:rPr>
          <w:rFonts w:cs="Arial"/>
        </w:rPr>
        <w:t xml:space="preserve">  Much of the work was funded by both the utility company and through Natural England's Environmental Stewardship Scheme.</w:t>
      </w:r>
    </w:p>
    <w:p w:rsidR="00562791" w:rsidRDefault="00562791" w:rsidP="00562791"/>
    <w:p w:rsidR="00562791" w:rsidRDefault="00562791" w:rsidP="00562791">
      <w:pPr>
        <w:rPr>
          <w:rFonts w:cs="Arial"/>
        </w:rPr>
      </w:pPr>
      <w:r>
        <w:rPr>
          <w:b/>
        </w:rPr>
        <w:t>Brennand and Whitendale Focus Group</w:t>
      </w:r>
      <w:r>
        <w:t xml:space="preserve"> – completing in spring 2013, t</w:t>
      </w:r>
      <w:r w:rsidRPr="00AA10A0">
        <w:t xml:space="preserve">his </w:t>
      </w:r>
      <w:r>
        <w:t xml:space="preserve">major infrastructure project has seen </w:t>
      </w:r>
      <w:r w:rsidRPr="00AA10A0">
        <w:t>U</w:t>
      </w:r>
      <w:r>
        <w:t xml:space="preserve">nited </w:t>
      </w:r>
      <w:r w:rsidRPr="00AA10A0">
        <w:t>U</w:t>
      </w:r>
      <w:r>
        <w:t>tilities</w:t>
      </w:r>
      <w:r w:rsidRPr="00AA10A0">
        <w:t xml:space="preserve"> decommission a number of water intakes along the two rivers and refurbish those that remain.  </w:t>
      </w:r>
      <w:r w:rsidRPr="00E4124D">
        <w:t>The multi-million</w:t>
      </w:r>
      <w:r>
        <w:t xml:space="preserve"> pound</w:t>
      </w:r>
      <w:r w:rsidRPr="00E4124D">
        <w:t xml:space="preserve"> project has been funded by both the Environment Agency and United Utilities.</w:t>
      </w:r>
      <w:r>
        <w:t xml:space="preserve">  </w:t>
      </w:r>
      <w:r w:rsidRPr="00AA10A0">
        <w:rPr>
          <w:rFonts w:cs="Arial"/>
        </w:rPr>
        <w:t>Under a new agreement with the E</w:t>
      </w:r>
      <w:r>
        <w:rPr>
          <w:rFonts w:cs="Arial"/>
        </w:rPr>
        <w:t xml:space="preserve">nvironment </w:t>
      </w:r>
      <w:r w:rsidRPr="00AA10A0">
        <w:rPr>
          <w:rFonts w:cs="Arial"/>
        </w:rPr>
        <w:t>A</w:t>
      </w:r>
      <w:r>
        <w:rPr>
          <w:rFonts w:cs="Arial"/>
        </w:rPr>
        <w:t>gency</w:t>
      </w:r>
      <w:r w:rsidRPr="00AA10A0">
        <w:rPr>
          <w:rFonts w:cs="Arial"/>
        </w:rPr>
        <w:t>, U</w:t>
      </w:r>
      <w:r>
        <w:rPr>
          <w:rFonts w:cs="Arial"/>
        </w:rPr>
        <w:t xml:space="preserve">nited </w:t>
      </w:r>
      <w:r w:rsidRPr="00AA10A0">
        <w:rPr>
          <w:rFonts w:cs="Arial"/>
        </w:rPr>
        <w:t>U</w:t>
      </w:r>
      <w:r>
        <w:rPr>
          <w:rFonts w:cs="Arial"/>
        </w:rPr>
        <w:t>tilities</w:t>
      </w:r>
      <w:r w:rsidRPr="00AA10A0">
        <w:rPr>
          <w:rFonts w:cs="Arial"/>
        </w:rPr>
        <w:t xml:space="preserve"> will ensure that water is only taken from the rivers when it is plentiful.  By res</w:t>
      </w:r>
      <w:r>
        <w:rPr>
          <w:rFonts w:cs="Arial"/>
        </w:rPr>
        <w:t>toring a more natural flow to these two rivers, there is a greater opportunity to enhance and protect important seasonal variations, leading to improvement of an important habitat for fish and aquatic invertebrates.</w:t>
      </w:r>
    </w:p>
    <w:p w:rsidR="00562791" w:rsidRDefault="00562791" w:rsidP="00562791">
      <w:pPr>
        <w:rPr>
          <w:rFonts w:cs="Arial"/>
        </w:rPr>
      </w:pPr>
    </w:p>
    <w:p w:rsidR="00562791" w:rsidRDefault="00562791" w:rsidP="00562791">
      <w:r>
        <w:rPr>
          <w:rFonts w:cs="Arial"/>
          <w:b/>
        </w:rPr>
        <w:t>Langden Brook Gravel Re-introduction Project</w:t>
      </w:r>
      <w:r>
        <w:rPr>
          <w:rFonts w:cs="Arial"/>
        </w:rPr>
        <w:t xml:space="preserve"> – </w:t>
      </w:r>
      <w:r w:rsidRPr="0098124D">
        <w:rPr>
          <w:rFonts w:cs="Arial"/>
        </w:rPr>
        <w:t>th</w:t>
      </w:r>
      <w:r>
        <w:rPr>
          <w:rFonts w:cs="Arial"/>
        </w:rPr>
        <w:t>is partnership project involves</w:t>
      </w:r>
      <w:r w:rsidRPr="0098124D">
        <w:rPr>
          <w:rFonts w:cs="Arial"/>
        </w:rPr>
        <w:t xml:space="preserve"> the Environment Agency, United Utilities and Ribble Rivers Trust to study the potential benefits of re-introduction of gravels in the Langden Brook. </w:t>
      </w:r>
      <w:r>
        <w:rPr>
          <w:rFonts w:cs="Arial"/>
        </w:rPr>
        <w:t xml:space="preserve"> G</w:t>
      </w:r>
      <w:r w:rsidRPr="0098124D">
        <w:rPr>
          <w:rFonts w:cs="Arial"/>
        </w:rPr>
        <w:t xml:space="preserve">ravel is held up in the </w:t>
      </w:r>
      <w:r>
        <w:rPr>
          <w:rFonts w:cs="Arial"/>
        </w:rPr>
        <w:t xml:space="preserve">river </w:t>
      </w:r>
      <w:r w:rsidRPr="0098124D">
        <w:rPr>
          <w:rFonts w:cs="Arial"/>
        </w:rPr>
        <w:t>system by man-made barriers associated with drinking water abstraction.  The movement of the gravel downstream is very important for</w:t>
      </w:r>
      <w:r>
        <w:rPr>
          <w:rFonts w:cs="Arial"/>
        </w:rPr>
        <w:t xml:space="preserve"> fis</w:t>
      </w:r>
      <w:r w:rsidRPr="0098124D">
        <w:rPr>
          <w:rFonts w:cs="Arial"/>
        </w:rPr>
        <w:t>h habitat</w:t>
      </w:r>
      <w:r>
        <w:rPr>
          <w:rFonts w:cs="Arial"/>
        </w:rPr>
        <w:t>, so this study is investigating what happens if gravel is artificially moved beyond these barriers and re-introduced into the river.</w:t>
      </w:r>
      <w:r w:rsidRPr="00AA2281">
        <w:br/>
      </w:r>
    </w:p>
    <w:p w:rsidR="00562791" w:rsidRDefault="00FF0EAA" w:rsidP="00562791">
      <w:hyperlink r:id="rId14" w:history="1">
        <w:r w:rsidR="00562791" w:rsidRPr="00E4064C">
          <w:rPr>
            <w:rStyle w:val="Hyperlink"/>
            <w:rFonts w:cs="GillSans-Bold"/>
            <w:b/>
            <w:bCs/>
          </w:rPr>
          <w:t>Wyre Coast and Countryside Volunteers</w:t>
        </w:r>
      </w:hyperlink>
      <w:r w:rsidR="00562791" w:rsidRPr="00AA2281">
        <w:rPr>
          <w:rFonts w:cs="GillSans-Bold"/>
          <w:b/>
          <w:bCs/>
        </w:rPr>
        <w:t xml:space="preserve"> </w:t>
      </w:r>
      <w:r w:rsidR="00562791" w:rsidRPr="006C5ABC">
        <w:rPr>
          <w:rFonts w:cs="GillSans-Bold"/>
          <w:bCs/>
        </w:rPr>
        <w:t xml:space="preserve">- </w:t>
      </w:r>
      <w:r w:rsidR="00562791">
        <w:rPr>
          <w:rFonts w:cs="GillSans-Bold"/>
          <w:bCs/>
        </w:rPr>
        <w:t>this</w:t>
      </w:r>
      <w:r w:rsidR="00562791" w:rsidRPr="00AA2281">
        <w:t xml:space="preserve"> small team of volunteers and staff help to organise healthy outdoor activities and events (including an annual walking festival) to help locals and visitors enjoy and understand the protected natural environment. In a typical year the team of volunteer rangers and countryside staff complete over 1000 site patrols supporting 8500 visitors.</w:t>
      </w:r>
    </w:p>
    <w:p w:rsidR="00CF1165" w:rsidRPr="00CF1165" w:rsidRDefault="00FF0EAA" w:rsidP="00562791">
      <w:hyperlink r:id="rId15" w:history="1">
        <w:r w:rsidR="00CF1165" w:rsidRPr="00CF1165">
          <w:rPr>
            <w:rStyle w:val="Hyperlink"/>
            <w:b/>
          </w:rPr>
          <w:t>Friends of Bowland</w:t>
        </w:r>
      </w:hyperlink>
      <w:r w:rsidR="00CF1165">
        <w:t xml:space="preserve"> – established in 2012 to provide a focal point for local volunteers interested in practical conservation work, environmental training, research in to local landscape heritage and organising social events celebrating the special AONB landscape..  </w:t>
      </w:r>
    </w:p>
    <w:p w:rsidR="00562791" w:rsidRPr="00DB5B8A" w:rsidRDefault="00562791" w:rsidP="00562791">
      <w:pPr>
        <w:rPr>
          <w:rFonts w:cs="GillSans-Bold"/>
          <w:b/>
          <w:bCs/>
        </w:rPr>
      </w:pPr>
    </w:p>
    <w:p w:rsidR="00562791" w:rsidRPr="00AA2281" w:rsidRDefault="00FF0EAA" w:rsidP="00562791">
      <w:hyperlink r:id="rId16" w:history="1">
        <w:r w:rsidR="00562791" w:rsidRPr="0084461A">
          <w:rPr>
            <w:rStyle w:val="Hyperlink"/>
            <w:rFonts w:cs="GillSans-Bold"/>
            <w:b/>
            <w:bCs/>
          </w:rPr>
          <w:t>Second Charter Mark for the AONB</w:t>
        </w:r>
      </w:hyperlink>
      <w:r w:rsidR="00562791" w:rsidRPr="00AA2281">
        <w:rPr>
          <w:rFonts w:cs="GillSans-Bold"/>
          <w:b/>
          <w:bCs/>
        </w:rPr>
        <w:t xml:space="preserve"> </w:t>
      </w:r>
      <w:r w:rsidR="00562791" w:rsidRPr="006C5ABC">
        <w:rPr>
          <w:rFonts w:cs="GillSans-Bold"/>
          <w:bCs/>
        </w:rPr>
        <w:t xml:space="preserve">- </w:t>
      </w:r>
      <w:r w:rsidR="00562791">
        <w:t>i</w:t>
      </w:r>
      <w:r w:rsidR="00562791" w:rsidRPr="00AA2281">
        <w:t xml:space="preserve">n July 2010 the Forest of Bowland AONB </w:t>
      </w:r>
      <w:r w:rsidR="00562791">
        <w:t>was re-</w:t>
      </w:r>
      <w:r w:rsidR="00562791" w:rsidRPr="00AA2281">
        <w:t>awarded the Europea</w:t>
      </w:r>
      <w:r w:rsidR="00562791">
        <w:t>n Charter for Sustainable Tourism in Protected Areas for 2010-15. This followed</w:t>
      </w:r>
      <w:r w:rsidR="00562791" w:rsidRPr="00AA2281">
        <w:t xml:space="preserve"> on from our initial achievem</w:t>
      </w:r>
      <w:r w:rsidR="00562791">
        <w:t>ent in 2005 of being the first Protected L</w:t>
      </w:r>
      <w:r w:rsidR="00562791" w:rsidRPr="00AA2281">
        <w:t xml:space="preserve">andscape in England to receive the award. </w:t>
      </w:r>
      <w:r w:rsidR="00562791" w:rsidRPr="00AA2281">
        <w:br/>
      </w:r>
    </w:p>
    <w:p w:rsidR="00562791" w:rsidRPr="00AA2281" w:rsidRDefault="00562791" w:rsidP="00562791">
      <w:r w:rsidRPr="00AA2281">
        <w:rPr>
          <w:b/>
        </w:rPr>
        <w:t>Lancashire Green Tourism</w:t>
      </w:r>
      <w:r w:rsidRPr="00AA2281">
        <w:t xml:space="preserve"> </w:t>
      </w:r>
      <w:r w:rsidRPr="006C5ABC">
        <w:rPr>
          <w:b/>
        </w:rPr>
        <w:t>Project</w:t>
      </w:r>
      <w:r w:rsidRPr="00AA2281">
        <w:t xml:space="preserve"> – 2011 saw the completion of </w:t>
      </w:r>
      <w:r>
        <w:t xml:space="preserve"> this business development project </w:t>
      </w:r>
      <w:r w:rsidRPr="00AA2281">
        <w:t>supporting businesses across Lancashire as well as Bowland in their commitment to being more sustainable.  Over the three years 56 businesses achieved Green Tourism Business Scheme accreditation.</w:t>
      </w:r>
      <w:r w:rsidRPr="00AA2281">
        <w:rPr>
          <w:rFonts w:cs="GillSans-Bold"/>
          <w:bCs/>
        </w:rPr>
        <w:t xml:space="preserve"> </w:t>
      </w:r>
      <w:r w:rsidRPr="00AA2281">
        <w:rPr>
          <w:rFonts w:cs="GillSans-Bold"/>
          <w:bCs/>
        </w:rPr>
        <w:br/>
      </w:r>
    </w:p>
    <w:p w:rsidR="00562791" w:rsidRPr="00AA2281" w:rsidRDefault="00562791" w:rsidP="00562791">
      <w:r w:rsidRPr="00AA2281">
        <w:rPr>
          <w:rFonts w:cs="GillSans-Bold"/>
          <w:bCs/>
        </w:rPr>
        <w:t xml:space="preserve">The AONB </w:t>
      </w:r>
      <w:r>
        <w:rPr>
          <w:rFonts w:cs="GillSans-Bold"/>
          <w:bCs/>
        </w:rPr>
        <w:t xml:space="preserve">Partnership </w:t>
      </w:r>
      <w:r w:rsidRPr="00AA2281">
        <w:rPr>
          <w:rFonts w:cs="GillSans-Bold"/>
          <w:bCs/>
        </w:rPr>
        <w:t>received a</w:t>
      </w:r>
      <w:r w:rsidRPr="00AA2281">
        <w:rPr>
          <w:rFonts w:cs="GillSans-Bold"/>
          <w:b/>
          <w:bCs/>
        </w:rPr>
        <w:t xml:space="preserve"> </w:t>
      </w:r>
      <w:hyperlink r:id="rId17" w:history="1">
        <w:r w:rsidRPr="0084461A">
          <w:rPr>
            <w:rStyle w:val="Hyperlink"/>
            <w:rFonts w:cs="GillSans-Bold"/>
            <w:b/>
            <w:bCs/>
          </w:rPr>
          <w:t>Global Responsible Tourism Accolade</w:t>
        </w:r>
      </w:hyperlink>
      <w:r w:rsidRPr="00AA2281">
        <w:rPr>
          <w:rFonts w:cs="GillSans-Bold"/>
          <w:b/>
          <w:bCs/>
        </w:rPr>
        <w:t xml:space="preserve"> </w:t>
      </w:r>
      <w:r w:rsidRPr="00AA2281">
        <w:rPr>
          <w:rFonts w:cs="GillSans-Bold"/>
          <w:bCs/>
        </w:rPr>
        <w:t>in 2011</w:t>
      </w:r>
      <w:r>
        <w:rPr>
          <w:rFonts w:cs="GillSans-Bold"/>
          <w:bCs/>
        </w:rPr>
        <w:t xml:space="preserve"> </w:t>
      </w:r>
      <w:r w:rsidRPr="00AA2281">
        <w:rPr>
          <w:rFonts w:cs="GillSans-Bold"/>
          <w:bCs/>
        </w:rPr>
        <w:t>as runner-up for best green destination in the International Responsible Tourism Awards.</w:t>
      </w:r>
    </w:p>
    <w:p w:rsidR="00562791" w:rsidRPr="00DB5B8A" w:rsidRDefault="00562791" w:rsidP="00562791"/>
    <w:p w:rsidR="00562791" w:rsidRPr="00AA2281" w:rsidRDefault="00562791" w:rsidP="00562791">
      <w:r>
        <w:rPr>
          <w:rFonts w:cs="GillSans-Bold"/>
          <w:b/>
          <w:bCs/>
        </w:rPr>
        <w:t xml:space="preserve">The Bowland Symposium </w:t>
      </w:r>
      <w:r w:rsidRPr="00C451B6">
        <w:rPr>
          <w:rFonts w:cs="GillSans-Bold"/>
          <w:bCs/>
        </w:rPr>
        <w:t>–</w:t>
      </w:r>
      <w:r w:rsidRPr="00AA2281">
        <w:rPr>
          <w:rFonts w:cs="GillSans-Bold"/>
          <w:b/>
          <w:bCs/>
        </w:rPr>
        <w:t xml:space="preserve"> </w:t>
      </w:r>
      <w:r w:rsidRPr="00AA2281">
        <w:rPr>
          <w:rFonts w:cs="GillSans-Bold"/>
          <w:bCs/>
        </w:rPr>
        <w:t>In 2012 the AONB organised a two-day conference s</w:t>
      </w:r>
      <w:r w:rsidRPr="00AA2281">
        <w:t>howcasing sustainable tourism in the Forest of Bowland AONB, attracting 80 delegates from other protected landscapes from all over the UK.</w:t>
      </w:r>
    </w:p>
    <w:p w:rsidR="00562791" w:rsidRPr="005E0142" w:rsidRDefault="00562791" w:rsidP="00562791"/>
    <w:p w:rsidR="00562791" w:rsidRPr="00AA2281" w:rsidRDefault="00562791" w:rsidP="00562791">
      <w:r>
        <w:rPr>
          <w:rFonts w:cs="GillSans-Bold"/>
          <w:b/>
          <w:bCs/>
        </w:rPr>
        <w:t>Undergrounding of Overhead Power L</w:t>
      </w:r>
      <w:r w:rsidRPr="00AA2281">
        <w:rPr>
          <w:rFonts w:cs="GillSans-Bold"/>
          <w:b/>
          <w:bCs/>
        </w:rPr>
        <w:t xml:space="preserve">ines </w:t>
      </w:r>
      <w:r w:rsidRPr="00AA2281">
        <w:rPr>
          <w:rFonts w:cs="GillSansMT"/>
        </w:rPr>
        <w:t xml:space="preserve">- </w:t>
      </w:r>
      <w:r>
        <w:rPr>
          <w:rFonts w:cs="GillSansMT"/>
        </w:rPr>
        <w:t>a</w:t>
      </w:r>
      <w:r w:rsidRPr="00AA2281">
        <w:rPr>
          <w:rFonts w:cs="GillSansMT"/>
        </w:rPr>
        <w:t xml:space="preserve">s part of the £5.4M OFGEM Undergrounding for Visual Amenity (UVA) programme running from 2010-2015, Electricity North West has been working with the Forest of Bowland AONB to identify visually intrusive sections of overhead lines for undergrounding.  Schemes have included Littledale and Roeburndale, </w:t>
      </w:r>
      <w:r>
        <w:rPr>
          <w:rFonts w:cs="GillSansMT"/>
        </w:rPr>
        <w:t>Stephen Park,</w:t>
      </w:r>
      <w:r w:rsidRPr="00AA2281">
        <w:rPr>
          <w:rFonts w:cs="GillSansMT"/>
        </w:rPr>
        <w:t xml:space="preserve"> </w:t>
      </w:r>
      <w:r>
        <w:t>Champion Moor</w:t>
      </w:r>
      <w:r w:rsidRPr="00AA2281">
        <w:t xml:space="preserve">, Waddington </w:t>
      </w:r>
      <w:r>
        <w:t xml:space="preserve">Fell </w:t>
      </w:r>
      <w:r w:rsidRPr="00AA2281">
        <w:t>and Chapel Croft, near Newton-in-Bowland.</w:t>
      </w:r>
      <w:r w:rsidRPr="00AA2281">
        <w:br/>
      </w:r>
    </w:p>
    <w:p w:rsidR="00562791" w:rsidRPr="00541DBE" w:rsidRDefault="00562791" w:rsidP="00562791">
      <w:r w:rsidRPr="00AA2281">
        <w:rPr>
          <w:rFonts w:cs="GillSans-Bold"/>
          <w:b/>
          <w:bCs/>
        </w:rPr>
        <w:t xml:space="preserve">Lancashire Witches Walk </w:t>
      </w:r>
      <w:r>
        <w:rPr>
          <w:rFonts w:cs="GillSans-Bold"/>
          <w:bCs/>
        </w:rPr>
        <w:t xml:space="preserve">– the </w:t>
      </w:r>
      <w:r>
        <w:t>LCC Environment &amp; Community Project team helped secured</w:t>
      </w:r>
      <w:r w:rsidRPr="00AA2281">
        <w:t xml:space="preserve"> funding from the</w:t>
      </w:r>
      <w:r>
        <w:t xml:space="preserve"> Lancashire Environmental Fund, Heritage Lottery Fund</w:t>
      </w:r>
      <w:r w:rsidRPr="00AA2281">
        <w:t xml:space="preserve"> and the AONB</w:t>
      </w:r>
      <w:r w:rsidRPr="00AA2281">
        <w:rPr>
          <w:rFonts w:cs="GillSans-Bold"/>
          <w:b/>
          <w:bCs/>
        </w:rPr>
        <w:t xml:space="preserve"> </w:t>
      </w:r>
      <w:r w:rsidRPr="00AA2281">
        <w:t xml:space="preserve">Sustainable Development Fund </w:t>
      </w:r>
      <w:r>
        <w:t>to establish this</w:t>
      </w:r>
      <w:r w:rsidRPr="00AA2281">
        <w:t xml:space="preserve"> </w:t>
      </w:r>
      <w:r>
        <w:t>new long distance walking route.  It was</w:t>
      </w:r>
      <w:r w:rsidRPr="00AA2281">
        <w:t xml:space="preserve"> developed as part of the </w:t>
      </w:r>
      <w:r>
        <w:t>commemoration events during</w:t>
      </w:r>
      <w:r w:rsidRPr="00AA2281">
        <w:t xml:space="preserve"> the 400th anniversary</w:t>
      </w:r>
      <w:r>
        <w:t xml:space="preserve"> of the Lancashire Witch Trials, in 2012.</w:t>
      </w:r>
      <w:r w:rsidRPr="00AA2281">
        <w:br/>
      </w:r>
    </w:p>
    <w:p w:rsidR="00562791" w:rsidRPr="00AA2281" w:rsidRDefault="00FF0EAA" w:rsidP="00562791">
      <w:hyperlink r:id="rId18" w:history="1">
        <w:r w:rsidR="00562791" w:rsidRPr="0084461A">
          <w:rPr>
            <w:rStyle w:val="Hyperlink"/>
            <w:b/>
            <w:bCs/>
          </w:rPr>
          <w:t>Bleasdale Fells Moorland Restoration</w:t>
        </w:r>
      </w:hyperlink>
      <w:r w:rsidR="00562791" w:rsidRPr="00AA2281">
        <w:rPr>
          <w:b/>
          <w:bCs/>
        </w:rPr>
        <w:t xml:space="preserve"> - </w:t>
      </w:r>
      <w:r w:rsidR="00562791" w:rsidRPr="00AA2281">
        <w:t xml:space="preserve">Since </w:t>
      </w:r>
      <w:r w:rsidR="00562791">
        <w:t>2011, the AONB P</w:t>
      </w:r>
      <w:r w:rsidR="00562791" w:rsidRPr="00AA2281">
        <w:t xml:space="preserve">artnership </w:t>
      </w:r>
      <w:r w:rsidR="00562791">
        <w:t>helped to secure</w:t>
      </w:r>
      <w:r w:rsidR="00562791" w:rsidRPr="00AA2281">
        <w:t xml:space="preserve"> </w:t>
      </w:r>
      <w:r w:rsidR="00562791">
        <w:t xml:space="preserve">over </w:t>
      </w:r>
      <w:r w:rsidR="00562791" w:rsidRPr="00AA2281">
        <w:t>£</w:t>
      </w:r>
      <w:r w:rsidR="00562791">
        <w:t>350,000</w:t>
      </w:r>
      <w:r w:rsidR="00562791" w:rsidRPr="00AA2281">
        <w:t xml:space="preserve"> from the Environment Agency</w:t>
      </w:r>
      <w:r w:rsidR="00562791">
        <w:t xml:space="preserve"> and Natural England</w:t>
      </w:r>
      <w:r w:rsidR="00562791" w:rsidRPr="00AA2281">
        <w:t xml:space="preserve">, </w:t>
      </w:r>
      <w:r w:rsidR="00562791">
        <w:t>to restore</w:t>
      </w:r>
      <w:r w:rsidR="00562791" w:rsidRPr="00AA2281">
        <w:t xml:space="preserve"> </w:t>
      </w:r>
      <w:r w:rsidR="00562791">
        <w:t>SSSI blanket bog habitat</w:t>
      </w:r>
      <w:r w:rsidR="00562791" w:rsidRPr="00AA2281">
        <w:t xml:space="preserve"> on three of the Bleasdale Fells: Fairsnape, Holme House and Fiendsdale Head.  During 2013 </w:t>
      </w:r>
      <w:r w:rsidR="00562791" w:rsidRPr="00AA2281">
        <w:lastRenderedPageBreak/>
        <w:t>volunteers helped to re-vegetate the peat by planting a total of 3000 cottongrass, crowberry, bilberry, heather, cow</w:t>
      </w:r>
      <w:r w:rsidR="00562791">
        <w:t>berry plug plants and translocation</w:t>
      </w:r>
      <w:r w:rsidR="00562791" w:rsidRPr="00AA2281">
        <w:t xml:space="preserve"> </w:t>
      </w:r>
      <w:r w:rsidR="00562791">
        <w:t xml:space="preserve">of </w:t>
      </w:r>
      <w:r w:rsidR="00562791">
        <w:rPr>
          <w:i/>
        </w:rPr>
        <w:t>S</w:t>
      </w:r>
      <w:r w:rsidR="00562791" w:rsidRPr="00E600E5">
        <w:rPr>
          <w:i/>
        </w:rPr>
        <w:t>phagnum</w:t>
      </w:r>
      <w:r w:rsidR="00562791">
        <w:t xml:space="preserve"> mosses.</w:t>
      </w:r>
      <w:r w:rsidR="00562791" w:rsidRPr="00AA2281">
        <w:t xml:space="preserve"> </w:t>
      </w:r>
    </w:p>
    <w:p w:rsidR="00562791" w:rsidRPr="00DB5B8A" w:rsidRDefault="00562791" w:rsidP="00562791">
      <w:pPr>
        <w:rPr>
          <w:b/>
        </w:rPr>
      </w:pPr>
    </w:p>
    <w:p w:rsidR="00562791" w:rsidRPr="00AA2281" w:rsidRDefault="00FF0EAA" w:rsidP="00562791">
      <w:hyperlink r:id="rId19" w:history="1">
        <w:r w:rsidR="00562791" w:rsidRPr="0084461A">
          <w:rPr>
            <w:rStyle w:val="Hyperlink"/>
            <w:b/>
          </w:rPr>
          <w:t>Traditional Boundaries</w:t>
        </w:r>
      </w:hyperlink>
      <w:r w:rsidR="00562791" w:rsidRPr="00AA2281">
        <w:rPr>
          <w:b/>
        </w:rPr>
        <w:t xml:space="preserve"> - </w:t>
      </w:r>
      <w:r w:rsidR="00562791" w:rsidRPr="00AA2281">
        <w:t xml:space="preserve">The AONB Traditional Boundaries programme </w:t>
      </w:r>
      <w:r w:rsidR="00562791">
        <w:t>has provided</w:t>
      </w:r>
      <w:r w:rsidR="00562791" w:rsidRPr="00AA2281">
        <w:t xml:space="preserve"> grant aid towards p</w:t>
      </w:r>
      <w:r w:rsidR="00562791">
        <w:t xml:space="preserve">ositive management of hedgerows, </w:t>
      </w:r>
      <w:r w:rsidR="00562791" w:rsidRPr="00AA2281">
        <w:t>dry stone walls</w:t>
      </w:r>
      <w:r w:rsidR="00562791">
        <w:t xml:space="preserve"> and rail fencing</w:t>
      </w:r>
      <w:r w:rsidR="00562791" w:rsidRPr="00AA2281">
        <w:t xml:space="preserve">.  Training </w:t>
      </w:r>
      <w:r w:rsidR="00562791">
        <w:t xml:space="preserve">on these traditional skills </w:t>
      </w:r>
      <w:r w:rsidR="00562791" w:rsidRPr="00AA2281">
        <w:t>is provided for volunteers</w:t>
      </w:r>
      <w:r w:rsidR="002D0062">
        <w:t>, local contractors and farmers</w:t>
      </w:r>
      <w:r w:rsidR="00562791" w:rsidRPr="00AA2281">
        <w:t xml:space="preserve"> along</w:t>
      </w:r>
      <w:r w:rsidR="002D0062">
        <w:t xml:space="preserve">side an </w:t>
      </w:r>
      <w:r w:rsidR="00562791" w:rsidRPr="00AA2281">
        <w:t>annual hedge laying competition.  In a typical year between 1500 and 2000m of hedges are laid and 500m of hedgerows replanted.</w:t>
      </w:r>
    </w:p>
    <w:p w:rsidR="00562791" w:rsidRPr="000B67A6" w:rsidRDefault="00562791" w:rsidP="00562791">
      <w:pPr>
        <w:rPr>
          <w:b/>
          <w:bCs/>
        </w:rPr>
      </w:pPr>
    </w:p>
    <w:p w:rsidR="00562791" w:rsidRDefault="00FF0EAA" w:rsidP="00562791">
      <w:hyperlink r:id="rId20" w:history="1">
        <w:r w:rsidR="00562791" w:rsidRPr="0084461A">
          <w:rPr>
            <w:rStyle w:val="Hyperlink"/>
            <w:b/>
            <w:bCs/>
          </w:rPr>
          <w:t>Bowland Hay Time Project</w:t>
        </w:r>
      </w:hyperlink>
      <w:r w:rsidR="00562791" w:rsidRPr="00AA2281">
        <w:rPr>
          <w:b/>
          <w:bCs/>
        </w:rPr>
        <w:t xml:space="preserve"> </w:t>
      </w:r>
      <w:r w:rsidR="00562791" w:rsidRPr="00AA2281">
        <w:t xml:space="preserve">- The Forest of Bowland AONB joined forces with the Yorkshire Dales Millennium Trust (YDMT) </w:t>
      </w:r>
      <w:r w:rsidR="00562791">
        <w:t xml:space="preserve">in 2012 </w:t>
      </w:r>
      <w:r w:rsidR="00562791" w:rsidRPr="00AA2281">
        <w:t xml:space="preserve">to run a two year </w:t>
      </w:r>
      <w:r w:rsidR="00562791">
        <w:t>upland hay</w:t>
      </w:r>
      <w:r w:rsidR="00562791" w:rsidRPr="00AA2281">
        <w:t xml:space="preserve"> meadow resto</w:t>
      </w:r>
      <w:r w:rsidR="00562791">
        <w:t>ration project in Bowland.  Funding</w:t>
      </w:r>
      <w:r w:rsidR="00562791" w:rsidRPr="00AA2281">
        <w:t xml:space="preserve"> from the </w:t>
      </w:r>
      <w:r w:rsidR="00562791">
        <w:t>Lancashire Environmental Fund and the AONB supported the employment of a project officer; and</w:t>
      </w:r>
      <w:r w:rsidR="00562791">
        <w:rPr>
          <w:rFonts w:cs="Arial"/>
        </w:rPr>
        <w:t xml:space="preserve"> </w:t>
      </w:r>
      <w:r w:rsidR="00562791">
        <w:t xml:space="preserve">with additional support from Natural England's Environmental Stewardship Scheme, </w:t>
      </w:r>
      <w:r w:rsidR="00562791">
        <w:rPr>
          <w:rFonts w:cs="Arial"/>
        </w:rPr>
        <w:t>the project has been able to exceed its target of restoring 40 hectares of hay meadows</w:t>
      </w:r>
      <w:r w:rsidR="00562791" w:rsidRPr="00AA2281">
        <w:rPr>
          <w:rFonts w:cs="Arial"/>
        </w:rPr>
        <w:t xml:space="preserve">.  One of the highlights has been the designation of Bell Sykes </w:t>
      </w:r>
      <w:r w:rsidR="00562791">
        <w:rPr>
          <w:rFonts w:cs="Arial"/>
        </w:rPr>
        <w:t xml:space="preserve">SSSI </w:t>
      </w:r>
      <w:r w:rsidR="00562791" w:rsidRPr="00AA2281">
        <w:rPr>
          <w:rFonts w:cs="Arial"/>
        </w:rPr>
        <w:t xml:space="preserve">meadow, </w:t>
      </w:r>
      <w:r w:rsidR="00562791">
        <w:rPr>
          <w:rFonts w:cs="Arial"/>
        </w:rPr>
        <w:t xml:space="preserve">near </w:t>
      </w:r>
      <w:r w:rsidR="00562791" w:rsidRPr="00AA2281">
        <w:rPr>
          <w:rFonts w:cs="Arial"/>
        </w:rPr>
        <w:t xml:space="preserve">Slaidburn as a Coronation meadow.  </w:t>
      </w:r>
      <w:r w:rsidR="00562791" w:rsidRPr="00AA2281">
        <w:t xml:space="preserve">The Coronation Meadows project, initiated by HRH Prince Charles, has listed 60 meadow sites </w:t>
      </w:r>
      <w:r w:rsidR="00562791">
        <w:t xml:space="preserve">across England </w:t>
      </w:r>
      <w:r w:rsidR="00562791" w:rsidRPr="00AA2281">
        <w:t>to become donors for further restoration work.</w:t>
      </w:r>
    </w:p>
    <w:p w:rsidR="00562791" w:rsidRDefault="00562791" w:rsidP="00562791"/>
    <w:p w:rsidR="00562791" w:rsidRPr="000B67A6" w:rsidRDefault="00FF0EAA" w:rsidP="00562791">
      <w:hyperlink r:id="rId21" w:history="1">
        <w:r w:rsidR="00562791" w:rsidRPr="0084461A">
          <w:rPr>
            <w:rStyle w:val="Hyperlink"/>
            <w:rFonts w:cs="GillSans-Bold"/>
            <w:b/>
            <w:bCs/>
          </w:rPr>
          <w:t>Landscape Stories</w:t>
        </w:r>
      </w:hyperlink>
      <w:r w:rsidR="00562791" w:rsidRPr="00AA2281">
        <w:rPr>
          <w:rFonts w:cs="GillSans-Bold"/>
          <w:b/>
          <w:bCs/>
        </w:rPr>
        <w:t xml:space="preserve"> </w:t>
      </w:r>
      <w:r w:rsidR="00562791" w:rsidRPr="00C451B6">
        <w:rPr>
          <w:rFonts w:cs="GillSans-Bold"/>
          <w:bCs/>
        </w:rPr>
        <w:t>– this</w:t>
      </w:r>
      <w:r w:rsidR="00562791">
        <w:rPr>
          <w:rFonts w:cs="GillSans-Bold"/>
          <w:b/>
          <w:bCs/>
        </w:rPr>
        <w:t xml:space="preserve"> </w:t>
      </w:r>
      <w:r w:rsidR="00562791" w:rsidRPr="00AA2281">
        <w:t>heritage project worked with local communities, schools and visitors to understand and celebrate some of the traditional rural industries and activities which have been influenced by, and in turn left their mark on, the Forest of Bowland landscape.  By the end of the project</w:t>
      </w:r>
      <w:r w:rsidR="00562791">
        <w:t xml:space="preserve"> in 2011</w:t>
      </w:r>
      <w:r w:rsidR="00562791" w:rsidRPr="00AA2281">
        <w:t>, over 600 people, including 250 pupils from 10 schools had been involved.</w:t>
      </w:r>
    </w:p>
    <w:p w:rsidR="00562791" w:rsidRPr="000B67A6" w:rsidRDefault="00562791" w:rsidP="00562791">
      <w:pPr>
        <w:rPr>
          <w:b/>
          <w:bCs/>
        </w:rPr>
      </w:pPr>
    </w:p>
    <w:p w:rsidR="00562791" w:rsidRPr="001B4DD2" w:rsidRDefault="00FF0EAA" w:rsidP="00562791">
      <w:hyperlink r:id="rId22" w:history="1">
        <w:r w:rsidR="00562791" w:rsidRPr="0084461A">
          <w:rPr>
            <w:rStyle w:val="Hyperlink"/>
            <w:b/>
            <w:bCs/>
          </w:rPr>
          <w:t>St. James' Church Archaeology Project</w:t>
        </w:r>
      </w:hyperlink>
      <w:r w:rsidR="00562791" w:rsidRPr="00AA2281">
        <w:rPr>
          <w:b/>
          <w:bCs/>
        </w:rPr>
        <w:t xml:space="preserve"> </w:t>
      </w:r>
      <w:r w:rsidR="00562791" w:rsidRPr="00AA2281">
        <w:t>- the original church of St. James, Stocks-in-Bowland, opened its "doors" to visitors once again in 2012 – almost 80 years after being demolished during the construction of Stocks Reservoir.  Following a sterling effort by volunteers the foundations of the church, which was built in 1852, were uncovered over a series of weekend tasks which began back in October 2011 and finished in May 2012.</w:t>
      </w:r>
    </w:p>
    <w:p w:rsidR="00562791" w:rsidRPr="001B4DD2" w:rsidRDefault="00562791" w:rsidP="00562791"/>
    <w:p w:rsidR="00562791" w:rsidRDefault="00FF0EAA" w:rsidP="00562791">
      <w:pPr>
        <w:rPr>
          <w:rFonts w:cs="Arial"/>
        </w:rPr>
      </w:pPr>
      <w:hyperlink r:id="rId23" w:history="1">
        <w:r w:rsidR="00562791" w:rsidRPr="0084461A">
          <w:rPr>
            <w:rStyle w:val="Hyperlink"/>
            <w:b/>
          </w:rPr>
          <w:t>Access for All</w:t>
        </w:r>
      </w:hyperlink>
      <w:r w:rsidR="00562791" w:rsidRPr="00AA2281">
        <w:rPr>
          <w:b/>
        </w:rPr>
        <w:t xml:space="preserve"> </w:t>
      </w:r>
      <w:r w:rsidR="00562791" w:rsidRPr="00935358">
        <w:t xml:space="preserve">- </w:t>
      </w:r>
      <w:r w:rsidR="00562791" w:rsidRPr="00AA1F92">
        <w:t>s</w:t>
      </w:r>
      <w:r w:rsidR="00562791" w:rsidRPr="00AA2281">
        <w:t>ince 2006 Lancashire County Council</w:t>
      </w:r>
      <w:r w:rsidR="00562791">
        <w:t xml:space="preserve"> and Wyre Coast and Countryside Service,</w:t>
      </w:r>
      <w:r w:rsidR="00562791" w:rsidRPr="00AA2281">
        <w:t xml:space="preserve"> in conjunction with the Forest of Bowland AONB</w:t>
      </w:r>
      <w:r w:rsidR="00562791">
        <w:t>,</w:t>
      </w:r>
      <w:r w:rsidR="00562791" w:rsidRPr="00AA2281">
        <w:t xml:space="preserve"> has been working with rural tourism businesses and the voluntary sector plus other partners</w:t>
      </w:r>
      <w:r w:rsidR="00562791">
        <w:t>,</w:t>
      </w:r>
      <w:r w:rsidR="00562791" w:rsidRPr="00AA2281">
        <w:t xml:space="preserve"> to expand the use of Trampers beyond publicly managed recreation sites.</w:t>
      </w:r>
      <w:r w:rsidR="00562791">
        <w:t xml:space="preserve">  Several tourism businesses have collectively developed Tramper schemes – Wyresdale Wheels and BEx.  </w:t>
      </w:r>
      <w:r w:rsidR="00562791" w:rsidRPr="00AA2281">
        <w:t xml:space="preserve">  </w:t>
      </w:r>
      <w:r w:rsidR="00562791">
        <w:t>As a result, t</w:t>
      </w:r>
      <w:r w:rsidR="00562791" w:rsidRPr="00AA2281">
        <w:t>here a</w:t>
      </w:r>
      <w:r w:rsidR="00562791">
        <w:t>re now an additional 10 T</w:t>
      </w:r>
      <w:r w:rsidR="00562791" w:rsidRPr="00AA2281">
        <w:t xml:space="preserve">rampers based in the private and voluntary sector in Bowland.  Over the winter of 2012-2013 new Tramper trails were developed and to </w:t>
      </w:r>
      <w:r w:rsidR="00562791" w:rsidRPr="00AA2281">
        <w:rPr>
          <w:rFonts w:cs="Arial"/>
        </w:rPr>
        <w:t xml:space="preserve">date </w:t>
      </w:r>
      <w:r w:rsidR="00562791">
        <w:rPr>
          <w:rFonts w:cs="Arial"/>
        </w:rPr>
        <w:t>13 trails (totalling more than 30 miles)</w:t>
      </w:r>
      <w:r w:rsidR="00562791" w:rsidRPr="00AA2281">
        <w:rPr>
          <w:rFonts w:cs="Arial"/>
        </w:rPr>
        <w:t xml:space="preserve"> have been developed</w:t>
      </w:r>
      <w:r w:rsidR="00562791">
        <w:rPr>
          <w:rFonts w:cs="Arial"/>
        </w:rPr>
        <w:t>.</w:t>
      </w:r>
    </w:p>
    <w:p w:rsidR="00562791" w:rsidRDefault="00562791" w:rsidP="00562791">
      <w:pPr>
        <w:rPr>
          <w:rFonts w:cs="Arial"/>
        </w:rPr>
      </w:pPr>
    </w:p>
    <w:p w:rsidR="00562791" w:rsidRPr="00FE1888" w:rsidRDefault="00FF0EAA" w:rsidP="00562791">
      <w:hyperlink r:id="rId24" w:history="1">
        <w:r w:rsidR="00562791" w:rsidRPr="0084461A">
          <w:rPr>
            <w:rStyle w:val="Hyperlink"/>
            <w:rFonts w:cs="Arial"/>
            <w:b/>
          </w:rPr>
          <w:t>Electric Bike Network</w:t>
        </w:r>
      </w:hyperlink>
      <w:r w:rsidR="00562791">
        <w:rPr>
          <w:rFonts w:cs="Arial"/>
          <w:b/>
        </w:rPr>
        <w:t xml:space="preserve"> </w:t>
      </w:r>
      <w:r w:rsidR="00562791">
        <w:rPr>
          <w:rFonts w:cs="Arial"/>
        </w:rPr>
        <w:t>–</w:t>
      </w:r>
      <w:r w:rsidR="00562791" w:rsidRPr="009B324A">
        <w:rPr>
          <w:rFonts w:cs="Arial"/>
        </w:rPr>
        <w:t xml:space="preserve"> </w:t>
      </w:r>
      <w:r w:rsidR="00562791">
        <w:rPr>
          <w:rFonts w:cs="Arial"/>
        </w:rPr>
        <w:t xml:space="preserve">this project was launched in 2013 by a group of BEx businesses.  </w:t>
      </w:r>
      <w:r w:rsidR="00562791">
        <w:t>V</w:t>
      </w:r>
      <w:r w:rsidR="00562791" w:rsidRPr="00FE1888">
        <w:t xml:space="preserve">isitors </w:t>
      </w:r>
      <w:r w:rsidR="00562791">
        <w:t>can now</w:t>
      </w:r>
      <w:r w:rsidR="00562791" w:rsidRPr="00FE1888">
        <w:t xml:space="preserve"> enjoy the simple pleasure of cycling </w:t>
      </w:r>
      <w:r w:rsidR="00562791">
        <w:t>through the Bowland's outstanding landscapes, whilst</w:t>
      </w:r>
      <w:r w:rsidR="00562791" w:rsidRPr="003571EF">
        <w:t xml:space="preserve"> </w:t>
      </w:r>
      <w:r w:rsidR="00562791">
        <w:t>t</w:t>
      </w:r>
      <w:r w:rsidR="00562791" w:rsidRPr="00FE1888">
        <w:t xml:space="preserve">he </w:t>
      </w:r>
      <w:r w:rsidR="00562791">
        <w:t xml:space="preserve">electric </w:t>
      </w:r>
      <w:r w:rsidR="00562791" w:rsidRPr="00FE1888">
        <w:t xml:space="preserve">bikes do </w:t>
      </w:r>
      <w:r w:rsidR="00562791">
        <w:t>much of</w:t>
      </w:r>
      <w:r w:rsidR="00562791" w:rsidRPr="00FE1888">
        <w:t xml:space="preserve"> </w:t>
      </w:r>
      <w:r w:rsidR="00562791">
        <w:t xml:space="preserve">the hard work.  </w:t>
      </w:r>
      <w:r w:rsidR="00562791">
        <w:rPr>
          <w:rFonts w:cs="Arial"/>
        </w:rPr>
        <w:t xml:space="preserve">Three tourism accommodation providers operate as hire stations with another 11 businesses provide charging points.  </w:t>
      </w:r>
      <w:r w:rsidR="00562791">
        <w:t>This newly established scheme links to the national 'Electric Bike Network' initiative involving protected landscapes across the UK.</w:t>
      </w:r>
      <w:r w:rsidR="00562791" w:rsidRPr="00FE1888">
        <w:t xml:space="preserve"> </w:t>
      </w:r>
    </w:p>
    <w:p w:rsidR="00562791" w:rsidRPr="001B4DD2" w:rsidRDefault="00562791" w:rsidP="00562791">
      <w:pPr>
        <w:rPr>
          <w:b/>
        </w:rPr>
      </w:pPr>
    </w:p>
    <w:p w:rsidR="00562791" w:rsidRPr="00B93A1B" w:rsidRDefault="00FF0EAA" w:rsidP="00562791">
      <w:hyperlink r:id="rId25" w:history="1">
        <w:r w:rsidR="00562791" w:rsidRPr="0084461A">
          <w:rPr>
            <w:rStyle w:val="Hyperlink"/>
            <w:b/>
          </w:rPr>
          <w:t>Bowland Land Managers Forum</w:t>
        </w:r>
      </w:hyperlink>
      <w:r w:rsidR="00562791" w:rsidRPr="00AA2281">
        <w:t xml:space="preserve"> - was initiated by the AONB Unit in 2012 to help maintain strong links between the work of the AONB Partnership and the landowners</w:t>
      </w:r>
      <w:r w:rsidR="00562791">
        <w:t xml:space="preserve"> and</w:t>
      </w:r>
      <w:r w:rsidR="00562791" w:rsidRPr="00AA2281">
        <w:t xml:space="preserve"> farmers involved in managing the area.  </w:t>
      </w:r>
      <w:r w:rsidR="00562791" w:rsidRPr="00B93A1B">
        <w:t xml:space="preserve">The Forum was successful in obtaining Natural England funding to support the development </w:t>
      </w:r>
      <w:r w:rsidR="00562791">
        <w:t>stages;</w:t>
      </w:r>
      <w:r w:rsidR="00562791" w:rsidRPr="00B93A1B">
        <w:t xml:space="preserve"> </w:t>
      </w:r>
      <w:r w:rsidR="00562791">
        <w:t xml:space="preserve">including the </w:t>
      </w:r>
      <w:r w:rsidR="00562791" w:rsidRPr="00B93A1B">
        <w:t>establish</w:t>
      </w:r>
      <w:r w:rsidR="00562791">
        <w:t>ment of</w:t>
      </w:r>
      <w:r w:rsidR="00562791" w:rsidRPr="00B93A1B">
        <w:t xml:space="preserve"> an AONB land management statement to inform the review of the AONB Management Plan, updating and disseminati</w:t>
      </w:r>
      <w:r w:rsidR="00562791">
        <w:t>on</w:t>
      </w:r>
      <w:r w:rsidR="00562791" w:rsidRPr="00B93A1B">
        <w:t xml:space="preserve"> of a land management advice note on ticks and louping ill</w:t>
      </w:r>
      <w:r w:rsidR="00562791">
        <w:t>,</w:t>
      </w:r>
      <w:r w:rsidR="00562791" w:rsidRPr="00B93A1B">
        <w:t xml:space="preserve"> and developing research on </w:t>
      </w:r>
      <w:r w:rsidR="00562791">
        <w:t xml:space="preserve">the </w:t>
      </w:r>
      <w:r w:rsidR="00562791" w:rsidRPr="00B93A1B">
        <w:t>economic profile of the AONB landscape</w:t>
      </w:r>
      <w:r w:rsidR="00562791">
        <w:t xml:space="preserve"> to help shape future rural development programmes for the area</w:t>
      </w:r>
      <w:r w:rsidR="00562791" w:rsidRPr="00B93A1B">
        <w:t>.</w:t>
      </w:r>
    </w:p>
    <w:p w:rsidR="00562791" w:rsidRPr="001B4DD2" w:rsidRDefault="00562791" w:rsidP="00562791">
      <w:pPr>
        <w:rPr>
          <w:b/>
        </w:rPr>
      </w:pPr>
    </w:p>
    <w:p w:rsidR="00562791" w:rsidRPr="00AA2281" w:rsidRDefault="00FF0EAA" w:rsidP="00562791">
      <w:hyperlink r:id="rId26" w:history="1">
        <w:r w:rsidR="00562791" w:rsidRPr="0084461A">
          <w:rPr>
            <w:rStyle w:val="Hyperlink"/>
            <w:b/>
          </w:rPr>
          <w:t>Sustainable Development Fund</w:t>
        </w:r>
      </w:hyperlink>
      <w:r w:rsidR="00562791" w:rsidRPr="00AA2281">
        <w:t xml:space="preserve"> - since 2005 the AONB Unit has managed the Sustainable Development Fund, and since 2009 it has awarded 48 projects a total of £192,000. This has levered in an additional £375,000, making a total of over £0.5 million being spent on sustainability projects in the Forest of Bowland by an array of partners including village halls, arts groups, wildlife organisations and businesses.</w:t>
      </w:r>
      <w:r w:rsidR="00562791" w:rsidRPr="00AA2281">
        <w:br/>
      </w:r>
    </w:p>
    <w:p w:rsidR="00562791" w:rsidRDefault="00FF0EAA" w:rsidP="00562791">
      <w:hyperlink r:id="rId27" w:history="1">
        <w:r w:rsidR="00562791" w:rsidRPr="00F85BCC">
          <w:rPr>
            <w:rStyle w:val="Hyperlink"/>
            <w:b/>
          </w:rPr>
          <w:t>A Leap in the Park</w:t>
        </w:r>
      </w:hyperlink>
      <w:r w:rsidR="00562791" w:rsidRPr="00AA2281">
        <w:t xml:space="preserve"> – 2013 </w:t>
      </w:r>
      <w:r w:rsidR="00562791">
        <w:t>saw</w:t>
      </w:r>
      <w:r w:rsidR="00562791" w:rsidRPr="00AA2281">
        <w:t xml:space="preserve"> the public</w:t>
      </w:r>
      <w:r w:rsidR="00562791">
        <w:t xml:space="preserve">ation of a report on </w:t>
      </w:r>
      <w:r w:rsidR="00562791" w:rsidRPr="00AA2281">
        <w:t xml:space="preserve">medieval deer parks </w:t>
      </w:r>
      <w:r w:rsidR="00562791">
        <w:t>in the AONB, alongside</w:t>
      </w:r>
      <w:r w:rsidR="00562791" w:rsidRPr="00AA2281">
        <w:t xml:space="preserve"> the launch of a </w:t>
      </w:r>
      <w:r w:rsidR="00562791">
        <w:t>new</w:t>
      </w:r>
      <w:r w:rsidR="00562791" w:rsidRPr="00AA2281">
        <w:t xml:space="preserve"> project: A Leap in the Park. A small grant of £9600, awarded by H</w:t>
      </w:r>
      <w:r w:rsidR="00562791">
        <w:t xml:space="preserve">eritage </w:t>
      </w:r>
      <w:r w:rsidR="00562791" w:rsidRPr="00AA2281">
        <w:t>L</w:t>
      </w:r>
      <w:r w:rsidR="00562791">
        <w:t xml:space="preserve">ottery </w:t>
      </w:r>
      <w:r w:rsidR="00562791" w:rsidRPr="00AA2281">
        <w:t>F</w:t>
      </w:r>
      <w:r w:rsidR="00562791">
        <w:t>und</w:t>
      </w:r>
      <w:r w:rsidR="00562791" w:rsidRPr="00AA2281">
        <w:t xml:space="preserve"> as part of their 'Telling Our Stories' scheme, enabled </w:t>
      </w:r>
      <w:r w:rsidR="00562791">
        <w:t>the AONB Unit</w:t>
      </w:r>
      <w:r w:rsidR="00562791" w:rsidRPr="00AA2281">
        <w:t xml:space="preserve"> to carry out further research and to broaden the appeal of the study by engaging with more people locally and creating new interpretation.</w:t>
      </w:r>
    </w:p>
    <w:p w:rsidR="00562791" w:rsidRDefault="00562791" w:rsidP="00562791"/>
    <w:p w:rsidR="00562791" w:rsidRPr="007C0985" w:rsidRDefault="00FF0EAA" w:rsidP="00562791">
      <w:pPr>
        <w:pStyle w:val="ListBullet"/>
        <w:numPr>
          <w:ilvl w:val="0"/>
          <w:numId w:val="0"/>
        </w:numPr>
        <w:tabs>
          <w:tab w:val="clear" w:pos="284"/>
          <w:tab w:val="left" w:pos="0"/>
        </w:tabs>
        <w:rPr>
          <w:szCs w:val="22"/>
          <w:lang w:val="en-US"/>
        </w:rPr>
      </w:pPr>
      <w:hyperlink r:id="rId28" w:history="1">
        <w:r w:rsidR="00562791" w:rsidRPr="00F85BCC">
          <w:rPr>
            <w:rStyle w:val="Hyperlink"/>
            <w:b/>
          </w:rPr>
          <w:t>Festival Bowland</w:t>
        </w:r>
      </w:hyperlink>
      <w:r w:rsidR="00562791">
        <w:t xml:space="preserve"> – the annual programme of events and activities (averaging 70-80 events per annum) organised together with landowners, businesses, local experts and local authorities to celebrate what makes the AONB such as special place for landscape, wildlife and people.</w:t>
      </w:r>
    </w:p>
    <w:p w:rsidR="00401C4C" w:rsidRPr="00890096" w:rsidRDefault="00401C4C" w:rsidP="00401C4C"/>
    <w:p w:rsidR="0064343D" w:rsidRPr="000C702B" w:rsidRDefault="00562791" w:rsidP="0064343D">
      <w:pPr>
        <w:pStyle w:val="Heading1"/>
        <w:rPr>
          <w:lang w:val="en-US"/>
        </w:rPr>
      </w:pPr>
      <w:bookmarkStart w:id="141" w:name="_Toc379207328"/>
      <w:bookmarkStart w:id="142" w:name="_Toc79639108"/>
      <w:bookmarkStart w:id="143" w:name="_Toc89580860"/>
      <w:bookmarkStart w:id="144" w:name="_Toc91064993"/>
      <w:bookmarkStart w:id="145" w:name="_Toc92877086"/>
      <w:bookmarkStart w:id="146" w:name="_Toc92952214"/>
      <w:bookmarkStart w:id="147" w:name="_Toc93398674"/>
      <w:bookmarkStart w:id="148" w:name="_Toc360450790"/>
      <w:bookmarkStart w:id="149" w:name="_Toc75970968"/>
      <w:bookmarkStart w:id="150" w:name="_Toc79639098"/>
      <w:bookmarkStart w:id="151" w:name="_Toc89580850"/>
      <w:bookmarkStart w:id="152" w:name="_Toc91064985"/>
      <w:bookmarkStart w:id="153" w:name="_Toc92877076"/>
      <w:bookmarkStart w:id="154" w:name="_Toc92952204"/>
      <w:bookmarkStart w:id="155" w:name="_Toc93398664"/>
      <w:bookmarkStart w:id="156" w:name="_Toc360450780"/>
      <w:r>
        <w:rPr>
          <w:lang w:val="en-US"/>
        </w:rPr>
        <w:lastRenderedPageBreak/>
        <w:t xml:space="preserve">DEVELOPMENT OF </w:t>
      </w:r>
      <w:r w:rsidR="0064343D" w:rsidRPr="000C702B">
        <w:rPr>
          <w:lang w:val="en-US"/>
        </w:rPr>
        <w:t>THE MANAGEMENT PLAN</w:t>
      </w:r>
      <w:bookmarkEnd w:id="141"/>
    </w:p>
    <w:p w:rsidR="0064343D" w:rsidRPr="00A04BD6" w:rsidRDefault="0064343D" w:rsidP="0064343D">
      <w:pPr>
        <w:pStyle w:val="Heading5"/>
        <w:rPr>
          <w:b w:val="0"/>
          <w:color w:val="auto"/>
          <w:sz w:val="22"/>
        </w:rPr>
      </w:pPr>
      <w:bookmarkStart w:id="157" w:name="_Toc75970969"/>
      <w:bookmarkStart w:id="158" w:name="_Toc79639099"/>
      <w:bookmarkStart w:id="159" w:name="_Toc89580851"/>
    </w:p>
    <w:p w:rsidR="0064343D" w:rsidRPr="001341B1" w:rsidRDefault="0064343D" w:rsidP="0064343D">
      <w:pPr>
        <w:pStyle w:val="Heading2"/>
      </w:pPr>
      <w:bookmarkStart w:id="160" w:name="_Toc92877077"/>
      <w:bookmarkStart w:id="161" w:name="_Toc92952205"/>
      <w:bookmarkStart w:id="162" w:name="_Toc93398665"/>
      <w:bookmarkStart w:id="163" w:name="_Toc360450781"/>
      <w:bookmarkStart w:id="164" w:name="_Toc379207329"/>
      <w:r w:rsidRPr="001341B1">
        <w:t>The purpose of the plan</w:t>
      </w:r>
      <w:bookmarkEnd w:id="157"/>
      <w:bookmarkEnd w:id="158"/>
      <w:bookmarkEnd w:id="159"/>
      <w:bookmarkEnd w:id="160"/>
      <w:bookmarkEnd w:id="161"/>
      <w:bookmarkEnd w:id="162"/>
      <w:bookmarkEnd w:id="163"/>
      <w:bookmarkEnd w:id="164"/>
    </w:p>
    <w:p w:rsidR="0064343D" w:rsidRPr="00A04BD6" w:rsidRDefault="0064343D" w:rsidP="0064343D"/>
    <w:p w:rsidR="0064343D" w:rsidRPr="000C702B" w:rsidRDefault="0064343D" w:rsidP="0064343D">
      <w:pPr>
        <w:widowControl w:val="0"/>
        <w:autoSpaceDE w:val="0"/>
        <w:autoSpaceDN w:val="0"/>
        <w:adjustRightInd w:val="0"/>
        <w:rPr>
          <w:color w:val="000000"/>
          <w:szCs w:val="22"/>
          <w:lang w:val="en-US"/>
        </w:rPr>
      </w:pPr>
      <w:r w:rsidRPr="000C702B">
        <w:rPr>
          <w:color w:val="000000"/>
          <w:szCs w:val="22"/>
          <w:lang w:val="en-US"/>
        </w:rPr>
        <w:t xml:space="preserve">As a nationally important landscape, </w:t>
      </w:r>
      <w:r>
        <w:rPr>
          <w:color w:val="000000"/>
          <w:szCs w:val="22"/>
          <w:lang w:val="en-US"/>
        </w:rPr>
        <w:t>the</w:t>
      </w:r>
      <w:r w:rsidRPr="000C702B">
        <w:rPr>
          <w:color w:val="000000"/>
          <w:szCs w:val="22"/>
          <w:lang w:val="en-US"/>
        </w:rPr>
        <w:t xml:space="preserve"> Forest of Bowland AONB experiences a variety of management pressures on its landscape, such as changing demands on agricultural land, telecommunication and energy infrastructure, tourism facilities and the need to develop a sustainable rural economy. The Forest of Bowland AONB Management Plan seeks to provide a strategic context within which the problems and opportunities that these pressures present are addressed and guided in a way that safeguards the national importance of this special landscape.</w:t>
      </w:r>
    </w:p>
    <w:p w:rsidR="0064343D" w:rsidRPr="000C702B" w:rsidRDefault="0064343D" w:rsidP="0064343D">
      <w:pPr>
        <w:widowControl w:val="0"/>
        <w:autoSpaceDE w:val="0"/>
        <w:autoSpaceDN w:val="0"/>
        <w:adjustRightInd w:val="0"/>
        <w:rPr>
          <w:color w:val="000000"/>
          <w:szCs w:val="22"/>
          <w:lang w:val="en-US"/>
        </w:rPr>
      </w:pPr>
    </w:p>
    <w:p w:rsidR="0064343D" w:rsidRPr="000C702B" w:rsidRDefault="0064343D" w:rsidP="0064343D">
      <w:pPr>
        <w:widowControl w:val="0"/>
        <w:autoSpaceDE w:val="0"/>
        <w:autoSpaceDN w:val="0"/>
        <w:adjustRightInd w:val="0"/>
        <w:rPr>
          <w:color w:val="000000"/>
          <w:szCs w:val="22"/>
          <w:lang w:val="en-US"/>
        </w:rPr>
      </w:pPr>
      <w:r w:rsidRPr="000C702B">
        <w:rPr>
          <w:color w:val="000000"/>
          <w:szCs w:val="22"/>
          <w:lang w:val="en-US"/>
        </w:rPr>
        <w:t xml:space="preserve">The role of the Forest of Bowland AONB Management Plan is to provide positive and pro-active management; highlighting the special qualities of the designated area, the importance of the relevant landscape features and identifying those features which are vulnerable to change. It is a statutory requirement of </w:t>
      </w:r>
      <w:r>
        <w:rPr>
          <w:color w:val="000000"/>
          <w:szCs w:val="22"/>
          <w:lang w:val="en-US"/>
        </w:rPr>
        <w:t>t</w:t>
      </w:r>
      <w:r w:rsidRPr="000C702B">
        <w:rPr>
          <w:color w:val="000000"/>
          <w:szCs w:val="22"/>
          <w:lang w:val="en-US"/>
        </w:rPr>
        <w:t xml:space="preserve">he Countryside and Rights of Way Act (CRoW) (2000), which requires the relevant planning authorities to </w:t>
      </w:r>
      <w:r>
        <w:rPr>
          <w:color w:val="000000"/>
          <w:szCs w:val="22"/>
          <w:lang w:val="en-US"/>
        </w:rPr>
        <w:t xml:space="preserve">jointly </w:t>
      </w:r>
      <w:r w:rsidRPr="000C702B">
        <w:rPr>
          <w:color w:val="000000"/>
          <w:szCs w:val="22"/>
          <w:lang w:val="en-US"/>
        </w:rPr>
        <w:t>publish an AONB management plan that formulates policies (herein referred to as ‘objectives’) for undertaking the management of the whole AONB.</w:t>
      </w:r>
    </w:p>
    <w:p w:rsidR="0064343D" w:rsidRPr="000C702B" w:rsidRDefault="0064343D" w:rsidP="0064343D">
      <w:pPr>
        <w:widowControl w:val="0"/>
        <w:autoSpaceDE w:val="0"/>
        <w:autoSpaceDN w:val="0"/>
        <w:adjustRightInd w:val="0"/>
        <w:rPr>
          <w:color w:val="000000"/>
          <w:szCs w:val="22"/>
          <w:lang w:val="en-US"/>
        </w:rPr>
      </w:pPr>
    </w:p>
    <w:p w:rsidR="0064343D" w:rsidRDefault="0064343D" w:rsidP="0064343D">
      <w:pPr>
        <w:widowControl w:val="0"/>
        <w:autoSpaceDE w:val="0"/>
        <w:autoSpaceDN w:val="0"/>
        <w:adjustRightInd w:val="0"/>
        <w:rPr>
          <w:color w:val="000000"/>
          <w:szCs w:val="22"/>
          <w:lang w:val="en-US"/>
        </w:rPr>
      </w:pPr>
      <w:r w:rsidRPr="000C702B">
        <w:rPr>
          <w:color w:val="000000"/>
          <w:szCs w:val="22"/>
          <w:lang w:val="en-US"/>
        </w:rPr>
        <w:t xml:space="preserve">The Management Plan outlines an integrated vision for future development of the AONB based on the highest level of shared aspirations for the area, taking into account relevant international, national, regional and local policies. It presents objectives specific to the AONB that will enable this vision to be pursued effectively and allocates responsibility for each objective </w:t>
      </w:r>
      <w:r>
        <w:rPr>
          <w:color w:val="000000"/>
          <w:szCs w:val="22"/>
          <w:lang w:val="en-US"/>
        </w:rPr>
        <w:t xml:space="preserve">and related actions </w:t>
      </w:r>
      <w:r w:rsidRPr="000C702B">
        <w:rPr>
          <w:color w:val="000000"/>
          <w:szCs w:val="22"/>
          <w:lang w:val="en-US"/>
        </w:rPr>
        <w:t xml:space="preserve">to relevant partners. The Management Plan also details the process by which progress towards these targets will be assessed. </w:t>
      </w:r>
    </w:p>
    <w:p w:rsidR="0064343D" w:rsidRDefault="0064343D" w:rsidP="0064343D">
      <w:pPr>
        <w:widowControl w:val="0"/>
        <w:autoSpaceDE w:val="0"/>
        <w:autoSpaceDN w:val="0"/>
        <w:adjustRightInd w:val="0"/>
        <w:rPr>
          <w:color w:val="000000"/>
          <w:szCs w:val="22"/>
          <w:lang w:val="en-US"/>
        </w:rPr>
      </w:pPr>
    </w:p>
    <w:p w:rsidR="0064343D" w:rsidRPr="000C702B" w:rsidRDefault="0064343D" w:rsidP="0064343D">
      <w:pPr>
        <w:widowControl w:val="0"/>
        <w:autoSpaceDE w:val="0"/>
        <w:autoSpaceDN w:val="0"/>
        <w:adjustRightInd w:val="0"/>
        <w:rPr>
          <w:color w:val="000000"/>
          <w:szCs w:val="22"/>
          <w:lang w:val="en-US"/>
        </w:rPr>
      </w:pPr>
      <w:r w:rsidRPr="000C702B">
        <w:rPr>
          <w:color w:val="000000"/>
          <w:szCs w:val="22"/>
          <w:lang w:val="en-US"/>
        </w:rPr>
        <w:t>All Management Plan objectives have regard to the context of the AONB concerning the surrounding geographical area - that is to say objectives are not solely ‘inward looking’ and wherever possible aim to take account of the relevant landscapes, communities and key issues outside of the AONB boundary.</w:t>
      </w:r>
    </w:p>
    <w:p w:rsidR="0064343D" w:rsidRPr="000C702B" w:rsidRDefault="0064343D" w:rsidP="0064343D">
      <w:pPr>
        <w:widowControl w:val="0"/>
        <w:autoSpaceDE w:val="0"/>
        <w:autoSpaceDN w:val="0"/>
        <w:adjustRightInd w:val="0"/>
        <w:rPr>
          <w:color w:val="000000"/>
          <w:szCs w:val="22"/>
          <w:lang w:val="en-US"/>
        </w:rPr>
      </w:pPr>
    </w:p>
    <w:p w:rsidR="0064343D" w:rsidRPr="001341B1" w:rsidRDefault="0064343D" w:rsidP="0064343D">
      <w:pPr>
        <w:pStyle w:val="Heading2"/>
      </w:pPr>
      <w:bookmarkStart w:id="165" w:name="_Toc75970970"/>
      <w:bookmarkStart w:id="166" w:name="_Toc79639100"/>
      <w:bookmarkStart w:id="167" w:name="_Toc89580852"/>
      <w:bookmarkStart w:id="168" w:name="_Toc92877078"/>
      <w:bookmarkStart w:id="169" w:name="_Toc92952206"/>
      <w:bookmarkStart w:id="170" w:name="_Toc93398666"/>
      <w:bookmarkStart w:id="171" w:name="_Toc360450782"/>
      <w:bookmarkStart w:id="172" w:name="_Toc379207330"/>
      <w:bookmarkStart w:id="173" w:name="_Toc75970971"/>
      <w:r w:rsidRPr="001341B1">
        <w:lastRenderedPageBreak/>
        <w:t>How the current plan was produced</w:t>
      </w:r>
      <w:bookmarkEnd w:id="165"/>
      <w:bookmarkEnd w:id="166"/>
      <w:bookmarkEnd w:id="167"/>
      <w:bookmarkEnd w:id="168"/>
      <w:bookmarkEnd w:id="169"/>
      <w:bookmarkEnd w:id="170"/>
      <w:bookmarkEnd w:id="171"/>
      <w:bookmarkEnd w:id="172"/>
    </w:p>
    <w:p w:rsidR="0064343D" w:rsidRPr="00BE55AE" w:rsidRDefault="0064343D" w:rsidP="0064343D">
      <w:pPr>
        <w:widowControl w:val="0"/>
        <w:autoSpaceDE w:val="0"/>
        <w:autoSpaceDN w:val="0"/>
        <w:adjustRightInd w:val="0"/>
        <w:rPr>
          <w:color w:val="000000"/>
          <w:szCs w:val="22"/>
          <w:lang w:val="en-US"/>
        </w:rPr>
      </w:pPr>
    </w:p>
    <w:p w:rsidR="0064343D" w:rsidRPr="00BE55AE" w:rsidRDefault="0064343D" w:rsidP="0064343D">
      <w:pPr>
        <w:widowControl w:val="0"/>
        <w:autoSpaceDE w:val="0"/>
        <w:autoSpaceDN w:val="0"/>
        <w:adjustRightInd w:val="0"/>
        <w:rPr>
          <w:color w:val="000000"/>
          <w:szCs w:val="22"/>
          <w:lang w:val="en-US"/>
        </w:rPr>
      </w:pPr>
      <w:r w:rsidRPr="00BE55AE">
        <w:rPr>
          <w:color w:val="000000"/>
          <w:szCs w:val="22"/>
          <w:lang w:val="en-US"/>
        </w:rPr>
        <w:t>The first Management Plan for the AONB was published in 1995</w:t>
      </w:r>
      <w:r>
        <w:rPr>
          <w:color w:val="000000"/>
          <w:szCs w:val="22"/>
          <w:lang w:val="en-US"/>
        </w:rPr>
        <w:t xml:space="preserve"> and the first statutory plan was published in 2004</w:t>
      </w:r>
      <w:r w:rsidRPr="00BE55AE">
        <w:rPr>
          <w:color w:val="000000"/>
          <w:szCs w:val="22"/>
          <w:lang w:val="en-US"/>
        </w:rPr>
        <w:t>. The current plan (20</w:t>
      </w:r>
      <w:r>
        <w:rPr>
          <w:color w:val="000000"/>
          <w:szCs w:val="22"/>
          <w:lang w:val="en-US"/>
        </w:rPr>
        <w:t>14</w:t>
      </w:r>
      <w:r w:rsidRPr="00BE55AE">
        <w:rPr>
          <w:color w:val="000000"/>
          <w:szCs w:val="22"/>
          <w:lang w:val="en-US"/>
        </w:rPr>
        <w:t>-201</w:t>
      </w:r>
      <w:r>
        <w:rPr>
          <w:color w:val="000000"/>
          <w:szCs w:val="22"/>
          <w:lang w:val="en-US"/>
        </w:rPr>
        <w:t>9</w:t>
      </w:r>
      <w:r w:rsidRPr="00BE55AE">
        <w:rPr>
          <w:color w:val="000000"/>
          <w:szCs w:val="22"/>
          <w:lang w:val="en-US"/>
        </w:rPr>
        <w:t xml:space="preserve">) was published in </w:t>
      </w:r>
      <w:r>
        <w:rPr>
          <w:color w:val="000000"/>
          <w:szCs w:val="22"/>
          <w:lang w:val="en-US"/>
        </w:rPr>
        <w:t>March 2014</w:t>
      </w:r>
      <w:r w:rsidRPr="00BE55AE">
        <w:rPr>
          <w:color w:val="000000"/>
          <w:szCs w:val="22"/>
          <w:lang w:val="en-US"/>
        </w:rPr>
        <w:t xml:space="preserve"> and succeeds the </w:t>
      </w:r>
      <w:r w:rsidR="00A41C75">
        <w:rPr>
          <w:color w:val="000000"/>
          <w:szCs w:val="22"/>
          <w:lang w:val="en-US"/>
        </w:rPr>
        <w:t>previous</w:t>
      </w:r>
      <w:r w:rsidRPr="00BE55AE">
        <w:rPr>
          <w:color w:val="000000"/>
          <w:szCs w:val="22"/>
          <w:lang w:val="en-US"/>
        </w:rPr>
        <w:t xml:space="preserve"> plans in guiding the work of the Joint Advisory Committee.</w:t>
      </w:r>
      <w:r>
        <w:rPr>
          <w:color w:val="000000"/>
          <w:szCs w:val="22"/>
          <w:lang w:val="en-US"/>
        </w:rPr>
        <w:t xml:space="preserve">  </w:t>
      </w:r>
      <w:r w:rsidRPr="00BE55AE">
        <w:rPr>
          <w:color w:val="000000"/>
          <w:szCs w:val="22"/>
          <w:lang w:val="en-US"/>
        </w:rPr>
        <w:t xml:space="preserve">The current Management Plan is the product of a </w:t>
      </w:r>
      <w:r>
        <w:rPr>
          <w:color w:val="000000"/>
          <w:szCs w:val="22"/>
          <w:lang w:val="en-US"/>
        </w:rPr>
        <w:t xml:space="preserve">series of </w:t>
      </w:r>
      <w:r w:rsidRPr="00BE55AE">
        <w:rPr>
          <w:color w:val="000000"/>
          <w:szCs w:val="22"/>
          <w:lang w:val="en-US"/>
        </w:rPr>
        <w:t>targeted consultation exercise</w:t>
      </w:r>
      <w:r>
        <w:rPr>
          <w:color w:val="000000"/>
          <w:szCs w:val="22"/>
          <w:lang w:val="en-US"/>
        </w:rPr>
        <w:t>s</w:t>
      </w:r>
      <w:r w:rsidRPr="00BE55AE">
        <w:rPr>
          <w:color w:val="000000"/>
          <w:szCs w:val="22"/>
          <w:lang w:val="en-US"/>
        </w:rPr>
        <w:t>, together with a literature review.</w:t>
      </w:r>
    </w:p>
    <w:p w:rsidR="0064343D" w:rsidRPr="00BE55AE" w:rsidRDefault="0064343D" w:rsidP="0064343D">
      <w:pPr>
        <w:widowControl w:val="0"/>
        <w:autoSpaceDE w:val="0"/>
        <w:autoSpaceDN w:val="0"/>
        <w:adjustRightInd w:val="0"/>
        <w:rPr>
          <w:color w:val="000000"/>
          <w:szCs w:val="22"/>
          <w:lang w:val="en-US"/>
        </w:rPr>
      </w:pPr>
    </w:p>
    <w:p w:rsidR="0064343D" w:rsidRPr="005518A2" w:rsidRDefault="0064343D" w:rsidP="0064343D">
      <w:pPr>
        <w:widowControl w:val="0"/>
        <w:autoSpaceDE w:val="0"/>
        <w:autoSpaceDN w:val="0"/>
        <w:adjustRightInd w:val="0"/>
        <w:rPr>
          <w:b/>
          <w:color w:val="000000"/>
          <w:szCs w:val="22"/>
          <w:lang w:val="en-US"/>
        </w:rPr>
      </w:pPr>
      <w:r w:rsidRPr="005518A2">
        <w:rPr>
          <w:b/>
          <w:color w:val="000000"/>
          <w:szCs w:val="22"/>
          <w:lang w:val="en-US"/>
        </w:rPr>
        <w:t>Consultation</w:t>
      </w:r>
    </w:p>
    <w:p w:rsidR="0064343D" w:rsidRPr="00BE55AE" w:rsidRDefault="0064343D" w:rsidP="0064343D">
      <w:pPr>
        <w:widowControl w:val="0"/>
        <w:autoSpaceDE w:val="0"/>
        <w:autoSpaceDN w:val="0"/>
        <w:adjustRightInd w:val="0"/>
        <w:rPr>
          <w:color w:val="000000"/>
          <w:szCs w:val="22"/>
          <w:lang w:val="en-US"/>
        </w:rPr>
      </w:pPr>
    </w:p>
    <w:p w:rsidR="0064343D" w:rsidRDefault="0064343D" w:rsidP="0064343D">
      <w:pPr>
        <w:widowControl w:val="0"/>
        <w:autoSpaceDE w:val="0"/>
        <w:autoSpaceDN w:val="0"/>
        <w:adjustRightInd w:val="0"/>
        <w:rPr>
          <w:color w:val="000000"/>
          <w:szCs w:val="22"/>
          <w:lang w:val="en-US"/>
        </w:rPr>
      </w:pPr>
      <w:r w:rsidRPr="00BE55AE">
        <w:rPr>
          <w:color w:val="000000"/>
          <w:szCs w:val="22"/>
          <w:lang w:val="en-US"/>
        </w:rPr>
        <w:t>Production of the current AONB Management Plan has involved targeted consultation with both communities of place (i</w:t>
      </w:r>
      <w:r>
        <w:rPr>
          <w:color w:val="000000"/>
          <w:szCs w:val="22"/>
          <w:lang w:val="en-US"/>
        </w:rPr>
        <w:t>.</w:t>
      </w:r>
      <w:r w:rsidRPr="00BE55AE">
        <w:rPr>
          <w:color w:val="000000"/>
          <w:szCs w:val="22"/>
          <w:lang w:val="en-US"/>
        </w:rPr>
        <w:t>e. people who live and work within the AONB) and communities of interest (i</w:t>
      </w:r>
      <w:r>
        <w:rPr>
          <w:color w:val="000000"/>
          <w:szCs w:val="22"/>
          <w:lang w:val="en-US"/>
        </w:rPr>
        <w:t>.</w:t>
      </w:r>
      <w:r w:rsidRPr="00BE55AE">
        <w:rPr>
          <w:color w:val="000000"/>
          <w:szCs w:val="22"/>
          <w:lang w:val="en-US"/>
        </w:rPr>
        <w:t xml:space="preserve">e. organisations with an interest or ‘stake’ in how the AONB is managed). The </w:t>
      </w:r>
      <w:r>
        <w:rPr>
          <w:color w:val="000000"/>
          <w:szCs w:val="22"/>
          <w:lang w:val="en-US"/>
        </w:rPr>
        <w:t xml:space="preserve">'communities of place' </w:t>
      </w:r>
      <w:r w:rsidRPr="00BE55AE">
        <w:rPr>
          <w:color w:val="000000"/>
          <w:szCs w:val="22"/>
          <w:lang w:val="en-US"/>
        </w:rPr>
        <w:t xml:space="preserve">consultation </w:t>
      </w:r>
      <w:r>
        <w:rPr>
          <w:color w:val="000000"/>
          <w:szCs w:val="22"/>
          <w:lang w:val="en-US"/>
        </w:rPr>
        <w:t>workshops were</w:t>
      </w:r>
      <w:r w:rsidRPr="00BE55AE">
        <w:rPr>
          <w:color w:val="000000"/>
          <w:szCs w:val="22"/>
          <w:lang w:val="en-US"/>
        </w:rPr>
        <w:t xml:space="preserve"> designed and undertaken </w:t>
      </w:r>
      <w:r>
        <w:rPr>
          <w:color w:val="000000"/>
          <w:szCs w:val="22"/>
          <w:lang w:val="en-US"/>
        </w:rPr>
        <w:t>during June 2013 in the communities of Dunsop Bridge, Downham, Hornby and Tosside, with the assistance of</w:t>
      </w:r>
      <w:r w:rsidRPr="00BE55AE">
        <w:rPr>
          <w:color w:val="000000"/>
          <w:szCs w:val="22"/>
          <w:lang w:val="en-US"/>
        </w:rPr>
        <w:t xml:space="preserve"> </w:t>
      </w:r>
      <w:r>
        <w:rPr>
          <w:color w:val="000000"/>
          <w:szCs w:val="22"/>
          <w:lang w:val="en-US"/>
        </w:rPr>
        <w:t xml:space="preserve">S Robinson Consulting.  During July 2013 a series of </w:t>
      </w:r>
      <w:r w:rsidR="00BD67F2">
        <w:rPr>
          <w:color w:val="000000"/>
          <w:szCs w:val="22"/>
          <w:lang w:val="en-US"/>
        </w:rPr>
        <w:t>5 '</w:t>
      </w:r>
      <w:r>
        <w:rPr>
          <w:color w:val="000000"/>
          <w:szCs w:val="22"/>
          <w:lang w:val="en-US"/>
        </w:rPr>
        <w:t>themed</w:t>
      </w:r>
      <w:r w:rsidR="00BD67F2">
        <w:rPr>
          <w:color w:val="000000"/>
          <w:szCs w:val="22"/>
          <w:lang w:val="en-US"/>
        </w:rPr>
        <w:t>'</w:t>
      </w:r>
      <w:r>
        <w:rPr>
          <w:color w:val="000000"/>
          <w:szCs w:val="22"/>
          <w:lang w:val="en-US"/>
        </w:rPr>
        <w:t xml:space="preserve"> workshops (e.g. landscape and biodiversity</w:t>
      </w:r>
      <w:r w:rsidR="00BD67F2">
        <w:rPr>
          <w:color w:val="000000"/>
          <w:szCs w:val="22"/>
          <w:lang w:val="en-US"/>
        </w:rPr>
        <w:t>,</w:t>
      </w:r>
      <w:r>
        <w:rPr>
          <w:color w:val="000000"/>
          <w:szCs w:val="22"/>
          <w:lang w:val="en-US"/>
        </w:rPr>
        <w:t xml:space="preserve"> sustainable tourism) were held involving organisations and individuals with more specific interests in the AONB.</w:t>
      </w:r>
    </w:p>
    <w:p w:rsidR="0064343D" w:rsidRPr="00BE55AE" w:rsidRDefault="0064343D" w:rsidP="0064343D">
      <w:pPr>
        <w:widowControl w:val="0"/>
        <w:autoSpaceDE w:val="0"/>
        <w:autoSpaceDN w:val="0"/>
        <w:adjustRightInd w:val="0"/>
        <w:rPr>
          <w:color w:val="000000"/>
          <w:szCs w:val="22"/>
          <w:lang w:val="en-US"/>
        </w:rPr>
      </w:pPr>
    </w:p>
    <w:p w:rsidR="0064343D" w:rsidRPr="00DA1C34" w:rsidRDefault="0064343D" w:rsidP="0064343D">
      <w:pPr>
        <w:widowControl w:val="0"/>
        <w:autoSpaceDE w:val="0"/>
        <w:autoSpaceDN w:val="0"/>
        <w:adjustRightInd w:val="0"/>
        <w:rPr>
          <w:b/>
          <w:color w:val="000000"/>
          <w:szCs w:val="22"/>
          <w:lang w:val="en-US"/>
        </w:rPr>
      </w:pPr>
      <w:r w:rsidRPr="00DA1C34">
        <w:rPr>
          <w:b/>
          <w:color w:val="000000"/>
          <w:szCs w:val="22"/>
          <w:lang w:val="en-US"/>
        </w:rPr>
        <w:t>Literature review</w:t>
      </w:r>
    </w:p>
    <w:p w:rsidR="0064343D" w:rsidRPr="00BE55AE" w:rsidRDefault="0064343D" w:rsidP="0064343D">
      <w:pPr>
        <w:widowControl w:val="0"/>
        <w:autoSpaceDE w:val="0"/>
        <w:autoSpaceDN w:val="0"/>
        <w:adjustRightInd w:val="0"/>
        <w:rPr>
          <w:color w:val="000000"/>
          <w:szCs w:val="22"/>
          <w:lang w:val="en-US"/>
        </w:rPr>
      </w:pPr>
    </w:p>
    <w:p w:rsidR="0064343D" w:rsidRPr="00BE55AE" w:rsidRDefault="0064343D" w:rsidP="0064343D">
      <w:pPr>
        <w:widowControl w:val="0"/>
        <w:autoSpaceDE w:val="0"/>
        <w:autoSpaceDN w:val="0"/>
        <w:adjustRightInd w:val="0"/>
        <w:rPr>
          <w:color w:val="000000"/>
          <w:szCs w:val="22"/>
          <w:lang w:val="en-US"/>
        </w:rPr>
      </w:pPr>
      <w:r w:rsidRPr="00BE55AE">
        <w:rPr>
          <w:color w:val="000000"/>
          <w:szCs w:val="22"/>
          <w:lang w:val="en-US"/>
        </w:rPr>
        <w:t xml:space="preserve">The current Management Plan </w:t>
      </w:r>
      <w:r>
        <w:rPr>
          <w:color w:val="000000"/>
          <w:szCs w:val="22"/>
          <w:lang w:val="en-US"/>
        </w:rPr>
        <w:t>incorporates the results of a</w:t>
      </w:r>
      <w:r w:rsidRPr="00BE55AE">
        <w:rPr>
          <w:color w:val="000000"/>
          <w:szCs w:val="22"/>
          <w:lang w:val="en-US"/>
        </w:rPr>
        <w:t xml:space="preserve"> literature review</w:t>
      </w:r>
      <w:r>
        <w:rPr>
          <w:color w:val="000000"/>
          <w:szCs w:val="22"/>
          <w:lang w:val="en-US"/>
        </w:rPr>
        <w:t xml:space="preserve"> of </w:t>
      </w:r>
      <w:r w:rsidRPr="00BE55AE">
        <w:rPr>
          <w:color w:val="000000"/>
          <w:szCs w:val="22"/>
          <w:lang w:val="en-US"/>
        </w:rPr>
        <w:t xml:space="preserve">relevant plans, strategies and policies, and </w:t>
      </w:r>
      <w:r w:rsidR="00A41C75">
        <w:rPr>
          <w:color w:val="000000"/>
          <w:szCs w:val="22"/>
          <w:lang w:val="en-US"/>
        </w:rPr>
        <w:t xml:space="preserve">has </w:t>
      </w:r>
      <w:r w:rsidRPr="00BE55AE">
        <w:rPr>
          <w:color w:val="000000"/>
          <w:szCs w:val="22"/>
          <w:lang w:val="en-US"/>
        </w:rPr>
        <w:t xml:space="preserve">sought to integrate these where appropriate. The literature review and subsequent review of the Management Plan was undertaken by </w:t>
      </w:r>
      <w:r>
        <w:rPr>
          <w:color w:val="000000"/>
          <w:szCs w:val="22"/>
          <w:lang w:val="en-US"/>
        </w:rPr>
        <w:t xml:space="preserve">the Principal AONB Officer.  </w:t>
      </w:r>
      <w:r w:rsidRPr="00CE2E9B">
        <w:rPr>
          <w:color w:val="000000"/>
          <w:szCs w:val="22"/>
          <w:lang w:val="en-US"/>
        </w:rPr>
        <w:t xml:space="preserve">See </w:t>
      </w:r>
      <w:r w:rsidR="004B58ED">
        <w:rPr>
          <w:color w:val="000000"/>
          <w:szCs w:val="22"/>
          <w:lang w:val="en-US"/>
        </w:rPr>
        <w:t>Appendix 1</w:t>
      </w:r>
      <w:r w:rsidRPr="00CE2E9B">
        <w:rPr>
          <w:color w:val="000000"/>
          <w:szCs w:val="22"/>
          <w:lang w:val="en-US"/>
        </w:rPr>
        <w:t xml:space="preserve"> for a list of documents included in the literature review.</w:t>
      </w:r>
    </w:p>
    <w:p w:rsidR="0064343D" w:rsidRPr="00BE55AE" w:rsidRDefault="0064343D" w:rsidP="0064343D">
      <w:pPr>
        <w:widowControl w:val="0"/>
        <w:autoSpaceDE w:val="0"/>
        <w:autoSpaceDN w:val="0"/>
        <w:adjustRightInd w:val="0"/>
        <w:rPr>
          <w:color w:val="000000"/>
          <w:szCs w:val="22"/>
          <w:lang w:val="en-US"/>
        </w:rPr>
      </w:pPr>
    </w:p>
    <w:p w:rsidR="0064343D" w:rsidRPr="00BE55AE" w:rsidRDefault="0064343D" w:rsidP="0064343D">
      <w:pPr>
        <w:widowControl w:val="0"/>
        <w:autoSpaceDE w:val="0"/>
        <w:autoSpaceDN w:val="0"/>
        <w:adjustRightInd w:val="0"/>
      </w:pPr>
      <w:r w:rsidRPr="00BE55AE">
        <w:rPr>
          <w:color w:val="000000"/>
          <w:szCs w:val="22"/>
          <w:lang w:val="en-US"/>
        </w:rPr>
        <w:t>The important focus of the AONB Management Plan - and what differentiates it from these other plans and strategies - is the purpose of the AONB, namely to conserve and enhance the natural beauty of the Forest of Bowland. The plan recognises, however, that this can only be achieved by complementing other plans and strategies, aiming to support and realise their policies for action within the context of the AONB as a whole.</w:t>
      </w:r>
    </w:p>
    <w:p w:rsidR="00334965" w:rsidRDefault="00C82857" w:rsidP="00DF2533">
      <w:pPr>
        <w:pStyle w:val="Heading1"/>
      </w:pPr>
      <w:bookmarkStart w:id="174" w:name="_Toc379207331"/>
      <w:bookmarkEnd w:id="173"/>
      <w:r>
        <w:lastRenderedPageBreak/>
        <w:t xml:space="preserve">POLICY </w:t>
      </w:r>
      <w:r w:rsidR="004313A5">
        <w:t>CONTEXT FOR THE MANAGEMENT PLAN</w:t>
      </w:r>
      <w:bookmarkEnd w:id="174"/>
    </w:p>
    <w:p w:rsidR="00334965" w:rsidRDefault="00334965" w:rsidP="00334965">
      <w:pPr>
        <w:rPr>
          <w:b/>
        </w:rPr>
      </w:pPr>
    </w:p>
    <w:p w:rsidR="00334965" w:rsidRPr="00334965" w:rsidRDefault="008612DF" w:rsidP="00334965">
      <w:pPr>
        <w:pStyle w:val="Heading2"/>
      </w:pPr>
      <w:bookmarkStart w:id="175" w:name="_Toc379207332"/>
      <w:r>
        <w:t>Planning and d</w:t>
      </w:r>
      <w:r w:rsidR="00334965" w:rsidRPr="00334965">
        <w:t>evelopment in AONBs</w:t>
      </w:r>
      <w:bookmarkEnd w:id="175"/>
    </w:p>
    <w:p w:rsidR="00334965" w:rsidRDefault="00334965" w:rsidP="00334965"/>
    <w:p w:rsidR="00334965" w:rsidRPr="00890096" w:rsidRDefault="00334965" w:rsidP="00334965">
      <w:r w:rsidRPr="00890096">
        <w:t xml:space="preserve">The fundamental principle underlying planning and </w:t>
      </w:r>
      <w:r>
        <w:t>development management</w:t>
      </w:r>
      <w:r w:rsidRPr="00890096">
        <w:t xml:space="preserve"> in AONBs is that </w:t>
      </w:r>
      <w:r w:rsidR="00A41C75">
        <w:t xml:space="preserve">any </w:t>
      </w:r>
      <w:r w:rsidRPr="00890096">
        <w:t>new development within the AONB that has a materially adverse impact can only proceed where it is demonstrated that it satisfies an over</w:t>
      </w:r>
      <w:r>
        <w:t>-</w:t>
      </w:r>
      <w:r w:rsidRPr="00890096">
        <w:t>riding national need. All development is expected to conform to a very high standard of design, to be in keeping with local distinctiveness and should seek to conserve and enhance the AONB’s natural beauty.</w:t>
      </w:r>
    </w:p>
    <w:p w:rsidR="00334965" w:rsidRDefault="00334965" w:rsidP="00334965">
      <w:pPr>
        <w:rPr>
          <w:rFonts w:ascii="Helvetica" w:hAnsi="Helvetica" w:cs="Arial"/>
        </w:rPr>
      </w:pPr>
    </w:p>
    <w:p w:rsidR="00334965" w:rsidRDefault="00334965" w:rsidP="00334965">
      <w:pPr>
        <w:rPr>
          <w:rFonts w:ascii="Helvetica" w:hAnsi="Helvetica" w:cs="Arial"/>
        </w:rPr>
      </w:pPr>
      <w:r w:rsidRPr="00E93F58">
        <w:rPr>
          <w:rFonts w:ascii="Helvetica" w:hAnsi="Helvetica" w:cs="Arial"/>
        </w:rPr>
        <w:t xml:space="preserve">Within Section 85 of the CRoW Act </w:t>
      </w:r>
      <w:r w:rsidR="00A41C75">
        <w:rPr>
          <w:rFonts w:ascii="Helvetica" w:hAnsi="Helvetica" w:cs="Arial"/>
        </w:rPr>
        <w:t>(</w:t>
      </w:r>
      <w:r w:rsidRPr="00E93F58">
        <w:rPr>
          <w:rFonts w:ascii="Helvetica" w:hAnsi="Helvetica" w:cs="Arial"/>
        </w:rPr>
        <w:t>2000</w:t>
      </w:r>
      <w:r w:rsidR="00A41C75">
        <w:rPr>
          <w:rFonts w:ascii="Helvetica" w:hAnsi="Helvetica" w:cs="Arial"/>
        </w:rPr>
        <w:t>)</w:t>
      </w:r>
      <w:r w:rsidRPr="00E93F58">
        <w:rPr>
          <w:rFonts w:ascii="Helvetica" w:hAnsi="Helvetica" w:cs="Arial"/>
        </w:rPr>
        <w:t xml:space="preserve"> there is a duty on all relevant authorities to have regard to this purpose in exercising or performing any functions in relation to, or so as to affect land in AONBs.  Sections 88 &amp; 89 of the Act states</w:t>
      </w:r>
      <w:r>
        <w:rPr>
          <w:rFonts w:ascii="Helvetica" w:hAnsi="Helvetica" w:cs="Arial"/>
        </w:rPr>
        <w:t xml:space="preserve"> that each local authority and Conservation B</w:t>
      </w:r>
      <w:r w:rsidRPr="00E93F58">
        <w:rPr>
          <w:rFonts w:ascii="Helvetica" w:hAnsi="Helvetica" w:cs="Arial"/>
        </w:rPr>
        <w:t xml:space="preserve">oard shall prepare and publish a Management Plan for their AONB which should then be reviewed at intervals of no more than 5 years.  Management Plans are adopted statutory policy of the local authority.  </w:t>
      </w:r>
    </w:p>
    <w:p w:rsidR="00334965" w:rsidRDefault="00334965" w:rsidP="00334965">
      <w:pPr>
        <w:rPr>
          <w:rFonts w:ascii="Helvetica" w:hAnsi="Helvetica" w:cs="Arial"/>
        </w:rPr>
      </w:pPr>
    </w:p>
    <w:p w:rsidR="00334965" w:rsidRDefault="00334965" w:rsidP="00334965">
      <w:pPr>
        <w:rPr>
          <w:rFonts w:ascii="Helvetica" w:hAnsi="Helvetica" w:cs="Arial"/>
        </w:rPr>
      </w:pPr>
      <w:r w:rsidRPr="00E93F58">
        <w:rPr>
          <w:rFonts w:ascii="Helvetica" w:hAnsi="Helvetica" w:cs="Arial"/>
        </w:rPr>
        <w:t>The Government has confirmed that the landscape qualities of National Parks and AONBs are equivalent, so the protection given by the land use planning system to natural beauty in both types of area should also be equivalent.  The AONB designation is also of international importance, recognised as a Category V Protected Landscape by the International Union for the Conservation of Nature (IUCN).</w:t>
      </w:r>
    </w:p>
    <w:p w:rsidR="00334965" w:rsidRDefault="00334965" w:rsidP="00334965">
      <w:pPr>
        <w:rPr>
          <w:rFonts w:ascii="Helvetica" w:hAnsi="Helvetica" w:cs="Arial"/>
        </w:rPr>
      </w:pPr>
    </w:p>
    <w:p w:rsidR="00334965" w:rsidRDefault="00334965" w:rsidP="00334965">
      <w:pPr>
        <w:rPr>
          <w:rFonts w:ascii="Helvetica" w:hAnsi="Helvetica" w:cs="Arial"/>
        </w:rPr>
      </w:pPr>
      <w:r>
        <w:rPr>
          <w:rFonts w:ascii="Helvetica" w:hAnsi="Helvetica" w:cs="Arial"/>
        </w:rPr>
        <w:t>A local planning authority</w:t>
      </w:r>
      <w:r w:rsidRPr="00E93F58">
        <w:rPr>
          <w:rFonts w:ascii="Helvetica" w:hAnsi="Helvetica" w:cs="Arial"/>
        </w:rPr>
        <w:t xml:space="preserve"> has a duty to have regard to the conservation and enhancement of natural beauty (as defined by, and the appropriate management of the area, being set out in the statutory Manag</w:t>
      </w:r>
      <w:r>
        <w:rPr>
          <w:rFonts w:ascii="Helvetica" w:hAnsi="Helvetica" w:cs="Arial"/>
        </w:rPr>
        <w:t>ement Plans), this is achieved</w:t>
      </w:r>
      <w:r w:rsidRPr="00E93F58">
        <w:rPr>
          <w:rFonts w:ascii="Helvetica" w:hAnsi="Helvetica" w:cs="Arial"/>
        </w:rPr>
        <w:t xml:space="preserve"> through partnership with AONB’s and by reference to their Management Pl</w:t>
      </w:r>
      <w:r>
        <w:rPr>
          <w:rFonts w:ascii="Helvetica" w:hAnsi="Helvetica" w:cs="Arial"/>
        </w:rPr>
        <w:t>ans as a material consideration</w:t>
      </w:r>
      <w:r w:rsidRPr="00E93F58">
        <w:rPr>
          <w:rFonts w:ascii="Helvetica" w:hAnsi="Helvetica" w:cs="Arial"/>
        </w:rPr>
        <w:t xml:space="preserve">.  </w:t>
      </w:r>
    </w:p>
    <w:p w:rsidR="00334965" w:rsidRDefault="00334965" w:rsidP="00334965">
      <w:pPr>
        <w:rPr>
          <w:rFonts w:ascii="Helvetica" w:hAnsi="Helvetica" w:cs="Arial"/>
        </w:rPr>
      </w:pPr>
    </w:p>
    <w:p w:rsidR="00334965" w:rsidRPr="009973BD" w:rsidRDefault="00334965" w:rsidP="00334965">
      <w:r>
        <w:t>The AONB Partnership (</w:t>
      </w:r>
      <w:r w:rsidR="007977A5">
        <w:t>and</w:t>
      </w:r>
      <w:r>
        <w:t xml:space="preserve"> Unit) is not a statutory consultee</w:t>
      </w:r>
      <w:r w:rsidRPr="00E93F58">
        <w:t xml:space="preserve"> for planning applications or the formulation o</w:t>
      </w:r>
      <w:r w:rsidR="00B472F4">
        <w:t>f Local and Neighbourhood Plans. However,</w:t>
      </w:r>
      <w:r>
        <w:t xml:space="preserve"> the Unit does provide advice and guidance </w:t>
      </w:r>
      <w:r w:rsidR="00B472F4">
        <w:t>for</w:t>
      </w:r>
      <w:r>
        <w:t xml:space="preserve"> </w:t>
      </w:r>
      <w:r w:rsidR="00B472F4">
        <w:t>local planning authoritie</w:t>
      </w:r>
      <w:r>
        <w:t xml:space="preserve">s on landscape planning matters, where requested.  </w:t>
      </w:r>
      <w:r w:rsidR="00914CE1">
        <w:t xml:space="preserve">Natural England </w:t>
      </w:r>
      <w:r w:rsidR="00914CE1">
        <w:lastRenderedPageBreak/>
        <w:t xml:space="preserve">is the </w:t>
      </w:r>
      <w:r>
        <w:rPr>
          <w:rFonts w:ascii="Helvetica" w:hAnsi="Helvetica" w:cs="Arial"/>
        </w:rPr>
        <w:t>statutory</w:t>
      </w:r>
      <w:r w:rsidRPr="00E93F58">
        <w:rPr>
          <w:rFonts w:ascii="Helvetica" w:hAnsi="Helvetica" w:cs="Arial"/>
        </w:rPr>
        <w:t xml:space="preserve"> consultee</w:t>
      </w:r>
      <w:r w:rsidR="00821C29">
        <w:rPr>
          <w:rFonts w:ascii="Helvetica" w:hAnsi="Helvetica" w:cs="Arial"/>
        </w:rPr>
        <w:t xml:space="preserve"> for landscape-related planning issues </w:t>
      </w:r>
      <w:r w:rsidR="00914CE1">
        <w:rPr>
          <w:rFonts w:ascii="Helvetica" w:hAnsi="Helvetica" w:cs="Arial"/>
        </w:rPr>
        <w:t xml:space="preserve">(alongside its broader </w:t>
      </w:r>
      <w:r w:rsidR="007977A5">
        <w:rPr>
          <w:rFonts w:ascii="Helvetica" w:hAnsi="Helvetica" w:cs="Arial"/>
        </w:rPr>
        <w:t xml:space="preserve">land use planning </w:t>
      </w:r>
      <w:r w:rsidR="00914CE1">
        <w:rPr>
          <w:rFonts w:ascii="Helvetica" w:hAnsi="Helvetica" w:cs="Arial"/>
        </w:rPr>
        <w:t>remit</w:t>
      </w:r>
      <w:r>
        <w:rPr>
          <w:rFonts w:ascii="Helvetica" w:hAnsi="Helvetica" w:cs="Arial"/>
        </w:rPr>
        <w:t xml:space="preserve"> </w:t>
      </w:r>
      <w:r w:rsidR="00914CE1">
        <w:rPr>
          <w:rFonts w:ascii="Helvetica" w:hAnsi="Helvetica" w:cs="Arial"/>
        </w:rPr>
        <w:t>for protection and conservation of the natural environment</w:t>
      </w:r>
      <w:r w:rsidR="008E15AE">
        <w:rPr>
          <w:rFonts w:ascii="Helvetica" w:hAnsi="Helvetica" w:cs="Arial"/>
        </w:rPr>
        <w:t>)</w:t>
      </w:r>
      <w:r w:rsidR="00914CE1">
        <w:rPr>
          <w:rFonts w:ascii="Helvetica" w:hAnsi="Helvetica" w:cs="Arial"/>
        </w:rPr>
        <w:t>.  T</w:t>
      </w:r>
      <w:r>
        <w:rPr>
          <w:rFonts w:ascii="Helvetica" w:hAnsi="Helvetica" w:cs="Arial"/>
        </w:rPr>
        <w:t>he AONB Unit</w:t>
      </w:r>
      <w:r w:rsidRPr="00E93F58">
        <w:rPr>
          <w:rFonts w:ascii="Helvetica" w:hAnsi="Helvetica" w:cs="Arial"/>
        </w:rPr>
        <w:t xml:space="preserve"> </w:t>
      </w:r>
      <w:r>
        <w:rPr>
          <w:rFonts w:ascii="Helvetica" w:hAnsi="Helvetica" w:cs="Arial"/>
        </w:rPr>
        <w:t>liaises with t</w:t>
      </w:r>
      <w:r w:rsidR="00821C29">
        <w:rPr>
          <w:rFonts w:ascii="Helvetica" w:hAnsi="Helvetica" w:cs="Arial"/>
        </w:rPr>
        <w:t xml:space="preserve">he </w:t>
      </w:r>
      <w:r w:rsidR="00914CE1">
        <w:rPr>
          <w:rFonts w:ascii="Helvetica" w:hAnsi="Helvetica" w:cs="Arial"/>
        </w:rPr>
        <w:t>Natural England's Land Use Planning team</w:t>
      </w:r>
      <w:r>
        <w:rPr>
          <w:rFonts w:ascii="Helvetica" w:hAnsi="Helvetica" w:cs="Arial"/>
        </w:rPr>
        <w:t xml:space="preserve"> on </w:t>
      </w:r>
      <w:r w:rsidR="00914CE1">
        <w:rPr>
          <w:rFonts w:ascii="Helvetica" w:hAnsi="Helvetica" w:cs="Arial"/>
        </w:rPr>
        <w:t>these</w:t>
      </w:r>
      <w:r>
        <w:rPr>
          <w:rFonts w:ascii="Helvetica" w:hAnsi="Helvetica" w:cs="Arial"/>
        </w:rPr>
        <w:t xml:space="preserve"> and other </w:t>
      </w:r>
      <w:r w:rsidR="00914CE1">
        <w:rPr>
          <w:rFonts w:ascii="Helvetica" w:hAnsi="Helvetica" w:cs="Arial"/>
        </w:rPr>
        <w:t xml:space="preserve">related </w:t>
      </w:r>
      <w:r>
        <w:rPr>
          <w:rFonts w:ascii="Helvetica" w:hAnsi="Helvetica" w:cs="Arial"/>
        </w:rPr>
        <w:t>matters.</w:t>
      </w:r>
    </w:p>
    <w:p w:rsidR="00334965" w:rsidRDefault="00334965" w:rsidP="00334965">
      <w:pPr>
        <w:rPr>
          <w:rFonts w:ascii="Helvetica" w:hAnsi="Helvetica" w:cs="Arial"/>
        </w:rPr>
      </w:pPr>
    </w:p>
    <w:p w:rsidR="00334965" w:rsidRPr="00DD3D21" w:rsidRDefault="00334965" w:rsidP="00DD3D21">
      <w:pPr>
        <w:pStyle w:val="Heading3"/>
      </w:pPr>
      <w:bookmarkStart w:id="176" w:name="_Toc379207333"/>
      <w:r w:rsidRPr="00DD3D21">
        <w:t>National Planning Policy Framework</w:t>
      </w:r>
      <w:bookmarkEnd w:id="176"/>
    </w:p>
    <w:p w:rsidR="007977A5" w:rsidRPr="007977A5" w:rsidRDefault="007977A5" w:rsidP="007977A5"/>
    <w:p w:rsidR="00387FF9" w:rsidRDefault="00B50CD0" w:rsidP="00387FF9">
      <w:r w:rsidRPr="00387FF9">
        <w:t>I</w:t>
      </w:r>
      <w:r w:rsidR="00387FF9" w:rsidRPr="00387FF9">
        <w:t>n March 2012, the Department for</w:t>
      </w:r>
      <w:r w:rsidRPr="00387FF9">
        <w:t xml:space="preserve"> Communities and Local Government published the National Planning Policy Framewor</w:t>
      </w:r>
      <w:r w:rsidR="00387FF9" w:rsidRPr="00387FF9">
        <w:t>k, which sets out the Government’s planning policies for England and how these are expected to be applied</w:t>
      </w:r>
      <w:r w:rsidRPr="00387FF9">
        <w:t>.</w:t>
      </w:r>
      <w:r>
        <w:t xml:space="preserve">  </w:t>
      </w:r>
      <w:r w:rsidR="007F47C4">
        <w:t>The Framework states that: 'At</w:t>
      </w:r>
      <w:r>
        <w:t xml:space="preserve"> the heart of the </w:t>
      </w:r>
      <w:r w:rsidR="00797EE7">
        <w:t>NPPF</w:t>
      </w:r>
      <w:r>
        <w:t xml:space="preserve"> is a </w:t>
      </w:r>
      <w:r w:rsidRPr="00387FF9">
        <w:rPr>
          <w:rFonts w:ascii="Frutiger-Bold" w:hAnsi="Frutiger-Bold" w:cs="Frutiger-Bold"/>
          <w:bCs/>
        </w:rPr>
        <w:t>presumption in favour of sustainable development</w:t>
      </w:r>
      <w:r w:rsidR="007F47C4">
        <w:rPr>
          <w:rFonts w:ascii="Frutiger-Bold" w:hAnsi="Frutiger-Bold" w:cs="Frutiger-Bold"/>
          <w:bCs/>
        </w:rPr>
        <w:t>,</w:t>
      </w:r>
      <w:r>
        <w:t xml:space="preserve"> which should be viewed as a golden</w:t>
      </w:r>
      <w:r>
        <w:rPr>
          <w:rFonts w:ascii="Frutiger-Bold" w:hAnsi="Frutiger-Bold" w:cs="Frutiger-Bold"/>
          <w:b/>
          <w:bCs/>
        </w:rPr>
        <w:t xml:space="preserve"> </w:t>
      </w:r>
      <w:r>
        <w:t>thread running through both plan-making and decision-taking</w:t>
      </w:r>
      <w:r w:rsidR="007F47C4">
        <w:t>'</w:t>
      </w:r>
      <w:r>
        <w:t>.</w:t>
      </w:r>
    </w:p>
    <w:p w:rsidR="007F47C4" w:rsidRDefault="007F47C4" w:rsidP="00387FF9"/>
    <w:p w:rsidR="007977A5" w:rsidRDefault="007F47C4" w:rsidP="00387FF9">
      <w:r>
        <w:t>'Sustainable Development' is defined as</w:t>
      </w:r>
      <w:r w:rsidR="00DD3D21">
        <w:t xml:space="preserve"> having three dimensions:</w:t>
      </w:r>
      <w:r w:rsidR="007977A5">
        <w:t xml:space="preserve"> environmental, economic and social.  It goes on to define these dimensions in more detail:</w:t>
      </w:r>
    </w:p>
    <w:p w:rsidR="007977A5" w:rsidRDefault="007977A5" w:rsidP="00387FF9"/>
    <w:p w:rsidR="007977A5" w:rsidRDefault="007977A5" w:rsidP="007977A5">
      <w:pPr>
        <w:rPr>
          <w:i/>
          <w:szCs w:val="22"/>
        </w:rPr>
      </w:pPr>
      <w:r w:rsidRPr="007977A5">
        <w:rPr>
          <w:i/>
          <w:szCs w:val="22"/>
        </w:rPr>
        <w:t>'These dimensions give rise to the need for the planning system to perform a number of roles:</w:t>
      </w:r>
    </w:p>
    <w:p w:rsidR="007977A5" w:rsidRPr="007977A5" w:rsidRDefault="007977A5" w:rsidP="007977A5">
      <w:pPr>
        <w:rPr>
          <w:i/>
          <w:szCs w:val="22"/>
        </w:rPr>
      </w:pPr>
    </w:p>
    <w:p w:rsidR="007977A5" w:rsidRPr="007977A5" w:rsidRDefault="007977A5" w:rsidP="007977A5">
      <w:pPr>
        <w:pStyle w:val="ListBullet"/>
      </w:pPr>
      <w:r w:rsidRPr="007977A5">
        <w:rPr>
          <w:rFonts w:hAnsi="Frutiger-Bold"/>
          <w:bCs/>
          <w:i/>
          <w:szCs w:val="22"/>
        </w:rPr>
        <w:t>an economic role</w:t>
      </w:r>
      <w:r w:rsidRPr="007977A5">
        <w:rPr>
          <w:rFonts w:hAnsi="Frutiger-Bold"/>
          <w:b/>
          <w:bCs/>
          <w:i/>
          <w:szCs w:val="22"/>
        </w:rPr>
        <w:t xml:space="preserve"> </w:t>
      </w:r>
      <w:r w:rsidRPr="007977A5">
        <w:rPr>
          <w:i/>
          <w:szCs w:val="22"/>
        </w:rPr>
        <w:t>– contributing to building a strong, responsive and competitive economy, by ensuring that sufficient land of the right type is available in the right places and at the right time to support growth and innovation; and by identifying and coordinating development requirements, including the provision of infrastructure;</w:t>
      </w:r>
    </w:p>
    <w:p w:rsidR="007977A5" w:rsidRPr="007977A5" w:rsidRDefault="007977A5" w:rsidP="007977A5">
      <w:pPr>
        <w:pStyle w:val="ListBullet"/>
      </w:pPr>
      <w:r w:rsidRPr="007977A5">
        <w:rPr>
          <w:rFonts w:hAnsi="Frutiger-Bold"/>
          <w:bCs/>
          <w:i/>
          <w:szCs w:val="22"/>
        </w:rPr>
        <w:t>a social role</w:t>
      </w:r>
      <w:r w:rsidRPr="007977A5">
        <w:rPr>
          <w:rFonts w:hAnsi="Frutiger-Bold"/>
          <w:b/>
          <w:bCs/>
          <w:i/>
          <w:szCs w:val="22"/>
        </w:rPr>
        <w:t xml:space="preserve"> </w:t>
      </w:r>
      <w:r w:rsidRPr="007977A5">
        <w:rPr>
          <w:i/>
          <w:szCs w:val="22"/>
        </w:rPr>
        <w:t>– supporting strong, vibrant and healthy communities, by providing the supply of housing required to meet the needs of present and future generations; and by creating a high quality built environment, with accessible local services that reflect the community’s needs and support its health, social and cultural well-being; and</w:t>
      </w:r>
    </w:p>
    <w:p w:rsidR="007977A5" w:rsidRPr="007977A5" w:rsidRDefault="007977A5" w:rsidP="007977A5">
      <w:pPr>
        <w:pStyle w:val="ListBullet"/>
      </w:pPr>
      <w:r w:rsidRPr="007977A5">
        <w:rPr>
          <w:rFonts w:hAnsi="Frutiger-Bold"/>
          <w:bCs/>
          <w:i/>
          <w:szCs w:val="22"/>
        </w:rPr>
        <w:t>an environmental role</w:t>
      </w:r>
      <w:r w:rsidRPr="007977A5">
        <w:rPr>
          <w:rFonts w:hAnsi="Frutiger-Bold"/>
          <w:b/>
          <w:bCs/>
          <w:i/>
          <w:szCs w:val="22"/>
        </w:rPr>
        <w:t xml:space="preserve"> </w:t>
      </w:r>
      <w:r w:rsidRPr="007977A5">
        <w:rPr>
          <w:i/>
          <w:szCs w:val="22"/>
        </w:rPr>
        <w:t>– contributing to protecting and enhancing our natural, built and historic environment; and, as part of this, helping to improve  biodiversity, use natural resources prudently, minimise waste and pollution, and mitigate and adapt to climate change including moving to a low carbon economy.</w:t>
      </w:r>
    </w:p>
    <w:p w:rsidR="007977A5" w:rsidRPr="007977A5" w:rsidRDefault="007977A5" w:rsidP="007977A5">
      <w:pPr>
        <w:pStyle w:val="ListBullet"/>
        <w:numPr>
          <w:ilvl w:val="0"/>
          <w:numId w:val="0"/>
        </w:numPr>
        <w:ind w:left="284"/>
      </w:pPr>
    </w:p>
    <w:p w:rsidR="00B40E9E" w:rsidRPr="007977A5" w:rsidRDefault="007977A5" w:rsidP="007977A5">
      <w:pPr>
        <w:rPr>
          <w:rFonts w:cs="Arial"/>
          <w:i/>
          <w:szCs w:val="22"/>
        </w:rPr>
      </w:pPr>
      <w:r>
        <w:rPr>
          <w:i/>
          <w:szCs w:val="22"/>
        </w:rPr>
        <w:t>...</w:t>
      </w:r>
      <w:r w:rsidRPr="007977A5">
        <w:rPr>
          <w:rFonts w:cs="Arial"/>
          <w:i/>
          <w:szCs w:val="22"/>
        </w:rPr>
        <w:t>These roles should not be undertaken in isolation, because they are mutually dependent.'</w:t>
      </w:r>
    </w:p>
    <w:p w:rsidR="007977A5" w:rsidRDefault="007977A5" w:rsidP="007977A5">
      <w:pPr>
        <w:suppressAutoHyphens w:val="0"/>
        <w:autoSpaceDE w:val="0"/>
        <w:autoSpaceDN w:val="0"/>
        <w:adjustRightInd w:val="0"/>
        <w:spacing w:after="0" w:line="240" w:lineRule="auto"/>
        <w:jc w:val="left"/>
        <w:rPr>
          <w:rFonts w:cs="Arial"/>
          <w:i/>
          <w:szCs w:val="22"/>
        </w:rPr>
      </w:pPr>
    </w:p>
    <w:p w:rsidR="007977A5" w:rsidRPr="007977A5" w:rsidRDefault="007977A5" w:rsidP="007977A5">
      <w:pPr>
        <w:suppressAutoHyphens w:val="0"/>
        <w:autoSpaceDE w:val="0"/>
        <w:autoSpaceDN w:val="0"/>
        <w:adjustRightInd w:val="0"/>
        <w:spacing w:after="0" w:line="240" w:lineRule="auto"/>
        <w:jc w:val="left"/>
        <w:rPr>
          <w:rFonts w:cs="Arial"/>
          <w:i/>
          <w:szCs w:val="22"/>
        </w:rPr>
      </w:pPr>
    </w:p>
    <w:p w:rsidR="00334965" w:rsidRPr="00E93F58" w:rsidRDefault="00B40E9E" w:rsidP="00334965">
      <w:r w:rsidRPr="00B40E9E">
        <w:t>The NPPF also</w:t>
      </w:r>
      <w:r>
        <w:rPr>
          <w:b/>
        </w:rPr>
        <w:t xml:space="preserve"> </w:t>
      </w:r>
      <w:r w:rsidR="00334965" w:rsidRPr="00E93F58">
        <w:t>provides</w:t>
      </w:r>
      <w:r w:rsidR="00334965">
        <w:t xml:space="preserve"> specific planning guidance for development planning and decision-making</w:t>
      </w:r>
      <w:r w:rsidR="00334965" w:rsidRPr="00E93F58">
        <w:t xml:space="preserve"> in relation to AONBs</w:t>
      </w:r>
      <w:r w:rsidR="00A41C75">
        <w:t>. It</w:t>
      </w:r>
      <w:r w:rsidR="00334965" w:rsidRPr="00E93F58">
        <w:t xml:space="preserve"> confirms that great weight should be given to conserving landscape and scenic beauty</w:t>
      </w:r>
      <w:r w:rsidR="00A41C75">
        <w:t>,</w:t>
      </w:r>
      <w:r w:rsidR="00334965" w:rsidRPr="00E93F58">
        <w:t xml:space="preserve"> and </w:t>
      </w:r>
      <w:r w:rsidR="00A41C75">
        <w:t xml:space="preserve">that </w:t>
      </w:r>
      <w:r w:rsidR="00334965" w:rsidRPr="00E93F58">
        <w:t>AONBs have the highest status of protection in relation to land</w:t>
      </w:r>
      <w:r w:rsidR="00334965">
        <w:t>scape and scenic beauty.   AONB</w:t>
      </w:r>
      <w:r w:rsidR="00334965" w:rsidRPr="00E93F58">
        <w:t xml:space="preserve">s and their management plans are material considerations in planning.   The ‘great weight test’ is significant and </w:t>
      </w:r>
      <w:r w:rsidR="00A41C75">
        <w:t xml:space="preserve">it is </w:t>
      </w:r>
      <w:r w:rsidR="00334965" w:rsidRPr="00E93F58">
        <w:t xml:space="preserve">one of the most stringent legal tests that can be applied under planning law.   In specific relation to </w:t>
      </w:r>
      <w:r w:rsidR="00334965" w:rsidRPr="00B50CD0">
        <w:t>major development</w:t>
      </w:r>
      <w:r w:rsidR="00B50CD0">
        <w:rPr>
          <w:rStyle w:val="FootnoteReference"/>
        </w:rPr>
        <w:footnoteReference w:id="1"/>
      </w:r>
      <w:r w:rsidR="00334965">
        <w:t>,</w:t>
      </w:r>
      <w:r w:rsidR="00334965" w:rsidRPr="00E93F58">
        <w:t xml:space="preserve"> the NPPF states that planning permission should be refused for major developments in AONBs except in exceptional circumstances and where it can be demonstrated they are in the public interest</w:t>
      </w:r>
      <w:r w:rsidR="00334965">
        <w:t xml:space="preserve">.   </w:t>
      </w:r>
    </w:p>
    <w:p w:rsidR="00334965" w:rsidRPr="00E93F58" w:rsidRDefault="00334965" w:rsidP="00334965"/>
    <w:p w:rsidR="00334965" w:rsidRDefault="00334965" w:rsidP="00334965">
      <w:r w:rsidRPr="00E93F58">
        <w:t>The NPPF confirms that local planning authorities should set out the strategic priorities for their areas within Local Plans and accordingly deliver the conservation and enhancement of the natural environment, including landscape.  The NPPF also confirms that allocations of land for development should prefer land of lesser environmental value (c</w:t>
      </w:r>
      <w:r>
        <w:t>ounting the AONB as high value)</w:t>
      </w:r>
      <w:r w:rsidRPr="00E93F58">
        <w:t xml:space="preserve">, that local planning authorities should set </w:t>
      </w:r>
      <w:r>
        <w:t xml:space="preserve">evidence and </w:t>
      </w:r>
      <w:r w:rsidRPr="00E93F58">
        <w:t>criteria based policies against which proposals for any development on or affecting landscape areas will be judged (development affecting AONBs includes impact on their setting) and that planning should contribute to conserving and enhancing the natural environment.</w:t>
      </w:r>
    </w:p>
    <w:p w:rsidR="00334965" w:rsidRPr="00334965" w:rsidRDefault="00334965" w:rsidP="00334965"/>
    <w:p w:rsidR="00DF2533" w:rsidRPr="00932DAF" w:rsidRDefault="00DF2533" w:rsidP="00C82857">
      <w:pPr>
        <w:pStyle w:val="Heading2"/>
      </w:pPr>
      <w:bookmarkStart w:id="177" w:name="_Toc379207334"/>
      <w:r w:rsidRPr="00A04BD6">
        <w:t>L</w:t>
      </w:r>
      <w:bookmarkEnd w:id="142"/>
      <w:bookmarkEnd w:id="143"/>
      <w:bookmarkEnd w:id="144"/>
      <w:bookmarkEnd w:id="145"/>
      <w:bookmarkEnd w:id="146"/>
      <w:bookmarkEnd w:id="147"/>
      <w:bookmarkEnd w:id="148"/>
      <w:r w:rsidR="00DD3D21">
        <w:t>andscape Characterisation</w:t>
      </w:r>
      <w:bookmarkEnd w:id="177"/>
    </w:p>
    <w:p w:rsidR="00DF2533" w:rsidRDefault="00DF2533" w:rsidP="00DF2533">
      <w:pPr>
        <w:rPr>
          <w:i/>
        </w:rPr>
      </w:pPr>
    </w:p>
    <w:p w:rsidR="00180935" w:rsidRDefault="00DF2533" w:rsidP="00DF2533">
      <w:r w:rsidRPr="00140BA1">
        <w:t xml:space="preserve">Landscape character is defined as </w:t>
      </w:r>
      <w:r w:rsidRPr="00140BA1">
        <w:rPr>
          <w:i/>
        </w:rPr>
        <w:t>“a distinct, recognisable and consistent pattern of elements in the landscape that makes one landscape different from another, rather than better or worse”</w:t>
      </w:r>
      <w:r w:rsidRPr="00140BA1">
        <w:t xml:space="preserve"> (Landscape Character Network). Put simply, landscape character is that which makes an area unique or different from neighbouring areas (in much the same way as we use the word “character” to describe differences between people).  </w:t>
      </w:r>
    </w:p>
    <w:p w:rsidR="00180935" w:rsidRDefault="00180935" w:rsidP="00DF2533"/>
    <w:p w:rsidR="000000AD" w:rsidRDefault="000000AD" w:rsidP="007D7445">
      <w:pPr>
        <w:jc w:val="left"/>
      </w:pPr>
      <w:r>
        <w:t xml:space="preserve">National Character Areas (NCAs) divide England into 159 distinct natural areas. Each is defined by a unique combination of landscape, biodiversity, geodiversity and cultural and economic activity. Their boundaries follow natural lines in the landscape rather than administrative boundaries, making them a good decision making framework for the natural environment.  The AONB is largely contained within two NCAs, </w:t>
      </w:r>
      <w:r w:rsidR="007D7445">
        <w:t>'</w:t>
      </w:r>
      <w:r>
        <w:t>Bowland Fringe and Pendle Hill</w:t>
      </w:r>
      <w:r w:rsidR="007D7445">
        <w:t>'</w:t>
      </w:r>
      <w:r>
        <w:t xml:space="preserve"> (NCA 33) and </w:t>
      </w:r>
      <w:r w:rsidR="007D7445">
        <w:t>'</w:t>
      </w:r>
      <w:r>
        <w:t>Bowland Fells</w:t>
      </w:r>
      <w:r w:rsidR="007D7445">
        <w:t>'</w:t>
      </w:r>
      <w:r>
        <w:t xml:space="preserve"> (NCA 34).</w:t>
      </w:r>
      <w:r w:rsidR="007D7445">
        <w:t xml:space="preserve">  A small area of Pendle Hill also falls within 'Lancashire Valleys' (NCA35).</w:t>
      </w:r>
      <w:r>
        <w:t xml:space="preserve">  For more </w:t>
      </w:r>
      <w:r w:rsidR="000E532C">
        <w:t xml:space="preserve">useful </w:t>
      </w:r>
      <w:r>
        <w:t>information on National Character Areas</w:t>
      </w:r>
      <w:r w:rsidR="000E532C">
        <w:t>,</w:t>
      </w:r>
      <w:r>
        <w:t xml:space="preserve"> </w:t>
      </w:r>
      <w:r w:rsidR="000E532C">
        <w:t>including Area Profiles and Statements of Environmental Opportunity visit</w:t>
      </w:r>
      <w:r>
        <w:t xml:space="preserve">: </w:t>
      </w:r>
      <w:hyperlink r:id="rId29" w:anchor="profiles" w:history="1">
        <w:r w:rsidRPr="009A35FA">
          <w:rPr>
            <w:rStyle w:val="Hyperlink"/>
          </w:rPr>
          <w:t>http://www.naturalengland.org.uk/publications/nca/default.aspx#profiles</w:t>
        </w:r>
      </w:hyperlink>
    </w:p>
    <w:p w:rsidR="000000AD" w:rsidRDefault="000000AD" w:rsidP="00DF2533">
      <w:pPr>
        <w:rPr>
          <w:rFonts w:eastAsia="Tahoma"/>
        </w:rPr>
      </w:pPr>
    </w:p>
    <w:p w:rsidR="00337A41" w:rsidRPr="00337A41" w:rsidRDefault="000E532C" w:rsidP="00DF2533">
      <w:pPr>
        <w:rPr>
          <w:rFonts w:eastAsia="Tahoma"/>
        </w:rPr>
      </w:pPr>
      <w:r>
        <w:rPr>
          <w:rFonts w:eastAsia="Tahoma"/>
        </w:rPr>
        <w:t>In addition national landscape character assessment, a</w:t>
      </w:r>
      <w:r w:rsidR="00DF2533" w:rsidRPr="00140BA1">
        <w:rPr>
          <w:rFonts w:eastAsia="Tahoma"/>
        </w:rPr>
        <w:t xml:space="preserve"> number of </w:t>
      </w:r>
      <w:r w:rsidR="000000AD">
        <w:rPr>
          <w:rFonts w:eastAsia="Tahoma"/>
        </w:rPr>
        <w:t xml:space="preserve">local </w:t>
      </w:r>
      <w:r w:rsidR="00DF2533" w:rsidRPr="00140BA1">
        <w:rPr>
          <w:rFonts w:eastAsia="Tahoma"/>
        </w:rPr>
        <w:t xml:space="preserve">landscape character </w:t>
      </w:r>
      <w:r w:rsidR="00DF2533">
        <w:rPr>
          <w:rFonts w:eastAsia="Tahoma"/>
        </w:rPr>
        <w:t>studies</w:t>
      </w:r>
      <w:r w:rsidR="00DF2533" w:rsidRPr="00140BA1">
        <w:rPr>
          <w:rFonts w:eastAsia="Tahoma"/>
        </w:rPr>
        <w:t xml:space="preserve"> have been undertaken to better understand and describe the character of the Forest of Bowland landscape.</w:t>
      </w:r>
      <w:r w:rsidR="00337A41">
        <w:rPr>
          <w:rFonts w:eastAsia="Tahoma"/>
        </w:rPr>
        <w:t xml:space="preserve">  </w:t>
      </w:r>
      <w:r w:rsidR="00DF2533" w:rsidRPr="00140BA1">
        <w:rPr>
          <w:rFonts w:eastAsia="Tahoma"/>
        </w:rPr>
        <w:t xml:space="preserve">The most recent and </w:t>
      </w:r>
      <w:r w:rsidR="00DF2533">
        <w:rPr>
          <w:rFonts w:eastAsia="Tahoma"/>
        </w:rPr>
        <w:t xml:space="preserve">comprehensive </w:t>
      </w:r>
      <w:r w:rsidR="00DF2533" w:rsidRPr="00140BA1">
        <w:rPr>
          <w:rFonts w:eastAsia="Tahoma"/>
        </w:rPr>
        <w:t xml:space="preserve">of these </w:t>
      </w:r>
      <w:bookmarkStart w:id="178" w:name="_Toc79639109"/>
      <w:bookmarkStart w:id="179" w:name="_Toc89580861"/>
      <w:bookmarkStart w:id="180" w:name="_Toc92877087"/>
      <w:bookmarkStart w:id="181" w:name="_Toc92952215"/>
      <w:bookmarkStart w:id="182" w:name="_Toc93398675"/>
      <w:bookmarkStart w:id="183" w:name="_Toc360450791"/>
      <w:r w:rsidR="00337A41">
        <w:rPr>
          <w:rFonts w:eastAsia="Tahoma"/>
        </w:rPr>
        <w:t xml:space="preserve">is the </w:t>
      </w:r>
      <w:r w:rsidR="00DF2533">
        <w:rPr>
          <w:rFonts w:eastAsia="Tahoma"/>
        </w:rPr>
        <w:t xml:space="preserve">Forest of Bowland AONB </w:t>
      </w:r>
      <w:r w:rsidR="00DF2533" w:rsidRPr="003C6FCF">
        <w:rPr>
          <w:rFonts w:eastAsia="Tahoma"/>
        </w:rPr>
        <w:t>Landscape Character Assessment</w:t>
      </w:r>
      <w:bookmarkEnd w:id="178"/>
      <w:bookmarkEnd w:id="179"/>
      <w:bookmarkEnd w:id="180"/>
      <w:bookmarkEnd w:id="181"/>
      <w:bookmarkEnd w:id="182"/>
      <w:bookmarkEnd w:id="183"/>
      <w:r w:rsidR="00C82857">
        <w:t>:</w:t>
      </w:r>
      <w:r w:rsidR="00337A41">
        <w:t xml:space="preserve">  </w:t>
      </w:r>
    </w:p>
    <w:p w:rsidR="00337A41" w:rsidRDefault="00337A41" w:rsidP="00DF2533"/>
    <w:p w:rsidR="00337A41" w:rsidRDefault="00337A41" w:rsidP="00C82857">
      <w:pPr>
        <w:pStyle w:val="Heading3"/>
      </w:pPr>
      <w:bookmarkStart w:id="184" w:name="_Toc379207335"/>
      <w:r>
        <w:rPr>
          <w:rFonts w:eastAsia="Tahoma"/>
        </w:rPr>
        <w:t xml:space="preserve">Forest of Bowland AONB </w:t>
      </w:r>
      <w:r w:rsidRPr="003C6FCF">
        <w:rPr>
          <w:rFonts w:eastAsia="Tahoma"/>
        </w:rPr>
        <w:t>Landscape Character Assessment</w:t>
      </w:r>
      <w:bookmarkEnd w:id="184"/>
    </w:p>
    <w:p w:rsidR="00337A41" w:rsidRDefault="00337A41" w:rsidP="00DF2533"/>
    <w:p w:rsidR="00DF2533" w:rsidRPr="00337A41" w:rsidRDefault="00DF2533" w:rsidP="00DF2533">
      <w:r>
        <w:rPr>
          <w:rFonts w:eastAsia="Tahoma"/>
        </w:rPr>
        <w:t xml:space="preserve">In 2009, Chris Blandford Associates were commissioned by the Partnership </w:t>
      </w:r>
      <w:r w:rsidRPr="003C6FCF">
        <w:rPr>
          <w:rFonts w:eastAsia="Tahoma"/>
        </w:rPr>
        <w:t xml:space="preserve">to undertake a </w:t>
      </w:r>
      <w:r>
        <w:rPr>
          <w:rFonts w:eastAsia="Tahoma"/>
        </w:rPr>
        <w:t>detailed</w:t>
      </w:r>
      <w:r w:rsidRPr="003C6FCF">
        <w:rPr>
          <w:rFonts w:eastAsia="Tahoma"/>
        </w:rPr>
        <w:t xml:space="preserve"> landscape </w:t>
      </w:r>
      <w:r>
        <w:rPr>
          <w:rFonts w:eastAsia="Tahoma"/>
        </w:rPr>
        <w:t xml:space="preserve">character </w:t>
      </w:r>
      <w:r w:rsidRPr="003C6FCF">
        <w:rPr>
          <w:rFonts w:eastAsia="Tahoma"/>
        </w:rPr>
        <w:t xml:space="preserve">assessment of </w:t>
      </w:r>
      <w:r>
        <w:rPr>
          <w:rFonts w:eastAsia="Tahoma"/>
        </w:rPr>
        <w:t>the AONB</w:t>
      </w:r>
      <w:r w:rsidRPr="003C6FCF">
        <w:rPr>
          <w:rFonts w:eastAsia="Tahoma"/>
        </w:rPr>
        <w:t>.</w:t>
      </w:r>
      <w:r>
        <w:rPr>
          <w:rFonts w:eastAsia="Tahoma"/>
        </w:rPr>
        <w:t xml:space="preserve">  </w:t>
      </w:r>
      <w:r w:rsidRPr="003C6FCF">
        <w:rPr>
          <w:rFonts w:eastAsia="Tahoma"/>
        </w:rPr>
        <w:t xml:space="preserve">The overall study consists of two </w:t>
      </w:r>
      <w:r>
        <w:rPr>
          <w:rFonts w:eastAsia="Tahoma"/>
        </w:rPr>
        <w:t>principal sections dealing with landscape</w:t>
      </w:r>
      <w:r w:rsidRPr="003C6FCF">
        <w:rPr>
          <w:rFonts w:eastAsia="Tahoma"/>
        </w:rPr>
        <w:t xml:space="preserve"> </w:t>
      </w:r>
      <w:r>
        <w:rPr>
          <w:rFonts w:eastAsia="Tahoma"/>
        </w:rPr>
        <w:t xml:space="preserve">classification and managing landscape change respectively.  </w:t>
      </w:r>
      <w:r w:rsidRPr="003C6FCF">
        <w:rPr>
          <w:rFonts w:eastAsia="Tahoma"/>
        </w:rPr>
        <w:t>In general, the key characteristics of the AONB</w:t>
      </w:r>
      <w:r>
        <w:rPr>
          <w:rFonts w:eastAsia="Tahoma"/>
        </w:rPr>
        <w:t xml:space="preserve"> landscape, as identified by this</w:t>
      </w:r>
      <w:r w:rsidRPr="003C6FCF">
        <w:rPr>
          <w:rFonts w:eastAsia="Tahoma"/>
        </w:rPr>
        <w:t xml:space="preserve"> landscape character assessment, are as follows:</w:t>
      </w:r>
    </w:p>
    <w:p w:rsidR="00DF2533" w:rsidRPr="00562A1C" w:rsidRDefault="00DF2533" w:rsidP="00DF2533">
      <w:pPr>
        <w:rPr>
          <w:rFonts w:eastAsia="Tahoma"/>
        </w:rPr>
      </w:pPr>
    </w:p>
    <w:p w:rsidR="00DF2533" w:rsidRPr="00562A1C" w:rsidRDefault="00DF2533" w:rsidP="00DF2533">
      <w:pPr>
        <w:pStyle w:val="ListBullet"/>
      </w:pPr>
      <w:r w:rsidRPr="00562A1C">
        <w:t>Grandeur and isolation of the upland core</w:t>
      </w:r>
    </w:p>
    <w:p w:rsidR="00DF2533" w:rsidRPr="00562A1C" w:rsidRDefault="00DF2533" w:rsidP="00DF2533">
      <w:pPr>
        <w:pStyle w:val="ListBullet"/>
      </w:pPr>
      <w:r w:rsidRPr="00562A1C">
        <w:t>Open expanses of moorland</w:t>
      </w:r>
    </w:p>
    <w:p w:rsidR="00DF2533" w:rsidRPr="00562A1C" w:rsidRDefault="00DF2533" w:rsidP="00DF2533">
      <w:pPr>
        <w:pStyle w:val="ListBullet"/>
      </w:pPr>
      <w:r w:rsidRPr="00562A1C">
        <w:t>Cultural landscape of upland farming</w:t>
      </w:r>
    </w:p>
    <w:p w:rsidR="00DF2533" w:rsidRPr="00562A1C" w:rsidRDefault="00DF2533" w:rsidP="00DF2533">
      <w:pPr>
        <w:pStyle w:val="ListBullet"/>
      </w:pPr>
      <w:r w:rsidRPr="00562A1C">
        <w:t>Historic landscape management as royal hunting forest and more recently as sporting estates</w:t>
      </w:r>
    </w:p>
    <w:p w:rsidR="00DF2533" w:rsidRPr="00562A1C" w:rsidRDefault="00DF2533" w:rsidP="00DF2533">
      <w:pPr>
        <w:pStyle w:val="ListBullet"/>
      </w:pPr>
      <w:r w:rsidRPr="00562A1C">
        <w:t>Rural landscape of dry stone-wall enclosed pastures, stone built farms and villages</w:t>
      </w:r>
    </w:p>
    <w:p w:rsidR="00DF2533" w:rsidRPr="00562A1C" w:rsidRDefault="00DF2533" w:rsidP="00DF2533">
      <w:pPr>
        <w:pStyle w:val="ListBullet"/>
      </w:pPr>
      <w:r w:rsidRPr="00562A1C">
        <w:t>Wooded pastoral scenery and parkland</w:t>
      </w:r>
    </w:p>
    <w:p w:rsidR="00DF2533" w:rsidRPr="00562A1C" w:rsidRDefault="00DF2533" w:rsidP="00DF2533">
      <w:pPr>
        <w:pStyle w:val="ListBullet"/>
      </w:pPr>
      <w:r w:rsidRPr="00562A1C">
        <w:t>Steep sc</w:t>
      </w:r>
      <w:r>
        <w:t>ar</w:t>
      </w:r>
      <w:r w:rsidRPr="00562A1C">
        <w:t>ps, deeply incised cloughs and wooded valleys</w:t>
      </w:r>
    </w:p>
    <w:p w:rsidR="00DF2533" w:rsidRPr="00562A1C" w:rsidRDefault="00DF2533" w:rsidP="00DF2533">
      <w:pPr>
        <w:pStyle w:val="ListBullet"/>
      </w:pPr>
      <w:r w:rsidRPr="00562A1C">
        <w:t>Broad river valleys</w:t>
      </w:r>
    </w:p>
    <w:p w:rsidR="00DF2533" w:rsidRDefault="00DF2533" w:rsidP="00DF2533">
      <w:pPr>
        <w:pStyle w:val="ListBullet"/>
      </w:pPr>
      <w:r w:rsidRPr="00562A1C">
        <w:t>Contrasting gritstone/limestone geology</w:t>
      </w:r>
    </w:p>
    <w:p w:rsidR="00DF2533" w:rsidRDefault="00DF2533" w:rsidP="00DF2533">
      <w:pPr>
        <w:pStyle w:val="ListBullet"/>
        <w:numPr>
          <w:ilvl w:val="0"/>
          <w:numId w:val="0"/>
        </w:numPr>
        <w:ind w:left="284"/>
      </w:pPr>
    </w:p>
    <w:p w:rsidR="00DF2533" w:rsidRPr="003D000B" w:rsidRDefault="00DF2533" w:rsidP="00DF2533">
      <w:pPr>
        <w:pStyle w:val="ListBullet"/>
        <w:numPr>
          <w:ilvl w:val="0"/>
          <w:numId w:val="0"/>
        </w:numPr>
        <w:rPr>
          <w:szCs w:val="22"/>
        </w:rPr>
      </w:pPr>
      <w:r>
        <w:rPr>
          <w:rFonts w:eastAsia="Tahoma"/>
        </w:rPr>
        <w:t xml:space="preserve">The landscape character assessment also provides analysis on the landscape sensitivity and its capacity to accommodate change, alongside guidelines for planners, developers, land managers and others on managing landscape change, </w:t>
      </w:r>
      <w:r>
        <w:t>within each of the landscape character types of the AONB.</w:t>
      </w:r>
      <w:r>
        <w:rPr>
          <w:szCs w:val="22"/>
        </w:rPr>
        <w:t xml:space="preserve">  </w:t>
      </w:r>
      <w:r w:rsidRPr="00932DAF">
        <w:rPr>
          <w:rFonts w:eastAsia="Tahoma"/>
        </w:rPr>
        <w:t xml:space="preserve">A copy of the AONB Landscape Character Assessment (2009) is available at: </w:t>
      </w:r>
      <w:hyperlink r:id="rId30" w:history="1">
        <w:r w:rsidRPr="00932DAF">
          <w:rPr>
            <w:rStyle w:val="Hyperlink"/>
            <w:rFonts w:eastAsia="Tahoma"/>
          </w:rPr>
          <w:t>www.forestofbowland.com/publ_plans</w:t>
        </w:r>
      </w:hyperlink>
    </w:p>
    <w:p w:rsidR="00DF2533" w:rsidRDefault="00DF2533" w:rsidP="00DF2533">
      <w:pPr>
        <w:pStyle w:val="Heading5"/>
        <w:rPr>
          <w:rFonts w:eastAsia="Tahoma"/>
          <w:b w:val="0"/>
          <w:color w:val="auto"/>
          <w:sz w:val="22"/>
        </w:rPr>
      </w:pPr>
      <w:bookmarkStart w:id="185" w:name="_Toc79639110"/>
      <w:bookmarkStart w:id="186" w:name="_Toc89580862"/>
      <w:bookmarkStart w:id="187" w:name="_Toc92877088"/>
      <w:bookmarkStart w:id="188" w:name="_Toc92952216"/>
      <w:bookmarkStart w:id="189" w:name="_Toc93398676"/>
      <w:bookmarkStart w:id="190" w:name="_Toc360450792"/>
    </w:p>
    <w:p w:rsidR="00DF2533" w:rsidRPr="003C6FCF" w:rsidRDefault="00DF2533" w:rsidP="00C82857">
      <w:pPr>
        <w:pStyle w:val="Heading3"/>
        <w:rPr>
          <w:rFonts w:eastAsia="Tahoma"/>
        </w:rPr>
      </w:pPr>
      <w:bookmarkStart w:id="191" w:name="_Toc379207336"/>
      <w:r w:rsidRPr="003C6FCF">
        <w:rPr>
          <w:rFonts w:eastAsia="Tahoma"/>
        </w:rPr>
        <w:t>Historic Landscape Characterisation Programme</w:t>
      </w:r>
      <w:bookmarkEnd w:id="185"/>
      <w:bookmarkEnd w:id="186"/>
      <w:bookmarkEnd w:id="187"/>
      <w:bookmarkEnd w:id="188"/>
      <w:bookmarkEnd w:id="189"/>
      <w:bookmarkEnd w:id="190"/>
      <w:bookmarkEnd w:id="191"/>
    </w:p>
    <w:p w:rsidR="00DF2533" w:rsidRPr="003C6FCF" w:rsidRDefault="00DF2533" w:rsidP="00DF2533">
      <w:pPr>
        <w:rPr>
          <w:rFonts w:eastAsia="Tahoma"/>
        </w:rPr>
      </w:pPr>
    </w:p>
    <w:p w:rsidR="00DF2533" w:rsidRPr="006B5769" w:rsidRDefault="00DF2533" w:rsidP="00DF2533">
      <w:pPr>
        <w:rPr>
          <w:rFonts w:eastAsia="Tahoma"/>
        </w:rPr>
      </w:pPr>
      <w:r w:rsidRPr="003C6FCF">
        <w:rPr>
          <w:rFonts w:eastAsia="Tahoma"/>
        </w:rPr>
        <w:t xml:space="preserve">The Lancashire Historic Landscape Characterisation (HLC) </w:t>
      </w:r>
      <w:r>
        <w:rPr>
          <w:rFonts w:eastAsia="Tahoma"/>
        </w:rPr>
        <w:t>Programme</w:t>
      </w:r>
      <w:r w:rsidRPr="003C6FCF">
        <w:rPr>
          <w:rFonts w:eastAsia="Tahoma"/>
        </w:rPr>
        <w:t xml:space="preserve"> was carried out between January 1999 and October 2000. The original study area comprised the county of Lancashire and the unitary authority areas of Blackburn with Darwen Borough Council and Blackpool Borough Council. The work was carried out by the Archaeology Service of the </w:t>
      </w:r>
      <w:r>
        <w:rPr>
          <w:rFonts w:eastAsia="Tahoma"/>
        </w:rPr>
        <w:t>County Council's</w:t>
      </w:r>
      <w:r w:rsidRPr="003C6FCF">
        <w:rPr>
          <w:rFonts w:eastAsia="Tahoma"/>
        </w:rPr>
        <w:t xml:space="preserve"> Environment Directorate, with the support of English Heritage. </w:t>
      </w:r>
      <w:r w:rsidRPr="006B5769">
        <w:t>The aim of the Lancashire programme was to characterise the distinctive, historic dimension of today's urban and rural environment in Lancashire.</w:t>
      </w:r>
      <w:r>
        <w:rPr>
          <w:rFonts w:eastAsia="Tahoma"/>
        </w:rPr>
        <w:t xml:space="preserve">  </w:t>
      </w:r>
      <w:r w:rsidRPr="003C6FCF">
        <w:rPr>
          <w:rFonts w:eastAsia="Tahoma"/>
        </w:rPr>
        <w:t xml:space="preserve">Additional work was </w:t>
      </w:r>
      <w:r>
        <w:rPr>
          <w:rFonts w:eastAsia="Tahoma"/>
        </w:rPr>
        <w:t xml:space="preserve">also </w:t>
      </w:r>
      <w:r w:rsidRPr="003C6FCF">
        <w:rPr>
          <w:rFonts w:eastAsia="Tahoma"/>
        </w:rPr>
        <w:t>undertaken to extend the mapping to Sefton Metropolitan Borough Council (Merseyside) and the area of Craven District Council outside the Yorkshire Dales National Park (North Yorkshire</w:t>
      </w:r>
      <w:r w:rsidRPr="006B5769">
        <w:rPr>
          <w:rFonts w:eastAsia="Tahoma"/>
        </w:rPr>
        <w:t>).</w:t>
      </w:r>
      <w:r w:rsidRPr="006B5769">
        <w:t xml:space="preserve"> </w:t>
      </w:r>
    </w:p>
    <w:p w:rsidR="00DF2533" w:rsidRDefault="00DF2533" w:rsidP="00DF2533"/>
    <w:p w:rsidR="00B94DE0" w:rsidRDefault="009E7303" w:rsidP="009E7303">
      <w:pPr>
        <w:rPr>
          <w:rFonts w:eastAsia="Tahoma"/>
        </w:rPr>
      </w:pPr>
      <w:r w:rsidRPr="003C6FCF">
        <w:rPr>
          <w:rFonts w:eastAsia="Tahoma"/>
        </w:rPr>
        <w:t>The Historic Landscape Characterisation</w:t>
      </w:r>
      <w:r>
        <w:rPr>
          <w:rFonts w:eastAsia="Tahoma"/>
        </w:rPr>
        <w:t xml:space="preserve"> Programme</w:t>
      </w:r>
      <w:r w:rsidRPr="003C6FCF">
        <w:rPr>
          <w:rFonts w:eastAsia="Tahoma"/>
        </w:rPr>
        <w:t xml:space="preserve"> </w:t>
      </w:r>
      <w:r>
        <w:rPr>
          <w:rFonts w:eastAsia="Tahoma"/>
        </w:rPr>
        <w:t>remains</w:t>
      </w:r>
      <w:r w:rsidRPr="003C6FCF">
        <w:rPr>
          <w:rFonts w:eastAsia="Tahoma"/>
        </w:rPr>
        <w:t xml:space="preserve"> a very important source of information about the historic landscape </w:t>
      </w:r>
      <w:r>
        <w:rPr>
          <w:rFonts w:eastAsia="Tahoma"/>
        </w:rPr>
        <w:t xml:space="preserve">of the Forest of Bowland AONB. </w:t>
      </w:r>
      <w:r w:rsidR="00DF2533" w:rsidRPr="003C6FCF">
        <w:rPr>
          <w:rFonts w:eastAsia="Tahoma"/>
        </w:rPr>
        <w:t>The report on the project is divided into three parts: Part I provides an introduction both to HLC and to Lancashire, including a brief description of the county’s landscape; Part II describes the characterisation methodology applied; while Part III is a summary presentation of the results.</w:t>
      </w:r>
      <w:r w:rsidR="00BC188C">
        <w:rPr>
          <w:rFonts w:eastAsia="Tahoma"/>
        </w:rPr>
        <w:t xml:space="preserve">  </w:t>
      </w:r>
    </w:p>
    <w:p w:rsidR="00B94DE0" w:rsidRDefault="00B94DE0" w:rsidP="009E7303">
      <w:pPr>
        <w:rPr>
          <w:rFonts w:eastAsia="Tahoma"/>
        </w:rPr>
      </w:pPr>
    </w:p>
    <w:p w:rsidR="00DF2533" w:rsidRPr="009E7303" w:rsidRDefault="00B94DE0" w:rsidP="009E7303">
      <w:r>
        <w:rPr>
          <w:rFonts w:eastAsia="Tahoma"/>
        </w:rPr>
        <w:t>Assuming b</w:t>
      </w:r>
      <w:r w:rsidR="009E7303">
        <w:rPr>
          <w:rFonts w:eastAsia="Tahoma"/>
        </w:rPr>
        <w:t>road historic character</w:t>
      </w:r>
      <w:r>
        <w:rPr>
          <w:rFonts w:eastAsia="Tahoma"/>
        </w:rPr>
        <w:t xml:space="preserve"> types, '</w:t>
      </w:r>
      <w:r>
        <w:rPr>
          <w:bCs/>
        </w:rPr>
        <w:t>E</w:t>
      </w:r>
      <w:r w:rsidR="009E7303" w:rsidRPr="009E7303">
        <w:rPr>
          <w:bCs/>
        </w:rPr>
        <w:t>nclosed Land</w:t>
      </w:r>
      <w:r>
        <w:rPr>
          <w:bCs/>
        </w:rPr>
        <w:t>'</w:t>
      </w:r>
      <w:r w:rsidR="009E7303" w:rsidRPr="009E7303">
        <w:rPr>
          <w:bCs/>
        </w:rPr>
        <w:t xml:space="preserve"> </w:t>
      </w:r>
      <w:r w:rsidR="009E7303" w:rsidRPr="009E7303">
        <w:t xml:space="preserve">accounted for well over half the land area of Lancashire (62% or 201,905 ha; see figure above). </w:t>
      </w:r>
      <w:r>
        <w:t>'</w:t>
      </w:r>
      <w:r w:rsidR="009E7303" w:rsidRPr="009E7303">
        <w:rPr>
          <w:bCs/>
        </w:rPr>
        <w:t>Moorland</w:t>
      </w:r>
      <w:r>
        <w:rPr>
          <w:bCs/>
        </w:rPr>
        <w:t>'</w:t>
      </w:r>
      <w:r w:rsidR="009E7303" w:rsidRPr="009E7303">
        <w:rPr>
          <w:bCs/>
        </w:rPr>
        <w:t xml:space="preserve"> </w:t>
      </w:r>
      <w:r w:rsidR="009E7303" w:rsidRPr="009E7303">
        <w:t xml:space="preserve">(11%), </w:t>
      </w:r>
      <w:r>
        <w:t>'</w:t>
      </w:r>
      <w:r w:rsidR="009E7303" w:rsidRPr="009E7303">
        <w:rPr>
          <w:bCs/>
        </w:rPr>
        <w:t>Modern Settlement</w:t>
      </w:r>
      <w:r>
        <w:rPr>
          <w:bCs/>
        </w:rPr>
        <w:t>'</w:t>
      </w:r>
      <w:r w:rsidR="009E7303" w:rsidRPr="009E7303">
        <w:rPr>
          <w:bCs/>
        </w:rPr>
        <w:t xml:space="preserve"> </w:t>
      </w:r>
      <w:r w:rsidR="009E7303" w:rsidRPr="009E7303">
        <w:t xml:space="preserve">(8%) and </w:t>
      </w:r>
      <w:r>
        <w:t>'</w:t>
      </w:r>
      <w:r w:rsidR="009E7303" w:rsidRPr="009E7303">
        <w:rPr>
          <w:bCs/>
        </w:rPr>
        <w:t>Sand and Mudflats</w:t>
      </w:r>
      <w:r>
        <w:rPr>
          <w:bCs/>
        </w:rPr>
        <w:t>'</w:t>
      </w:r>
      <w:r w:rsidR="009E7303" w:rsidRPr="009E7303">
        <w:rPr>
          <w:bCs/>
        </w:rPr>
        <w:t xml:space="preserve"> </w:t>
      </w:r>
      <w:r w:rsidR="009E7303" w:rsidRPr="009E7303">
        <w:t xml:space="preserve">(5%) made up the other main land cover types within the county, which together with </w:t>
      </w:r>
      <w:r>
        <w:t>'</w:t>
      </w:r>
      <w:r w:rsidR="009E7303" w:rsidRPr="009E7303">
        <w:rPr>
          <w:bCs/>
        </w:rPr>
        <w:t>Enclosed Land</w:t>
      </w:r>
      <w:r>
        <w:rPr>
          <w:bCs/>
        </w:rPr>
        <w:t>'</w:t>
      </w:r>
      <w:r w:rsidR="009E7303" w:rsidRPr="009E7303">
        <w:rPr>
          <w:bCs/>
        </w:rPr>
        <w:t xml:space="preserve"> </w:t>
      </w:r>
      <w:r w:rsidR="009E7303" w:rsidRPr="009E7303">
        <w:t xml:space="preserve">accounted for 86%. </w:t>
      </w:r>
      <w:r>
        <w:t>'</w:t>
      </w:r>
      <w:r w:rsidR="009E7303" w:rsidRPr="009E7303">
        <w:rPr>
          <w:bCs/>
        </w:rPr>
        <w:t>Woodland</w:t>
      </w:r>
      <w:r>
        <w:rPr>
          <w:bCs/>
        </w:rPr>
        <w:t>'</w:t>
      </w:r>
      <w:r w:rsidR="009E7303" w:rsidRPr="009E7303">
        <w:rPr>
          <w:bCs/>
        </w:rPr>
        <w:t xml:space="preserve"> </w:t>
      </w:r>
      <w:r w:rsidR="009E7303" w:rsidRPr="009E7303">
        <w:t xml:space="preserve">covered just over 3% or approximately 11,000 hectares, </w:t>
      </w:r>
      <w:r>
        <w:t>'</w:t>
      </w:r>
      <w:r w:rsidR="009E7303" w:rsidRPr="009E7303">
        <w:rPr>
          <w:bCs/>
        </w:rPr>
        <w:t>Water</w:t>
      </w:r>
      <w:r>
        <w:rPr>
          <w:bCs/>
        </w:rPr>
        <w:t>'</w:t>
      </w:r>
      <w:r w:rsidR="009E7303" w:rsidRPr="009E7303">
        <w:rPr>
          <w:bCs/>
        </w:rPr>
        <w:t xml:space="preserve"> </w:t>
      </w:r>
      <w:r w:rsidR="009E7303" w:rsidRPr="009E7303">
        <w:t xml:space="preserve">(mainly reservoirs) and </w:t>
      </w:r>
      <w:r>
        <w:t>'</w:t>
      </w:r>
      <w:r w:rsidR="009E7303" w:rsidRPr="009E7303">
        <w:rPr>
          <w:bCs/>
        </w:rPr>
        <w:t>Saltmarsh</w:t>
      </w:r>
      <w:r>
        <w:rPr>
          <w:bCs/>
        </w:rPr>
        <w:t>'</w:t>
      </w:r>
      <w:r w:rsidR="009E7303" w:rsidRPr="009E7303">
        <w:rPr>
          <w:bCs/>
        </w:rPr>
        <w:t xml:space="preserve"> </w:t>
      </w:r>
      <w:r w:rsidR="009E7303" w:rsidRPr="009E7303">
        <w:t>both just</w:t>
      </w:r>
      <w:r>
        <w:t xml:space="preserve"> </w:t>
      </w:r>
      <w:r w:rsidR="009E7303" w:rsidRPr="009E7303">
        <w:t xml:space="preserve">under 4,000 ha. and </w:t>
      </w:r>
      <w:r>
        <w:t>'</w:t>
      </w:r>
      <w:r w:rsidR="009E7303" w:rsidRPr="009E7303">
        <w:rPr>
          <w:bCs/>
        </w:rPr>
        <w:t>Ornamental</w:t>
      </w:r>
      <w:r>
        <w:rPr>
          <w:bCs/>
        </w:rPr>
        <w:t>'</w:t>
      </w:r>
      <w:r w:rsidR="009E7303" w:rsidRPr="009E7303">
        <w:rPr>
          <w:bCs/>
        </w:rPr>
        <w:t xml:space="preserve"> </w:t>
      </w:r>
      <w:r w:rsidR="009E7303" w:rsidRPr="009E7303">
        <w:t xml:space="preserve">and </w:t>
      </w:r>
      <w:r>
        <w:t>'</w:t>
      </w:r>
      <w:r>
        <w:rPr>
          <w:bCs/>
        </w:rPr>
        <w:t>Ancient S</w:t>
      </w:r>
      <w:r w:rsidR="009E7303" w:rsidRPr="009E7303">
        <w:rPr>
          <w:bCs/>
        </w:rPr>
        <w:t>ettlement</w:t>
      </w:r>
      <w:r>
        <w:rPr>
          <w:bCs/>
        </w:rPr>
        <w:t>'</w:t>
      </w:r>
      <w:r w:rsidR="009E7303" w:rsidRPr="009E7303">
        <w:rPr>
          <w:bCs/>
        </w:rPr>
        <w:t xml:space="preserve"> </w:t>
      </w:r>
      <w:r w:rsidR="009E7303" w:rsidRPr="009E7303">
        <w:t xml:space="preserve">2,000 ha.  Built-up areas, including </w:t>
      </w:r>
      <w:r>
        <w:t>'</w:t>
      </w:r>
      <w:r w:rsidR="009E7303" w:rsidRPr="009E7303">
        <w:rPr>
          <w:bCs/>
        </w:rPr>
        <w:t>Settlement</w:t>
      </w:r>
      <w:r w:rsidR="009E7303" w:rsidRPr="009E7303">
        <w:t xml:space="preserve">, </w:t>
      </w:r>
      <w:r w:rsidR="009E7303" w:rsidRPr="009E7303">
        <w:rPr>
          <w:bCs/>
        </w:rPr>
        <w:t>Industry</w:t>
      </w:r>
      <w:r w:rsidR="009E7303" w:rsidRPr="009E7303">
        <w:t xml:space="preserve">, </w:t>
      </w:r>
      <w:r w:rsidR="009E7303" w:rsidRPr="009E7303">
        <w:rPr>
          <w:bCs/>
        </w:rPr>
        <w:t xml:space="preserve">Recreation </w:t>
      </w:r>
      <w:r w:rsidR="009E7303" w:rsidRPr="009E7303">
        <w:t xml:space="preserve">and </w:t>
      </w:r>
      <w:r w:rsidR="009E7303" w:rsidRPr="009E7303">
        <w:rPr>
          <w:bCs/>
        </w:rPr>
        <w:t>Communications</w:t>
      </w:r>
      <w:r>
        <w:rPr>
          <w:bCs/>
        </w:rPr>
        <w:t>'</w:t>
      </w:r>
      <w:r w:rsidR="009E7303" w:rsidRPr="009E7303">
        <w:t xml:space="preserve"> account for over 12% of the land area and tend to be broadly concentrated along the coast and river valleys and in East Lancashire.</w:t>
      </w:r>
    </w:p>
    <w:p w:rsidR="009E7303" w:rsidRDefault="009E7303" w:rsidP="00DF2533">
      <w:pPr>
        <w:rPr>
          <w:rFonts w:eastAsia="Tahoma"/>
        </w:rPr>
      </w:pPr>
    </w:p>
    <w:p w:rsidR="00DF2533" w:rsidRPr="003C6FCF" w:rsidRDefault="00DF2533" w:rsidP="00DF2533">
      <w:pPr>
        <w:jc w:val="left"/>
        <w:rPr>
          <w:rFonts w:eastAsia="Tahoma"/>
        </w:rPr>
      </w:pPr>
      <w:r w:rsidRPr="003C6FCF">
        <w:rPr>
          <w:rFonts w:eastAsia="Tahoma"/>
        </w:rPr>
        <w:t>A copy</w:t>
      </w:r>
      <w:r w:rsidR="00B94DE0">
        <w:rPr>
          <w:rFonts w:eastAsia="Tahoma"/>
        </w:rPr>
        <w:t xml:space="preserve"> </w:t>
      </w:r>
      <w:r w:rsidR="009E7303">
        <w:rPr>
          <w:rFonts w:eastAsia="Tahoma"/>
        </w:rPr>
        <w:t>of the full report</w:t>
      </w:r>
      <w:r w:rsidRPr="003C6FCF">
        <w:rPr>
          <w:rFonts w:eastAsia="Tahoma"/>
        </w:rPr>
        <w:t xml:space="preserve"> is available </w:t>
      </w:r>
      <w:r>
        <w:rPr>
          <w:rFonts w:eastAsia="Tahoma"/>
        </w:rPr>
        <w:t xml:space="preserve">on website for </w:t>
      </w:r>
      <w:hyperlink r:id="rId31" w:history="1">
        <w:r w:rsidRPr="00EE7DB3">
          <w:rPr>
            <w:rStyle w:val="Hyperlink"/>
            <w:rFonts w:eastAsia="Tahoma"/>
          </w:rPr>
          <w:t>Lancashire County Council Archaeological Service</w:t>
        </w:r>
      </w:hyperlink>
      <w:r w:rsidRPr="0009627F">
        <w:rPr>
          <w:rFonts w:eastAsia="Tahoma"/>
        </w:rPr>
        <w:t>.</w:t>
      </w:r>
    </w:p>
    <w:p w:rsidR="00337A41" w:rsidRDefault="00337A41" w:rsidP="00337A41">
      <w:pPr>
        <w:pStyle w:val="Heading2"/>
      </w:pPr>
    </w:p>
    <w:p w:rsidR="00337A41" w:rsidRDefault="00337A41" w:rsidP="00F44B89">
      <w:pPr>
        <w:suppressAutoHyphens w:val="0"/>
        <w:spacing w:after="0" w:line="240" w:lineRule="auto"/>
        <w:jc w:val="left"/>
      </w:pPr>
      <w:r>
        <w:br w:type="page"/>
      </w:r>
    </w:p>
    <w:p w:rsidR="00F44B89" w:rsidRPr="00F44B89" w:rsidRDefault="00F44B89" w:rsidP="00F44B89">
      <w:pPr>
        <w:suppressAutoHyphens w:val="0"/>
        <w:spacing w:after="0" w:line="240" w:lineRule="auto"/>
        <w:jc w:val="left"/>
        <w:rPr>
          <w:b/>
          <w:color w:val="F58345"/>
          <w:sz w:val="36"/>
        </w:rPr>
      </w:pPr>
    </w:p>
    <w:p w:rsidR="00DF2533" w:rsidRDefault="00337A41" w:rsidP="00337A41">
      <w:pPr>
        <w:pStyle w:val="Heading2"/>
      </w:pPr>
      <w:bookmarkStart w:id="192" w:name="_Toc379207337"/>
      <w:r>
        <w:t>Benefits to Society from the</w:t>
      </w:r>
      <w:r w:rsidR="00DF2533">
        <w:t xml:space="preserve"> AONB </w:t>
      </w:r>
      <w:r>
        <w:t>Landscape</w:t>
      </w:r>
      <w:bookmarkEnd w:id="192"/>
    </w:p>
    <w:p w:rsidR="00337A41" w:rsidRPr="00337A41" w:rsidRDefault="00337A41" w:rsidP="00337A41"/>
    <w:p w:rsidR="00DF2533" w:rsidRDefault="00DF2533" w:rsidP="00DF2533">
      <w:r>
        <w:t xml:space="preserve">The special qualities of the Forest of Bowland AONB </w:t>
      </w:r>
      <w:r w:rsidR="00F37C2D">
        <w:t xml:space="preserve">landscape </w:t>
      </w:r>
      <w:r>
        <w:t>provide a wide range of benefits</w:t>
      </w:r>
      <w:r w:rsidR="00C82857">
        <w:t xml:space="preserve"> to socie</w:t>
      </w:r>
      <w:r w:rsidR="00F44B89">
        <w:t>ty</w:t>
      </w:r>
      <w:r w:rsidR="00337A41">
        <w:t xml:space="preserve">.  </w:t>
      </w:r>
      <w:r>
        <w:t xml:space="preserve"> </w:t>
      </w:r>
      <w:r w:rsidR="00337A41">
        <w:t xml:space="preserve">These benefits derived from nature are often described as </w:t>
      </w:r>
      <w:r w:rsidR="00337A41" w:rsidRPr="00F37C2D">
        <w:rPr>
          <w:i/>
        </w:rPr>
        <w:t>‘ecosystem services’</w:t>
      </w:r>
      <w:r w:rsidR="00337A41">
        <w:t xml:space="preserve"> and sustainable economic growth relies upon them</w:t>
      </w:r>
      <w:r w:rsidR="00F44B89">
        <w:t>:</w:t>
      </w:r>
    </w:p>
    <w:p w:rsidR="00F44B89" w:rsidRDefault="00F44B89" w:rsidP="00DF2533"/>
    <w:p w:rsidR="00DF2533" w:rsidRPr="00866872" w:rsidRDefault="00DF2533" w:rsidP="00DF2533">
      <w:pPr>
        <w:pStyle w:val="ListBullet"/>
        <w:rPr>
          <w:rFonts w:cs="Arial"/>
          <w:szCs w:val="22"/>
        </w:rPr>
      </w:pPr>
      <w:r w:rsidRPr="00B20231">
        <w:t xml:space="preserve">AONB farmers produce </w:t>
      </w:r>
      <w:r>
        <w:t xml:space="preserve">predominantly extensive beef and sheep on the fells </w:t>
      </w:r>
      <w:r w:rsidRPr="00B20231">
        <w:t>with more intensive beef, sheep and dairy farming within the valleys and lowland fringes. Hill farming systems concentrate on the production of suckler beef and store lambs.</w:t>
      </w:r>
      <w:r w:rsidRPr="00866872">
        <w:rPr>
          <w:color w:val="1F497D"/>
        </w:rPr>
        <w:t xml:space="preserve"> </w:t>
      </w:r>
      <w:r w:rsidRPr="00866872">
        <w:rPr>
          <w:rFonts w:cs="Arial"/>
          <w:szCs w:val="22"/>
        </w:rPr>
        <w:t>In addition, the western f</w:t>
      </w:r>
      <w:r>
        <w:rPr>
          <w:rFonts w:cs="Arial"/>
          <w:szCs w:val="22"/>
        </w:rPr>
        <w:t>ringes of the AONB also support</w:t>
      </w:r>
      <w:r w:rsidRPr="00866872">
        <w:rPr>
          <w:rFonts w:cs="Arial"/>
          <w:szCs w:val="22"/>
        </w:rPr>
        <w:t xml:space="preserve"> a number of other enterprises including pig, poultry and horticulture.  </w:t>
      </w:r>
    </w:p>
    <w:p w:rsidR="00DF2533" w:rsidRDefault="00DF2533" w:rsidP="00DF2533">
      <w:pPr>
        <w:pStyle w:val="ListBullet"/>
      </w:pPr>
      <w:r>
        <w:t xml:space="preserve">Timber is produced from forestry operations and woodfuel and wood products through small-scale </w:t>
      </w:r>
      <w:r w:rsidR="001D264C">
        <w:t>woodland</w:t>
      </w:r>
      <w:r>
        <w:t xml:space="preserve"> management.</w:t>
      </w:r>
    </w:p>
    <w:p w:rsidR="00DF2533" w:rsidRDefault="00DF2533" w:rsidP="00DF2533">
      <w:pPr>
        <w:pStyle w:val="ListBullet"/>
      </w:pPr>
      <w:r>
        <w:t>Upland river catchments of the AONB provide water for thousands of homes and businesses in Lancashire and the North West of England.  The sustainable management of catchment land by the water utility company helps to improve water quality; reducing the need for more costly 'end-of-pipe' water treatment.</w:t>
      </w:r>
    </w:p>
    <w:p w:rsidR="00DF2533" w:rsidRDefault="00DF2533" w:rsidP="00DF2533">
      <w:pPr>
        <w:pStyle w:val="ListBullet"/>
      </w:pPr>
      <w:r>
        <w:t>Healthy, functioning blanket bog on the tops of the fells acts as a carbon store and work to restore and re-wet areas of blanket bog will help boost carbon sequestration.</w:t>
      </w:r>
      <w:r w:rsidR="00B40E9E">
        <w:t xml:space="preserve">  In addition, the</w:t>
      </w:r>
      <w:r w:rsidR="00E322CD">
        <w:t>se blanket bogs</w:t>
      </w:r>
      <w:r w:rsidR="00B40E9E">
        <w:t xml:space="preserve"> are</w:t>
      </w:r>
      <w:r w:rsidR="00E322CD">
        <w:t xml:space="preserve"> also</w:t>
      </w:r>
      <w:r w:rsidR="00B40E9E">
        <w:t xml:space="preserve"> important in helping to </w:t>
      </w:r>
      <w:r w:rsidR="00E322CD">
        <w:t>mitigate</w:t>
      </w:r>
      <w:r w:rsidR="00B40E9E">
        <w:t xml:space="preserve"> downstream flood risk for communities, both inside and out of the AONB.</w:t>
      </w:r>
    </w:p>
    <w:p w:rsidR="00DF2533" w:rsidRDefault="00DF2533" w:rsidP="00DF2533">
      <w:pPr>
        <w:pStyle w:val="ListBullet"/>
      </w:pPr>
      <w:r>
        <w:t xml:space="preserve">The extensive rights of way network </w:t>
      </w:r>
      <w:r w:rsidR="00766831">
        <w:t>and access land area</w:t>
      </w:r>
      <w:r w:rsidR="009304CD">
        <w:t>s</w:t>
      </w:r>
      <w:r w:rsidR="00766831">
        <w:t xml:space="preserve"> </w:t>
      </w:r>
      <w:r>
        <w:t xml:space="preserve">within the AONB, offering access to important wildlife sites and places of historical interest, provides excellent recreational opportunities and supports the health and well being of both residents and visitors. </w:t>
      </w:r>
    </w:p>
    <w:p w:rsidR="00DF2533" w:rsidRDefault="00DF2533" w:rsidP="00DF2533">
      <w:pPr>
        <w:pStyle w:val="ListBullet"/>
      </w:pPr>
      <w:r>
        <w:t>Other benefits provided by the AONB landscape include the dispersal and cycling of nutrients, pollination and, with the appropriate technology in the correct location, a source of renewable energy (such as micro-hydro, small-scale wind, solar and biomass). It is also a source of clean air, tranquillity and freedom from noise and light pollution.</w:t>
      </w:r>
    </w:p>
    <w:p w:rsidR="00DF2533" w:rsidRDefault="00DF2533" w:rsidP="00DF2533"/>
    <w:p w:rsidR="00DF2533" w:rsidRDefault="00337A41" w:rsidP="00DF2533">
      <w:r>
        <w:t>Some products like timber have a known financial value, but in other cases, such as the role of bees in pollinating crops or the storage of carbon in woodland and wetlands, we are only just beginning to understand their role and financial value.  A better u</w:t>
      </w:r>
      <w:r w:rsidR="00DF2533">
        <w:t xml:space="preserve">nderstanding </w:t>
      </w:r>
      <w:r>
        <w:t xml:space="preserve">of </w:t>
      </w:r>
      <w:r w:rsidR="00DF2533">
        <w:t>the wide range of public benefits provided by the special landscape of the AONB and their value both in monetary and non-monetary terms, can help us design and plan appropriate management activity to ensure that our natural resources and systems are more effectively supported in the future.</w:t>
      </w:r>
    </w:p>
    <w:p w:rsidR="00DF2533" w:rsidRDefault="00DF2533" w:rsidP="00DF2533"/>
    <w:p w:rsidR="00DF2533" w:rsidRDefault="00DF2533" w:rsidP="00DF2533">
      <w:r>
        <w:t>Many of the objectives within the Management Plan will influence the management of land and ecosystems in the AONB</w:t>
      </w:r>
      <w:r w:rsidR="001D264C">
        <w:t>,</w:t>
      </w:r>
      <w:r>
        <w:t xml:space="preserve"> and ensure that effective management is helping to sustain and improve the range and quality of public benefits or ecosystem services that are provided</w:t>
      </w:r>
      <w:r w:rsidR="001D264C">
        <w:t>.</w:t>
      </w:r>
      <w:r w:rsidR="00F37C2D">
        <w:t xml:space="preserve">  A</w:t>
      </w:r>
      <w:r w:rsidR="00B65C59">
        <w:t>n initial analysis of ecosystem</w:t>
      </w:r>
      <w:r w:rsidR="00F37C2D">
        <w:t xml:space="preserve"> services provided by the AONB landscape can be found in Appendix 2 to the Plan, </w:t>
      </w:r>
      <w:r w:rsidR="00B65C59">
        <w:t>'Ecosystem</w:t>
      </w:r>
      <w:r w:rsidR="00F37C2D">
        <w:t xml:space="preserve"> Services in the Forest of Bowland AONB'.</w:t>
      </w:r>
    </w:p>
    <w:p w:rsidR="00B472F4" w:rsidRDefault="00B472F4" w:rsidP="00DF2533"/>
    <w:p w:rsidR="00F943F9" w:rsidRPr="00F943F9" w:rsidRDefault="00F943F9" w:rsidP="00AA1F92"/>
    <w:p w:rsidR="00DF2533" w:rsidRPr="001E5C8C" w:rsidRDefault="00DF2533" w:rsidP="00DF2533"/>
    <w:bookmarkEnd w:id="149"/>
    <w:bookmarkEnd w:id="150"/>
    <w:bookmarkEnd w:id="151"/>
    <w:bookmarkEnd w:id="152"/>
    <w:bookmarkEnd w:id="153"/>
    <w:bookmarkEnd w:id="154"/>
    <w:bookmarkEnd w:id="155"/>
    <w:bookmarkEnd w:id="156"/>
    <w:p w:rsidR="00BF0C38" w:rsidRPr="006D76AA" w:rsidRDefault="00BF0C38" w:rsidP="00401C4C"/>
    <w:p w:rsidR="00401C4C" w:rsidRPr="008D2CA2" w:rsidRDefault="001F23C2" w:rsidP="00D91B4E">
      <w:pPr>
        <w:pStyle w:val="Heading1"/>
      </w:pPr>
      <w:bookmarkStart w:id="193" w:name="_Toc379207338"/>
      <w:r>
        <w:lastRenderedPageBreak/>
        <w:t>A VISION</w:t>
      </w:r>
      <w:r w:rsidR="00DB11A2">
        <w:t xml:space="preserve"> FOR THE FOREST OF BOWLAND AONB</w:t>
      </w:r>
      <w:bookmarkEnd w:id="193"/>
    </w:p>
    <w:p w:rsidR="00FA759E" w:rsidRDefault="00FA759E" w:rsidP="00DB11A2">
      <w:pPr>
        <w:pStyle w:val="Heading5"/>
      </w:pPr>
    </w:p>
    <w:p w:rsidR="00DB11A2" w:rsidRDefault="00DB11A2" w:rsidP="00A304D2">
      <w:pPr>
        <w:pStyle w:val="Heading2"/>
      </w:pPr>
      <w:bookmarkStart w:id="194" w:name="_Toc379207339"/>
      <w:r>
        <w:t>Vision Statement</w:t>
      </w:r>
      <w:bookmarkEnd w:id="194"/>
    </w:p>
    <w:p w:rsidR="00401C4C" w:rsidRDefault="00401C4C" w:rsidP="00401C4C">
      <w:r>
        <w:t>The objectives and actions of the AONB Management Plan need to be guided by a long-term goal</w:t>
      </w:r>
      <w:r w:rsidR="00B43C91">
        <w:t>,</w:t>
      </w:r>
      <w:r>
        <w:t xml:space="preserve"> or vision.</w:t>
      </w:r>
      <w:r w:rsidR="006D5699">
        <w:t xml:space="preserve">  </w:t>
      </w:r>
      <w:r>
        <w:t xml:space="preserve">The </w:t>
      </w:r>
      <w:r w:rsidR="0036260F">
        <w:t>previous M</w:t>
      </w:r>
      <w:r>
        <w:t>anageme</w:t>
      </w:r>
      <w:r w:rsidR="0036260F">
        <w:t>nt P</w:t>
      </w:r>
      <w:r>
        <w:t xml:space="preserve">lan </w:t>
      </w:r>
      <w:r w:rsidR="002D566D">
        <w:t>set out a</w:t>
      </w:r>
      <w:r>
        <w:t xml:space="preserve"> vision of how the AONB should ideally look in</w:t>
      </w:r>
      <w:r w:rsidR="0011537F">
        <w:t xml:space="preserve">to the future.  </w:t>
      </w:r>
      <w:r>
        <w:t xml:space="preserve">This same vision has been carried forward to the </w:t>
      </w:r>
      <w:r w:rsidR="00BB17E2">
        <w:t>new</w:t>
      </w:r>
      <w:r>
        <w:t xml:space="preserve"> Plan (</w:t>
      </w:r>
      <w:r w:rsidR="0011537F">
        <w:t>2014</w:t>
      </w:r>
      <w:r>
        <w:t>-</w:t>
      </w:r>
      <w:r w:rsidR="0011537F">
        <w:t>20</w:t>
      </w:r>
      <w:r w:rsidR="002D566D">
        <w:t>19</w:t>
      </w:r>
      <w:r>
        <w:t>)</w:t>
      </w:r>
      <w:r w:rsidR="00C845CF">
        <w:t xml:space="preserve"> largely unchanged</w:t>
      </w:r>
      <w:r>
        <w:t xml:space="preserve">, </w:t>
      </w:r>
      <w:r w:rsidR="002D566D">
        <w:t>as</w:t>
      </w:r>
      <w:r>
        <w:t xml:space="preserve"> the aspirations it describes are still very much at the heart of local </w:t>
      </w:r>
      <w:r w:rsidR="0036260F">
        <w:t>AONB stakeholders'</w:t>
      </w:r>
      <w:r>
        <w:t xml:space="preserve"> values and concerns.</w:t>
      </w:r>
    </w:p>
    <w:p w:rsidR="00401C4C" w:rsidRDefault="00401C4C" w:rsidP="00401C4C"/>
    <w:p w:rsidR="009625E2" w:rsidRPr="00212A2C" w:rsidRDefault="00401C4C" w:rsidP="00212A2C">
      <w:pPr>
        <w:rPr>
          <w:b/>
        </w:rPr>
      </w:pPr>
      <w:r w:rsidRPr="00212A2C">
        <w:rPr>
          <w:b/>
        </w:rPr>
        <w:t xml:space="preserve">The vision for all </w:t>
      </w:r>
      <w:r w:rsidR="002669D4" w:rsidRPr="00212A2C">
        <w:rPr>
          <w:b/>
        </w:rPr>
        <w:t>partn</w:t>
      </w:r>
      <w:r w:rsidRPr="00212A2C">
        <w:rPr>
          <w:b/>
        </w:rPr>
        <w:t>ers to work towards is</w:t>
      </w:r>
      <w:r w:rsidR="007B6884">
        <w:rPr>
          <w:b/>
        </w:rPr>
        <w:t xml:space="preserve"> that</w:t>
      </w:r>
      <w:r w:rsidRPr="00212A2C">
        <w:rPr>
          <w:b/>
        </w:rPr>
        <w:t xml:space="preserve">: </w:t>
      </w:r>
    </w:p>
    <w:p w:rsidR="009625E2" w:rsidRDefault="009625E2" w:rsidP="009625E2"/>
    <w:p w:rsidR="00401C4C" w:rsidRPr="00EE0BD6" w:rsidRDefault="007B6884" w:rsidP="009625E2">
      <w:pPr>
        <w:rPr>
          <w:i/>
        </w:rPr>
      </w:pPr>
      <w:r>
        <w:rPr>
          <w:b/>
          <w:i/>
        </w:rPr>
        <w:t>T</w:t>
      </w:r>
      <w:r w:rsidR="00401C4C" w:rsidRPr="00EE0BD6">
        <w:rPr>
          <w:b/>
          <w:i/>
        </w:rPr>
        <w:t xml:space="preserve">he Forest of Bowland </w:t>
      </w:r>
      <w:r w:rsidR="00731463">
        <w:rPr>
          <w:b/>
          <w:i/>
        </w:rPr>
        <w:t xml:space="preserve">AONB </w:t>
      </w:r>
      <w:r w:rsidR="00401C4C" w:rsidRPr="00EE0BD6">
        <w:rPr>
          <w:b/>
          <w:i/>
        </w:rPr>
        <w:t xml:space="preserve">retains its sense of local distinctiveness, notably the large-scale open moorland character of the Bowland Fells, traditional buildings and settlement patterns of villages, hamlets and farmsteads. Natural and cultural </w:t>
      </w:r>
      <w:r w:rsidR="009B2434">
        <w:rPr>
          <w:b/>
          <w:i/>
        </w:rPr>
        <w:t>heritage</w:t>
      </w:r>
      <w:r w:rsidR="00401C4C" w:rsidRPr="00EE0BD6">
        <w:rPr>
          <w:b/>
          <w:i/>
        </w:rPr>
        <w:t xml:space="preserve"> </w:t>
      </w:r>
      <w:r w:rsidR="009B2434">
        <w:rPr>
          <w:b/>
          <w:i/>
        </w:rPr>
        <w:t>is</w:t>
      </w:r>
      <w:r w:rsidR="00401C4C" w:rsidRPr="00EE0BD6">
        <w:rPr>
          <w:b/>
          <w:i/>
        </w:rPr>
        <w:t xml:space="preserve"> sympathetically managed and contribute</w:t>
      </w:r>
      <w:r w:rsidR="00AF6986">
        <w:rPr>
          <w:b/>
          <w:i/>
        </w:rPr>
        <w:t>s</w:t>
      </w:r>
      <w:r w:rsidR="00401C4C" w:rsidRPr="00EE0BD6">
        <w:rPr>
          <w:b/>
          <w:i/>
        </w:rPr>
        <w:t xml:space="preserve"> to a sustainable and vibrant local economy. The management of the AONB </w:t>
      </w:r>
      <w:r>
        <w:rPr>
          <w:b/>
          <w:i/>
        </w:rPr>
        <w:t>has improved</w:t>
      </w:r>
      <w:r w:rsidR="00401C4C" w:rsidRPr="00EE0BD6">
        <w:rPr>
          <w:b/>
          <w:i/>
        </w:rPr>
        <w:t xml:space="preserve"> the quality of the landscape for all.</w:t>
      </w:r>
    </w:p>
    <w:p w:rsidR="00401C4C" w:rsidRDefault="00401C4C" w:rsidP="00401C4C"/>
    <w:p w:rsidR="008B55EA" w:rsidRDefault="008B55EA" w:rsidP="00A304D2">
      <w:pPr>
        <w:pStyle w:val="Heading2"/>
      </w:pPr>
      <w:bookmarkStart w:id="195" w:name="_Toc379207340"/>
      <w:r>
        <w:t xml:space="preserve">How </w:t>
      </w:r>
      <w:r w:rsidR="006D5699">
        <w:t>will</w:t>
      </w:r>
      <w:r>
        <w:t xml:space="preserve"> the AONB Partnership achieve this vision?</w:t>
      </w:r>
      <w:bookmarkEnd w:id="195"/>
    </w:p>
    <w:p w:rsidR="00BC188C" w:rsidRDefault="00FA759E" w:rsidP="006D5699">
      <w:r>
        <w:t xml:space="preserve">The following </w:t>
      </w:r>
      <w:r w:rsidR="00242AA1">
        <w:t xml:space="preserve">Forest of Bowland </w:t>
      </w:r>
      <w:r>
        <w:t xml:space="preserve">AONB </w:t>
      </w:r>
      <w:r w:rsidR="00A825B5">
        <w:t>'o</w:t>
      </w:r>
      <w:r>
        <w:t>utcomes</w:t>
      </w:r>
      <w:r w:rsidR="00A825B5">
        <w:t>'</w:t>
      </w:r>
      <w:r>
        <w:t xml:space="preserve"> were developed and agreed by the </w:t>
      </w:r>
      <w:r w:rsidR="00BB17E2">
        <w:t>JAC</w:t>
      </w:r>
      <w:r>
        <w:t xml:space="preserve"> </w:t>
      </w:r>
      <w:r w:rsidR="00E5443B">
        <w:t xml:space="preserve">in 2011, </w:t>
      </w:r>
      <w:r w:rsidR="008B55EA">
        <w:t>as part of</w:t>
      </w:r>
      <w:r>
        <w:t xml:space="preserve"> the AONB Unit's </w:t>
      </w:r>
      <w:r w:rsidR="00A825B5">
        <w:t>Busines</w:t>
      </w:r>
      <w:r w:rsidR="008B55EA">
        <w:t>s</w:t>
      </w:r>
      <w:r w:rsidR="00A825B5">
        <w:t xml:space="preserve"> Plan</w:t>
      </w:r>
      <w:r>
        <w:t xml:space="preserve">.  </w:t>
      </w:r>
      <w:r w:rsidR="008B55EA">
        <w:t xml:space="preserve">To </w:t>
      </w:r>
      <w:r w:rsidR="00A825B5">
        <w:t>offer</w:t>
      </w:r>
      <w:r w:rsidR="008B55EA">
        <w:t xml:space="preserve"> 'read-across' </w:t>
      </w:r>
      <w:r w:rsidR="00B623FE">
        <w:t xml:space="preserve">between </w:t>
      </w:r>
      <w:r w:rsidR="00A825B5">
        <w:t>this and the strategic plan for the National Association for AONBs</w:t>
      </w:r>
      <w:r w:rsidR="008B55EA">
        <w:t>, t</w:t>
      </w:r>
      <w:r w:rsidR="00E5443B">
        <w:t xml:space="preserve">he </w:t>
      </w:r>
      <w:r w:rsidR="00BB17E2">
        <w:t xml:space="preserve">following </w:t>
      </w:r>
      <w:r w:rsidR="00E5443B">
        <w:t>four</w:t>
      </w:r>
      <w:r>
        <w:t xml:space="preserve"> outcomes</w:t>
      </w:r>
      <w:r w:rsidR="003C60D3">
        <w:t xml:space="preserve"> </w:t>
      </w:r>
      <w:r w:rsidR="008B55EA">
        <w:t xml:space="preserve">have been adopted </w:t>
      </w:r>
      <w:r w:rsidR="00A825B5">
        <w:t>to provide the</w:t>
      </w:r>
      <w:r w:rsidR="00B623FE">
        <w:t xml:space="preserve"> framework </w:t>
      </w:r>
      <w:r w:rsidR="008B55EA">
        <w:t>for the Management Plan</w:t>
      </w:r>
      <w:r w:rsidR="00B623FE">
        <w:t>, helping</w:t>
      </w:r>
      <w:r w:rsidR="003C60D3">
        <w:t xml:space="preserve"> the Partnership </w:t>
      </w:r>
      <w:r w:rsidR="00B623FE">
        <w:t xml:space="preserve">to </w:t>
      </w:r>
      <w:r w:rsidR="003C60D3">
        <w:t>achieve the successful delivery of the Plan</w:t>
      </w:r>
      <w:r w:rsidR="008B55EA">
        <w:t xml:space="preserve"> and ultimately the </w:t>
      </w:r>
      <w:r w:rsidR="00212A2C">
        <w:t>above</w:t>
      </w:r>
      <w:r w:rsidR="008B55EA">
        <w:t xml:space="preserve"> vision</w:t>
      </w:r>
      <w:r w:rsidR="00212A2C">
        <w:t xml:space="preserve"> for the AONB</w:t>
      </w:r>
      <w:r w:rsidR="008B55EA">
        <w:t>:</w:t>
      </w:r>
    </w:p>
    <w:p w:rsidR="00731463" w:rsidRDefault="00731463" w:rsidP="006D5699"/>
    <w:p w:rsidR="00BC188C" w:rsidRPr="006D5699" w:rsidRDefault="00E5443B" w:rsidP="00731463">
      <w:pPr>
        <w:pStyle w:val="ListBullet"/>
        <w:numPr>
          <w:ilvl w:val="0"/>
          <w:numId w:val="46"/>
        </w:numPr>
      </w:pPr>
      <w:r w:rsidRPr="006D5699">
        <w:t>'An Outstanding Landscape of Natural and Cultural Heritage'</w:t>
      </w:r>
    </w:p>
    <w:p w:rsidR="006D5699" w:rsidRDefault="00C902E5" w:rsidP="00731463">
      <w:pPr>
        <w:pStyle w:val="ListBullet"/>
        <w:numPr>
          <w:ilvl w:val="0"/>
          <w:numId w:val="46"/>
        </w:numPr>
      </w:pPr>
      <w:r w:rsidRPr="006D5699">
        <w:t>‘</w:t>
      </w:r>
      <w:r w:rsidR="00E5443B" w:rsidRPr="006D5699">
        <w:t>Resilient and Sustainable Communities'</w:t>
      </w:r>
    </w:p>
    <w:p w:rsidR="006D5699" w:rsidRDefault="00E5443B" w:rsidP="00731463">
      <w:pPr>
        <w:pStyle w:val="ListBullet"/>
        <w:numPr>
          <w:ilvl w:val="0"/>
          <w:numId w:val="46"/>
        </w:numPr>
      </w:pPr>
      <w:r w:rsidRPr="006D5699">
        <w:t>'A Strong Connection between People and the Landscape'</w:t>
      </w:r>
    </w:p>
    <w:p w:rsidR="00072A7A" w:rsidRPr="006D5699" w:rsidRDefault="00C902E5" w:rsidP="00731463">
      <w:pPr>
        <w:pStyle w:val="ListBullet"/>
        <w:numPr>
          <w:ilvl w:val="0"/>
          <w:numId w:val="46"/>
        </w:numPr>
      </w:pPr>
      <w:r w:rsidRPr="006D5699">
        <w:t>‘</w:t>
      </w:r>
      <w:r w:rsidR="00E5443B" w:rsidRPr="006D5699">
        <w:t>Working in Partnership’</w:t>
      </w:r>
      <w:r w:rsidRPr="006D5699">
        <w:t xml:space="preserve"> </w:t>
      </w:r>
    </w:p>
    <w:p w:rsidR="00F449F9" w:rsidRPr="00730F81" w:rsidRDefault="00E173D2" w:rsidP="00D91B4E">
      <w:pPr>
        <w:pStyle w:val="Heading1"/>
      </w:pPr>
      <w:bookmarkStart w:id="196" w:name="_Toc379207341"/>
      <w:r w:rsidRPr="00B43C91">
        <w:lastRenderedPageBreak/>
        <w:t>DELIVERING THE MA</w:t>
      </w:r>
      <w:r>
        <w:t>NAGEMENT PLAN</w:t>
      </w:r>
      <w:bookmarkEnd w:id="196"/>
    </w:p>
    <w:p w:rsidR="00E5443B" w:rsidRDefault="00E5443B" w:rsidP="00E5443B">
      <w:pPr>
        <w:pStyle w:val="Heading5"/>
        <w:rPr>
          <w:lang w:val="en-US"/>
        </w:rPr>
      </w:pPr>
    </w:p>
    <w:p w:rsidR="00E5443B" w:rsidRDefault="00BB17E2" w:rsidP="00A304D2">
      <w:pPr>
        <w:pStyle w:val="Heading2"/>
        <w:rPr>
          <w:lang w:val="en-US"/>
        </w:rPr>
      </w:pPr>
      <w:bookmarkStart w:id="197" w:name="_Toc379207342"/>
      <w:r>
        <w:rPr>
          <w:lang w:val="en-US"/>
        </w:rPr>
        <w:t>Introduction</w:t>
      </w:r>
      <w:bookmarkEnd w:id="197"/>
    </w:p>
    <w:p w:rsidR="00E5443B" w:rsidRDefault="00E5443B" w:rsidP="00E5443B">
      <w:pPr>
        <w:rPr>
          <w:color w:val="000000"/>
          <w:szCs w:val="22"/>
          <w:lang w:val="en-US"/>
        </w:rPr>
      </w:pPr>
    </w:p>
    <w:p w:rsidR="00212A2C" w:rsidRDefault="00E5443B" w:rsidP="00E5443B">
      <w:pPr>
        <w:rPr>
          <w:color w:val="000000"/>
          <w:szCs w:val="22"/>
          <w:lang w:val="en-US"/>
        </w:rPr>
      </w:pPr>
      <w:r w:rsidRPr="009E04C0">
        <w:rPr>
          <w:color w:val="000000"/>
          <w:szCs w:val="22"/>
          <w:lang w:val="en-US"/>
        </w:rPr>
        <w:t xml:space="preserve">The </w:t>
      </w:r>
      <w:r w:rsidR="00693551" w:rsidRPr="009E04C0">
        <w:rPr>
          <w:color w:val="000000"/>
          <w:szCs w:val="22"/>
          <w:lang w:val="en-US"/>
        </w:rPr>
        <w:t>following</w:t>
      </w:r>
      <w:r w:rsidRPr="009E04C0">
        <w:rPr>
          <w:color w:val="000000"/>
          <w:szCs w:val="22"/>
          <w:lang w:val="en-US"/>
        </w:rPr>
        <w:t xml:space="preserve"> section </w:t>
      </w:r>
      <w:r w:rsidR="00C65988">
        <w:rPr>
          <w:color w:val="000000"/>
          <w:szCs w:val="22"/>
          <w:lang w:val="en-US"/>
        </w:rPr>
        <w:t>outlines information on</w:t>
      </w:r>
      <w:r w:rsidR="00212A2C">
        <w:rPr>
          <w:color w:val="000000"/>
          <w:szCs w:val="22"/>
          <w:lang w:val="en-US"/>
        </w:rPr>
        <w:t>:</w:t>
      </w:r>
    </w:p>
    <w:p w:rsidR="00C65988" w:rsidRDefault="00C65988" w:rsidP="00E5443B">
      <w:pPr>
        <w:rPr>
          <w:color w:val="000000"/>
          <w:szCs w:val="22"/>
          <w:lang w:val="en-US"/>
        </w:rPr>
      </w:pPr>
    </w:p>
    <w:p w:rsidR="00C65988" w:rsidRPr="00C65988" w:rsidRDefault="00C65988" w:rsidP="00C65988">
      <w:pPr>
        <w:pStyle w:val="ListBullet"/>
      </w:pPr>
      <w:r>
        <w:rPr>
          <w:color w:val="000000"/>
          <w:szCs w:val="22"/>
          <w:lang w:val="en-US"/>
        </w:rPr>
        <w:t>K</w:t>
      </w:r>
      <w:r w:rsidR="00212A2C" w:rsidRPr="00C65988">
        <w:rPr>
          <w:color w:val="000000"/>
          <w:szCs w:val="22"/>
          <w:lang w:val="en-US"/>
        </w:rPr>
        <w:t>ey issues affecting the AONB landscape;</w:t>
      </w:r>
    </w:p>
    <w:p w:rsidR="00C65988" w:rsidRPr="00C65988" w:rsidRDefault="00212A2C" w:rsidP="00C65988">
      <w:pPr>
        <w:pStyle w:val="ListBullet"/>
      </w:pPr>
      <w:r w:rsidRPr="00C65988">
        <w:rPr>
          <w:color w:val="000000"/>
          <w:szCs w:val="22"/>
          <w:lang w:val="en-US"/>
        </w:rPr>
        <w:t>AONB Partnership</w:t>
      </w:r>
      <w:r w:rsidR="009E04C0" w:rsidRPr="00C65988">
        <w:rPr>
          <w:color w:val="000000"/>
          <w:szCs w:val="22"/>
          <w:lang w:val="en-US"/>
        </w:rPr>
        <w:t xml:space="preserve"> objectives and actions</w:t>
      </w:r>
      <w:r w:rsidRPr="00C65988">
        <w:rPr>
          <w:color w:val="000000"/>
          <w:szCs w:val="22"/>
          <w:lang w:val="en-US"/>
        </w:rPr>
        <w:t xml:space="preserve"> to be deliver the AONB Management Plan 2014 - 2019;</w:t>
      </w:r>
    </w:p>
    <w:p w:rsidR="00E5443B" w:rsidRPr="00C65988" w:rsidRDefault="00D20F76" w:rsidP="00C65988">
      <w:pPr>
        <w:pStyle w:val="ListBullet"/>
      </w:pPr>
      <w:r w:rsidRPr="00C65988">
        <w:rPr>
          <w:color w:val="000000"/>
          <w:szCs w:val="22"/>
          <w:lang w:val="en-US"/>
        </w:rPr>
        <w:t xml:space="preserve">AONB </w:t>
      </w:r>
      <w:r w:rsidR="000F174C" w:rsidRPr="00C65988">
        <w:rPr>
          <w:color w:val="000000"/>
          <w:szCs w:val="22"/>
          <w:lang w:val="en-US"/>
        </w:rPr>
        <w:t xml:space="preserve">Partnership </w:t>
      </w:r>
      <w:r w:rsidRPr="00C65988">
        <w:rPr>
          <w:color w:val="000000"/>
          <w:szCs w:val="22"/>
          <w:lang w:val="en-US"/>
        </w:rPr>
        <w:t>'ways of working'</w:t>
      </w:r>
      <w:r w:rsidR="009E04C0" w:rsidRPr="00C65988">
        <w:rPr>
          <w:color w:val="000000"/>
          <w:szCs w:val="22"/>
          <w:lang w:val="en-US"/>
        </w:rPr>
        <w:t>.</w:t>
      </w:r>
    </w:p>
    <w:p w:rsidR="00D20F76" w:rsidRDefault="00D20F76" w:rsidP="00D20F76">
      <w:pPr>
        <w:pStyle w:val="ListBullet"/>
        <w:numPr>
          <w:ilvl w:val="0"/>
          <w:numId w:val="0"/>
        </w:numPr>
        <w:rPr>
          <w:b/>
          <w:color w:val="000000"/>
          <w:szCs w:val="22"/>
          <w:lang w:val="en-US"/>
        </w:rPr>
      </w:pPr>
    </w:p>
    <w:p w:rsidR="00212A2C" w:rsidRPr="000960F9" w:rsidRDefault="00212A2C" w:rsidP="00212A2C">
      <w:pPr>
        <w:rPr>
          <w:b/>
          <w:color w:val="000000"/>
          <w:szCs w:val="22"/>
          <w:lang w:val="en-US"/>
        </w:rPr>
      </w:pPr>
      <w:r w:rsidRPr="000960F9">
        <w:rPr>
          <w:b/>
          <w:color w:val="000000"/>
          <w:szCs w:val="22"/>
          <w:lang w:val="en-US"/>
        </w:rPr>
        <w:t>Key issues</w:t>
      </w:r>
    </w:p>
    <w:p w:rsidR="00212A2C" w:rsidRPr="000960F9" w:rsidRDefault="00212A2C" w:rsidP="00212A2C">
      <w:pPr>
        <w:rPr>
          <w:b/>
          <w:color w:val="000000"/>
          <w:szCs w:val="22"/>
          <w:lang w:val="en-US"/>
        </w:rPr>
      </w:pPr>
    </w:p>
    <w:p w:rsidR="00212A2C" w:rsidRPr="000960F9" w:rsidRDefault="00212A2C" w:rsidP="00212A2C">
      <w:r w:rsidRPr="000960F9">
        <w:t xml:space="preserve">The key issues affecting the AONB are driven by a number of factors including </w:t>
      </w:r>
      <w:r w:rsidRPr="00EE0BD6">
        <w:t>the profound implications of climate change, development pressu</w:t>
      </w:r>
      <w:r>
        <w:t xml:space="preserve">re, the pursuit of </w:t>
      </w:r>
      <w:r w:rsidRPr="00EE0BD6">
        <w:t>economic growth, demands for recreation and changes in modern agriculture and the broader economy.</w:t>
      </w:r>
      <w:r w:rsidRPr="000960F9">
        <w:t xml:space="preserve">  These key issues or </w:t>
      </w:r>
      <w:r>
        <w:t>'</w:t>
      </w:r>
      <w:r w:rsidRPr="000960F9">
        <w:t>forces for change</w:t>
      </w:r>
      <w:r>
        <w:t>'</w:t>
      </w:r>
      <w:r w:rsidRPr="000960F9">
        <w:t xml:space="preserve"> are likely to continue to affect the AONB throughout the next plan period.  These sections precede each set of objectives and action</w:t>
      </w:r>
      <w:r>
        <w:t>s</w:t>
      </w:r>
      <w:r w:rsidRPr="000960F9">
        <w:t xml:space="preserve"> and do not discuss these issues at length, but seek to provide an overview and a context within which </w:t>
      </w:r>
      <w:r>
        <w:t xml:space="preserve">the Plan </w:t>
      </w:r>
      <w:r w:rsidRPr="000960F9">
        <w:t>will need to operate.</w:t>
      </w:r>
    </w:p>
    <w:p w:rsidR="00212A2C" w:rsidRPr="000960F9" w:rsidRDefault="00212A2C" w:rsidP="00212A2C">
      <w:pPr>
        <w:pStyle w:val="ListBullet"/>
        <w:numPr>
          <w:ilvl w:val="0"/>
          <w:numId w:val="0"/>
        </w:numPr>
        <w:rPr>
          <w:b/>
        </w:rPr>
      </w:pPr>
    </w:p>
    <w:p w:rsidR="00212A2C" w:rsidRDefault="00212A2C" w:rsidP="00212A2C">
      <w:pPr>
        <w:pStyle w:val="ListBullet"/>
        <w:numPr>
          <w:ilvl w:val="0"/>
          <w:numId w:val="0"/>
        </w:numPr>
      </w:pPr>
      <w:r w:rsidRPr="000960F9">
        <w:t>Please note: key issues have been identified as part of the literature review and through consultation. While all of the issues listed have potential to impact on the AONB, not all of those listed are the responsibility of the AONB itself – i.e. they may be beyond the scope of the AONB’s purpose of designation.</w:t>
      </w:r>
    </w:p>
    <w:p w:rsidR="00212A2C" w:rsidRDefault="00212A2C" w:rsidP="00D20F76">
      <w:pPr>
        <w:pStyle w:val="ListBullet"/>
        <w:numPr>
          <w:ilvl w:val="0"/>
          <w:numId w:val="0"/>
        </w:numPr>
        <w:rPr>
          <w:b/>
          <w:color w:val="000000"/>
          <w:szCs w:val="22"/>
          <w:lang w:val="en-US"/>
        </w:rPr>
      </w:pPr>
    </w:p>
    <w:p w:rsidR="00D20F76" w:rsidRPr="000960F9" w:rsidRDefault="00E6560A" w:rsidP="00D20F76">
      <w:pPr>
        <w:pStyle w:val="ListBullet"/>
        <w:numPr>
          <w:ilvl w:val="0"/>
          <w:numId w:val="0"/>
        </w:numPr>
      </w:pPr>
      <w:r>
        <w:rPr>
          <w:b/>
          <w:color w:val="000000"/>
          <w:szCs w:val="22"/>
          <w:lang w:val="en-US"/>
        </w:rPr>
        <w:br w:type="page"/>
      </w:r>
      <w:r w:rsidR="00D20F76" w:rsidRPr="000960F9">
        <w:rPr>
          <w:b/>
          <w:color w:val="000000"/>
          <w:szCs w:val="22"/>
          <w:lang w:val="en-US"/>
        </w:rPr>
        <w:lastRenderedPageBreak/>
        <w:t>Objectives</w:t>
      </w:r>
    </w:p>
    <w:p w:rsidR="00D20F76" w:rsidRPr="000960F9" w:rsidRDefault="00D20F76" w:rsidP="00D20F76">
      <w:pPr>
        <w:rPr>
          <w:b/>
          <w:color w:val="000000"/>
          <w:szCs w:val="22"/>
          <w:lang w:val="en-US"/>
        </w:rPr>
      </w:pPr>
    </w:p>
    <w:p w:rsidR="00E918F2" w:rsidRDefault="00D20F76" w:rsidP="00D20F76">
      <w:pPr>
        <w:rPr>
          <w:color w:val="000000"/>
          <w:szCs w:val="22"/>
          <w:lang w:val="en-US"/>
        </w:rPr>
      </w:pPr>
      <w:r w:rsidRPr="00D20F76">
        <w:rPr>
          <w:color w:val="000000"/>
          <w:szCs w:val="22"/>
          <w:lang w:val="en-US"/>
        </w:rPr>
        <w:t xml:space="preserve">The following </w:t>
      </w:r>
      <w:r w:rsidR="00811B8C">
        <w:rPr>
          <w:color w:val="000000"/>
          <w:szCs w:val="22"/>
          <w:lang w:val="en-US"/>
        </w:rPr>
        <w:t xml:space="preserve">delivery plan </w:t>
      </w:r>
      <w:r w:rsidRPr="00D20F76">
        <w:rPr>
          <w:color w:val="000000"/>
          <w:szCs w:val="22"/>
          <w:lang w:val="en-US"/>
        </w:rPr>
        <w:t xml:space="preserve">tables list </w:t>
      </w:r>
      <w:r>
        <w:rPr>
          <w:color w:val="000000"/>
          <w:szCs w:val="22"/>
          <w:lang w:val="en-US"/>
        </w:rPr>
        <w:t xml:space="preserve">AONB </w:t>
      </w:r>
      <w:r w:rsidRPr="00D20F76">
        <w:rPr>
          <w:color w:val="000000"/>
          <w:szCs w:val="22"/>
          <w:lang w:val="en-US"/>
        </w:rPr>
        <w:t xml:space="preserve">Partnership objectives and actions to be delivered during the Plan period and allocate responsibility for these to </w:t>
      </w:r>
      <w:r w:rsidR="00811B8C">
        <w:rPr>
          <w:color w:val="000000"/>
          <w:szCs w:val="22"/>
          <w:lang w:val="en-US"/>
        </w:rPr>
        <w:t xml:space="preserve">a </w:t>
      </w:r>
      <w:r w:rsidR="00E918F2">
        <w:rPr>
          <w:color w:val="000000"/>
          <w:szCs w:val="22"/>
          <w:lang w:val="en-US"/>
        </w:rPr>
        <w:t>lead</w:t>
      </w:r>
      <w:r w:rsidR="00811B8C">
        <w:rPr>
          <w:color w:val="000000"/>
          <w:szCs w:val="22"/>
          <w:lang w:val="en-US"/>
        </w:rPr>
        <w:t xml:space="preserve"> partner (emboldened)</w:t>
      </w:r>
      <w:r w:rsidR="00E918F2">
        <w:rPr>
          <w:color w:val="000000"/>
          <w:szCs w:val="22"/>
          <w:lang w:val="en-US"/>
        </w:rPr>
        <w:t xml:space="preserve"> and </w:t>
      </w:r>
      <w:r w:rsidR="00811B8C">
        <w:rPr>
          <w:color w:val="000000"/>
          <w:szCs w:val="22"/>
          <w:lang w:val="en-US"/>
        </w:rPr>
        <w:t xml:space="preserve">other </w:t>
      </w:r>
      <w:r w:rsidR="00E918F2">
        <w:rPr>
          <w:color w:val="000000"/>
          <w:szCs w:val="22"/>
          <w:lang w:val="en-US"/>
        </w:rPr>
        <w:t xml:space="preserve">key </w:t>
      </w:r>
      <w:r w:rsidRPr="00D20F76">
        <w:rPr>
          <w:color w:val="000000"/>
          <w:szCs w:val="22"/>
          <w:lang w:val="en-US"/>
        </w:rPr>
        <w:t>partners</w:t>
      </w:r>
      <w:r w:rsidR="00811B8C">
        <w:rPr>
          <w:color w:val="000000"/>
          <w:szCs w:val="22"/>
          <w:lang w:val="en-US"/>
        </w:rPr>
        <w:t>,</w:t>
      </w:r>
      <w:r w:rsidR="00E918F2">
        <w:rPr>
          <w:color w:val="000000"/>
          <w:szCs w:val="22"/>
          <w:lang w:val="en-US"/>
        </w:rPr>
        <w:t xml:space="preserve"> with details of targets and timescales for each action</w:t>
      </w:r>
      <w:r w:rsidRPr="00D20F76">
        <w:rPr>
          <w:color w:val="000000"/>
          <w:szCs w:val="22"/>
          <w:lang w:val="en-US"/>
        </w:rPr>
        <w:t>.</w:t>
      </w:r>
      <w:r w:rsidR="00437108">
        <w:rPr>
          <w:color w:val="000000"/>
          <w:szCs w:val="22"/>
          <w:lang w:val="en-US"/>
        </w:rPr>
        <w:t xml:space="preserve">  </w:t>
      </w:r>
      <w:r w:rsidR="00811B8C">
        <w:rPr>
          <w:color w:val="000000"/>
          <w:szCs w:val="22"/>
          <w:lang w:val="en-US"/>
        </w:rPr>
        <w:t xml:space="preserve">The AONB Joint Advisory Committee, Partnership Funders Group and AONB Unit will seek to prioritise future partnership delivery through regular meetings and the annual business planning process. </w:t>
      </w:r>
      <w:r w:rsidR="00CA5023">
        <w:rPr>
          <w:color w:val="000000"/>
          <w:szCs w:val="22"/>
          <w:lang w:val="en-US"/>
        </w:rPr>
        <w:t xml:space="preserve">  </w:t>
      </w:r>
    </w:p>
    <w:p w:rsidR="00811B8C" w:rsidRDefault="00811B8C" w:rsidP="00D20F76">
      <w:pPr>
        <w:rPr>
          <w:color w:val="000000"/>
          <w:szCs w:val="22"/>
          <w:lang w:val="en-US"/>
        </w:rPr>
      </w:pPr>
    </w:p>
    <w:p w:rsidR="00D20F76" w:rsidRDefault="00D20F76" w:rsidP="00D20F76">
      <w:pPr>
        <w:rPr>
          <w:color w:val="000000"/>
          <w:szCs w:val="22"/>
          <w:lang w:val="en-US"/>
        </w:rPr>
      </w:pPr>
      <w:r w:rsidRPr="00D20F76">
        <w:rPr>
          <w:color w:val="000000"/>
          <w:szCs w:val="22"/>
          <w:lang w:val="en-US"/>
        </w:rPr>
        <w:t>All Management Plan objectives have regard to the setting of the AONB; that is to say objectives are not solely ‘inward looking’ and wherever possible aim to take account of the relevant landscapes, communities and key issues outside of the AONB boundary</w:t>
      </w:r>
      <w:r>
        <w:rPr>
          <w:color w:val="000000"/>
          <w:szCs w:val="22"/>
          <w:lang w:val="en-US"/>
        </w:rPr>
        <w:t>.</w:t>
      </w:r>
    </w:p>
    <w:p w:rsidR="00811B8C" w:rsidRDefault="00811B8C" w:rsidP="00D20F76">
      <w:pPr>
        <w:rPr>
          <w:color w:val="000000"/>
          <w:szCs w:val="22"/>
          <w:lang w:val="en-US"/>
        </w:rPr>
      </w:pPr>
    </w:p>
    <w:p w:rsidR="00B61D2F" w:rsidRDefault="00B61D2F" w:rsidP="00693551">
      <w:pPr>
        <w:pStyle w:val="ListBullet"/>
        <w:numPr>
          <w:ilvl w:val="0"/>
          <w:numId w:val="0"/>
        </w:numPr>
      </w:pPr>
    </w:p>
    <w:p w:rsidR="00B61D2F" w:rsidRDefault="00B61D2F" w:rsidP="00693551">
      <w:pPr>
        <w:pStyle w:val="ListBullet"/>
        <w:numPr>
          <w:ilvl w:val="0"/>
          <w:numId w:val="0"/>
        </w:numPr>
        <w:rPr>
          <w:b/>
        </w:rPr>
      </w:pPr>
      <w:r>
        <w:rPr>
          <w:b/>
        </w:rPr>
        <w:t>'Ways of working'</w:t>
      </w:r>
    </w:p>
    <w:p w:rsidR="00301955" w:rsidRDefault="00301955" w:rsidP="00693551">
      <w:pPr>
        <w:pStyle w:val="ListBullet"/>
        <w:numPr>
          <w:ilvl w:val="0"/>
          <w:numId w:val="0"/>
        </w:numPr>
      </w:pPr>
    </w:p>
    <w:p w:rsidR="00B61D2F" w:rsidRDefault="000F0E99" w:rsidP="00693551">
      <w:pPr>
        <w:pStyle w:val="ListBullet"/>
        <w:numPr>
          <w:ilvl w:val="0"/>
          <w:numId w:val="0"/>
        </w:numPr>
      </w:pPr>
      <w:r>
        <w:t xml:space="preserve">The concept of collaboration and working </w:t>
      </w:r>
      <w:r w:rsidR="00DD7E93">
        <w:t>together</w:t>
      </w:r>
      <w:r>
        <w:t xml:space="preserve"> with </w:t>
      </w:r>
      <w:r w:rsidR="00DD7E93">
        <w:t>others to achieve success underscores all AONB Partnership work.</w:t>
      </w:r>
      <w:r w:rsidR="00301955" w:rsidRPr="00301955">
        <w:rPr>
          <w:color w:val="000000"/>
          <w:szCs w:val="22"/>
          <w:lang w:val="en-US"/>
        </w:rPr>
        <w:t xml:space="preserve"> </w:t>
      </w:r>
      <w:r w:rsidR="00BF1C4D">
        <w:rPr>
          <w:color w:val="000000"/>
          <w:szCs w:val="22"/>
          <w:lang w:val="en-US"/>
        </w:rPr>
        <w:t>Most AONB Management P</w:t>
      </w:r>
      <w:r w:rsidR="00301955">
        <w:rPr>
          <w:color w:val="000000"/>
          <w:szCs w:val="22"/>
          <w:lang w:val="en-US"/>
        </w:rPr>
        <w:t>lan delivery</w:t>
      </w:r>
      <w:r w:rsidR="00301955" w:rsidRPr="000C702B">
        <w:rPr>
          <w:color w:val="000000"/>
          <w:szCs w:val="22"/>
          <w:lang w:val="en-US"/>
        </w:rPr>
        <w:t xml:space="preserve"> needs to be done by encouragement through effective partnership working and not enforcement.</w:t>
      </w:r>
      <w:r w:rsidR="00C95510">
        <w:rPr>
          <w:color w:val="000000"/>
          <w:szCs w:val="22"/>
          <w:lang w:val="en-US"/>
        </w:rPr>
        <w:t xml:space="preserve">  </w:t>
      </w:r>
      <w:r>
        <w:t>Under e</w:t>
      </w:r>
      <w:r w:rsidR="00B61D2F">
        <w:t>ach outcome</w:t>
      </w:r>
      <w:r w:rsidR="00C95510">
        <w:t>,</w:t>
      </w:r>
      <w:r w:rsidR="00B61D2F">
        <w:t xml:space="preserve"> AONB 'ways of working'</w:t>
      </w:r>
      <w:r w:rsidR="00BF1C4D">
        <w:t xml:space="preserve"> </w:t>
      </w:r>
      <w:r w:rsidR="00D20F76">
        <w:t>are</w:t>
      </w:r>
      <w:r w:rsidR="00BF1C4D">
        <w:t xml:space="preserve"> detailed;</w:t>
      </w:r>
      <w:r w:rsidR="00B61D2F">
        <w:t xml:space="preserve"> outlining how the AONB Partnership and Unit aims to carry </w:t>
      </w:r>
      <w:r>
        <w:t xml:space="preserve">out </w:t>
      </w:r>
      <w:r w:rsidR="00B61D2F">
        <w:t>its day-to-day work</w:t>
      </w:r>
      <w:r w:rsidR="00C95510">
        <w:t>,</w:t>
      </w:r>
      <w:r>
        <w:t xml:space="preserve"> particularly where these tasks do not readily </w:t>
      </w:r>
      <w:r w:rsidR="00AE23B3">
        <w:t>produce SMART (Specific, Measurable, Attainable, Relevant and Time-bound) objectives or actions.</w:t>
      </w:r>
      <w:r>
        <w:t xml:space="preserve">  </w:t>
      </w:r>
    </w:p>
    <w:p w:rsidR="005D6D2D" w:rsidRDefault="005D6D2D" w:rsidP="00693551">
      <w:pPr>
        <w:pStyle w:val="ListBullet"/>
        <w:numPr>
          <w:ilvl w:val="0"/>
          <w:numId w:val="0"/>
        </w:numPr>
        <w:rPr>
          <w:b/>
          <w:color w:val="000000"/>
          <w:szCs w:val="22"/>
          <w:lang w:val="en-US"/>
        </w:rPr>
      </w:pPr>
    </w:p>
    <w:p w:rsidR="00301955" w:rsidRPr="00B61D2F" w:rsidRDefault="00301955" w:rsidP="00E5443B">
      <w:pPr>
        <w:rPr>
          <w:color w:val="000000"/>
          <w:szCs w:val="22"/>
          <w:lang w:val="en-US"/>
        </w:rPr>
      </w:pPr>
    </w:p>
    <w:p w:rsidR="00301955" w:rsidRDefault="00301955" w:rsidP="00F449F9">
      <w:pPr>
        <w:pStyle w:val="Heading5"/>
      </w:pPr>
      <w:bookmarkStart w:id="198" w:name="_Toc92877090"/>
      <w:bookmarkStart w:id="199" w:name="_Toc92952218"/>
      <w:bookmarkStart w:id="200" w:name="_Toc93398678"/>
      <w:bookmarkStart w:id="201" w:name="_Toc360450794"/>
      <w:r>
        <w:br w:type="page"/>
      </w:r>
    </w:p>
    <w:p w:rsidR="00F449F9" w:rsidRPr="009937FE" w:rsidRDefault="001F25D7" w:rsidP="00A304D2">
      <w:pPr>
        <w:pStyle w:val="Heading2"/>
      </w:pPr>
      <w:bookmarkStart w:id="202" w:name="_Toc379207343"/>
      <w:r>
        <w:lastRenderedPageBreak/>
        <w:t>AONB Outcome 1</w:t>
      </w:r>
      <w:r w:rsidR="00DF2533">
        <w:t xml:space="preserve"> - </w:t>
      </w:r>
      <w:r w:rsidR="00F449F9">
        <w:t>An Outstanding Landscape of Natural and Cultural</w:t>
      </w:r>
      <w:bookmarkEnd w:id="198"/>
      <w:bookmarkEnd w:id="199"/>
      <w:bookmarkEnd w:id="200"/>
      <w:r w:rsidR="00F449F9">
        <w:t xml:space="preserve"> Heritage</w:t>
      </w:r>
      <w:bookmarkEnd w:id="201"/>
      <w:bookmarkEnd w:id="202"/>
    </w:p>
    <w:p w:rsidR="001F25D7" w:rsidRDefault="001F25D7" w:rsidP="001F25D7">
      <w:pPr>
        <w:pStyle w:val="Heading5"/>
        <w:rPr>
          <w:b w:val="0"/>
          <w:color w:val="auto"/>
          <w:sz w:val="22"/>
          <w:szCs w:val="22"/>
        </w:rPr>
      </w:pPr>
    </w:p>
    <w:p w:rsidR="001F25D7" w:rsidRDefault="001F25D7" w:rsidP="001F25D7">
      <w:pPr>
        <w:rPr>
          <w:b/>
        </w:rPr>
      </w:pPr>
      <w:r>
        <w:rPr>
          <w:b/>
        </w:rPr>
        <w:t>Vision</w:t>
      </w:r>
    </w:p>
    <w:p w:rsidR="00B63650" w:rsidRDefault="00B63650" w:rsidP="001F25D7">
      <w:pPr>
        <w:rPr>
          <w:b/>
        </w:rPr>
      </w:pPr>
    </w:p>
    <w:p w:rsidR="001F25D7" w:rsidRPr="009A62EF" w:rsidRDefault="001F25D7" w:rsidP="001F25D7">
      <w:pPr>
        <w:rPr>
          <w:b/>
          <w:i/>
        </w:rPr>
      </w:pPr>
      <w:r w:rsidRPr="009A62EF">
        <w:rPr>
          <w:b/>
          <w:i/>
        </w:rPr>
        <w:t>An unspoilt and unique landscape of the highest quality; richness and diversity of cultural and natural features; a landscape where tranquillity can be found.</w:t>
      </w:r>
    </w:p>
    <w:p w:rsidR="00F449F9" w:rsidRDefault="00F449F9" w:rsidP="00F449F9"/>
    <w:p w:rsidR="001F25D7" w:rsidRDefault="001F25D7" w:rsidP="00F449F9">
      <w:pPr>
        <w:rPr>
          <w:b/>
        </w:rPr>
      </w:pPr>
      <w:r w:rsidRPr="001413ED">
        <w:rPr>
          <w:b/>
        </w:rPr>
        <w:t>Key Issues</w:t>
      </w:r>
    </w:p>
    <w:p w:rsidR="00B63650" w:rsidRPr="001F25D7" w:rsidRDefault="00B63650" w:rsidP="00F449F9">
      <w:pPr>
        <w:rPr>
          <w:b/>
        </w:rPr>
      </w:pPr>
    </w:p>
    <w:p w:rsidR="001B68C3" w:rsidRDefault="001B68C3" w:rsidP="00F449F9">
      <w:pPr>
        <w:pStyle w:val="ListBullet"/>
      </w:pPr>
      <w:r>
        <w:t xml:space="preserve">Predicted decrease in EU/Defra funding for agri-environment payments available to farmers and land managers </w:t>
      </w:r>
      <w:r w:rsidR="00514018">
        <w:t xml:space="preserve">from 2014 onwards </w:t>
      </w:r>
      <w:r>
        <w:t>through the New Environmental Land Mana</w:t>
      </w:r>
      <w:r w:rsidR="00FA36D9">
        <w:t xml:space="preserve">gement Scheme </w:t>
      </w:r>
      <w:r w:rsidR="00453156">
        <w:t>(NELMS)</w:t>
      </w:r>
      <w:r w:rsidR="00514018">
        <w:t>;</w:t>
      </w:r>
      <w:r w:rsidR="00453156">
        <w:t xml:space="preserve"> </w:t>
      </w:r>
      <w:r w:rsidR="00180935">
        <w:t>and the likely la</w:t>
      </w:r>
      <w:r w:rsidR="00FA2302">
        <w:t>ndscape impact of these changes</w:t>
      </w:r>
    </w:p>
    <w:p w:rsidR="00F449F9" w:rsidRPr="00140650" w:rsidRDefault="00140650" w:rsidP="00F449F9">
      <w:pPr>
        <w:pStyle w:val="ListBullet"/>
      </w:pPr>
      <w:r w:rsidRPr="00140650">
        <w:t>N</w:t>
      </w:r>
      <w:r w:rsidR="00F449F9" w:rsidRPr="00140650">
        <w:t xml:space="preserve">ational </w:t>
      </w:r>
      <w:r>
        <w:t xml:space="preserve">and international </w:t>
      </w:r>
      <w:r w:rsidR="00F449F9" w:rsidRPr="00140650">
        <w:t>initiatives and obligations such as the Eu</w:t>
      </w:r>
      <w:r w:rsidR="006A42A3">
        <w:t xml:space="preserve">ropean Landscape Convention, </w:t>
      </w:r>
      <w:r w:rsidR="006659E6">
        <w:t xml:space="preserve">EU </w:t>
      </w:r>
      <w:r w:rsidR="00F449F9" w:rsidRPr="00140650">
        <w:t xml:space="preserve">Water Framework Directive </w:t>
      </w:r>
      <w:r w:rsidR="006A42A3">
        <w:t>and BD2020</w:t>
      </w:r>
      <w:r w:rsidR="006A42A3">
        <w:rPr>
          <w:rStyle w:val="FootnoteReference"/>
        </w:rPr>
        <w:footnoteReference w:id="2"/>
      </w:r>
      <w:r w:rsidR="006A42A3">
        <w:t xml:space="preserve"> </w:t>
      </w:r>
      <w:r w:rsidR="00F449F9" w:rsidRPr="00140650">
        <w:t>which require a robust know</w:t>
      </w:r>
      <w:r w:rsidR="00FA36D9">
        <w:t>ledge of the landscape resource</w:t>
      </w:r>
    </w:p>
    <w:p w:rsidR="00F449F9" w:rsidRDefault="00F449F9" w:rsidP="00F449F9">
      <w:pPr>
        <w:pStyle w:val="ListBullet"/>
      </w:pPr>
      <w:r>
        <w:t>Threats to ke</w:t>
      </w:r>
      <w:r w:rsidR="00124FA0">
        <w:t>y natural assets such as ground-</w:t>
      </w:r>
      <w:r>
        <w:t xml:space="preserve">nesting birds and </w:t>
      </w:r>
      <w:r w:rsidR="0068455B">
        <w:t>blanket bog</w:t>
      </w:r>
      <w:r>
        <w:t xml:space="preserve"> – for example, through physical disturbance due to changing land management practices; soil compaction; drying out of soils from drainage or climate change that can lead to a reduction in food sou</w:t>
      </w:r>
      <w:r w:rsidR="002219DC">
        <w:t>rces</w:t>
      </w:r>
    </w:p>
    <w:p w:rsidR="00880EBF" w:rsidRDefault="00880EBF" w:rsidP="00880EBF">
      <w:pPr>
        <w:pStyle w:val="ListBullet"/>
      </w:pPr>
      <w:r>
        <w:t xml:space="preserve">Recent breeding failures </w:t>
      </w:r>
      <w:r w:rsidR="000673EF">
        <w:t xml:space="preserve">(in 2012 and 2013 seasons) </w:t>
      </w:r>
      <w:r>
        <w:t>of the hen harrier within the Bowland Fells Special Protection Area</w:t>
      </w:r>
    </w:p>
    <w:p w:rsidR="00880EBF" w:rsidRDefault="00880EBF" w:rsidP="00880EBF">
      <w:pPr>
        <w:pStyle w:val="ListBullet"/>
      </w:pPr>
      <w:r w:rsidRPr="006C4FAF">
        <w:t>Invasive alien species damaging ecosystems - e</w:t>
      </w:r>
      <w:r>
        <w:t>.</w:t>
      </w:r>
      <w:r w:rsidRPr="006C4FAF">
        <w:t>g. Beech</w:t>
      </w:r>
      <w:r>
        <w:t xml:space="preserve"> invasion of ancient woodland; invasive alien species</w:t>
      </w:r>
      <w:r w:rsidRPr="006C4FAF">
        <w:t xml:space="preserve"> along rivers; </w:t>
      </w:r>
      <w:r>
        <w:t>Himalayan b</w:t>
      </w:r>
      <w:r w:rsidRPr="006C4FAF">
        <w:t>alsa</w:t>
      </w:r>
      <w:r>
        <w:t>m threatening bluebell woodland</w:t>
      </w:r>
    </w:p>
    <w:p w:rsidR="00F449F9" w:rsidRPr="009937FE" w:rsidRDefault="00F449F9" w:rsidP="00F449F9">
      <w:pPr>
        <w:pStyle w:val="ListBullet"/>
      </w:pPr>
      <w:r>
        <w:t xml:space="preserve">Lack </w:t>
      </w:r>
      <w:r w:rsidRPr="009937FE">
        <w:t xml:space="preserve">of management of semi-natural </w:t>
      </w:r>
      <w:r>
        <w:t xml:space="preserve">clough </w:t>
      </w:r>
      <w:r w:rsidRPr="009937FE">
        <w:t>woodland and areas of extensive conifer plantation</w:t>
      </w:r>
      <w:r>
        <w:t>,</w:t>
      </w:r>
      <w:r w:rsidRPr="009937FE">
        <w:t xml:space="preserve"> particularly on ancient woodland sites</w:t>
      </w:r>
      <w:r>
        <w:t>,</w:t>
      </w:r>
      <w:r w:rsidRPr="009937FE">
        <w:t xml:space="preserve"> reducing wildlife value </w:t>
      </w:r>
      <w:r>
        <w:t xml:space="preserve">and </w:t>
      </w:r>
      <w:r w:rsidR="00C451B6">
        <w:t xml:space="preserve">the </w:t>
      </w:r>
      <w:r>
        <w:t xml:space="preserve">potential </w:t>
      </w:r>
      <w:r w:rsidR="00C451B6">
        <w:t>for developing</w:t>
      </w:r>
      <w:r>
        <w:t xml:space="preserve"> wood product markets </w:t>
      </w:r>
      <w:r w:rsidR="00C451B6">
        <w:t>to increase and improve woodland management</w:t>
      </w:r>
    </w:p>
    <w:p w:rsidR="00F449F9" w:rsidRDefault="00F449F9" w:rsidP="00F449F9">
      <w:pPr>
        <w:pStyle w:val="ListBullet"/>
      </w:pPr>
      <w:r w:rsidRPr="009937FE">
        <w:t>Agricultural specialisation</w:t>
      </w:r>
      <w:r>
        <w:t>,</w:t>
      </w:r>
      <w:r w:rsidRPr="009937FE">
        <w:t xml:space="preserve"> intensification</w:t>
      </w:r>
      <w:r>
        <w:t xml:space="preserve"> and farm amalgamation is</w:t>
      </w:r>
      <w:r w:rsidRPr="009937FE">
        <w:t xml:space="preserve"> resulting in a loss of semi-natural</w:t>
      </w:r>
      <w:r w:rsidR="0068455B">
        <w:t xml:space="preserve"> habitats and cultural features</w:t>
      </w:r>
    </w:p>
    <w:p w:rsidR="00F449F9" w:rsidRDefault="00F449F9" w:rsidP="00F449F9">
      <w:pPr>
        <w:pStyle w:val="ListBullet"/>
      </w:pPr>
      <w:r>
        <w:t>Lack of awareness of geodiversity</w:t>
      </w:r>
      <w:r w:rsidR="00FA36D9">
        <w:t xml:space="preserve"> value of the AONB</w:t>
      </w:r>
    </w:p>
    <w:p w:rsidR="006A42A3" w:rsidRDefault="006A42A3" w:rsidP="00F449F9">
      <w:pPr>
        <w:pStyle w:val="ListBullet"/>
      </w:pPr>
      <w:r>
        <w:t>Roadside verge management regimes adversely affecting verges with special biodiversity interest.</w:t>
      </w:r>
    </w:p>
    <w:p w:rsidR="00D55A66" w:rsidRDefault="00D55A66" w:rsidP="00D55A66">
      <w:pPr>
        <w:pStyle w:val="ListBullet"/>
      </w:pPr>
      <w:r>
        <w:rPr>
          <w:sz w:val="23"/>
          <w:szCs w:val="23"/>
        </w:rPr>
        <w:t>Diffuse and point-source pollution of watercourses from both agricultural and non-agricultural sources</w:t>
      </w:r>
    </w:p>
    <w:p w:rsidR="00F449F9" w:rsidRDefault="00CE2B52" w:rsidP="00F449F9">
      <w:pPr>
        <w:pStyle w:val="ListBullet"/>
      </w:pPr>
      <w:r>
        <w:lastRenderedPageBreak/>
        <w:t>Intensive</w:t>
      </w:r>
      <w:r w:rsidR="00F449F9" w:rsidRPr="00D144F8">
        <w:t xml:space="preserve"> fertiliser use </w:t>
      </w:r>
      <w:r w:rsidR="00F449F9">
        <w:t xml:space="preserve">and diffuse pollution </w:t>
      </w:r>
      <w:r w:rsidR="002854F9">
        <w:t xml:space="preserve">continues in some areas </w:t>
      </w:r>
      <w:r w:rsidR="00F449F9" w:rsidRPr="00D144F8">
        <w:t>leading to loss of biodiversity both on and off agricultural land (e.g. roadside verges), as well as affecting water quality</w:t>
      </w:r>
    </w:p>
    <w:p w:rsidR="00F449F9" w:rsidRDefault="00F449F9" w:rsidP="00F449F9">
      <w:pPr>
        <w:pStyle w:val="ListBullet"/>
      </w:pPr>
      <w:r w:rsidRPr="006C4FAF">
        <w:t xml:space="preserve">Increased awareness of the value of ‘ecosystem services’, such as </w:t>
      </w:r>
      <w:r w:rsidRPr="00CB5161">
        <w:t xml:space="preserve">carbon </w:t>
      </w:r>
      <w:r w:rsidR="002854F9">
        <w:t xml:space="preserve">storage and </w:t>
      </w:r>
      <w:r w:rsidRPr="00CB5161">
        <w:t xml:space="preserve">sequestration, </w:t>
      </w:r>
      <w:r w:rsidR="002854F9">
        <w:t>water quality, flood alleviation,</w:t>
      </w:r>
      <w:r w:rsidRPr="00CB5161">
        <w:t xml:space="preserve"> recreation</w:t>
      </w:r>
      <w:r w:rsidR="002854F9">
        <w:t xml:space="preserve"> and health and well-being</w:t>
      </w:r>
    </w:p>
    <w:p w:rsidR="000E5218" w:rsidRDefault="000E5218" w:rsidP="000E5218">
      <w:pPr>
        <w:pStyle w:val="ListBullet"/>
      </w:pPr>
      <w:r w:rsidRPr="009937FE">
        <w:t>Small, fragmented patches of habitat are vulnerable to loss of biodiversity</w:t>
      </w:r>
      <w:r>
        <w:t xml:space="preserve"> due </w:t>
      </w:r>
      <w:r w:rsidR="00CE2B52">
        <w:t xml:space="preserve">isolation and </w:t>
      </w:r>
      <w:r>
        <w:t>chan</w:t>
      </w:r>
      <w:r w:rsidR="00FA36D9">
        <w:t>ges in rainfall and temperature</w:t>
      </w:r>
    </w:p>
    <w:p w:rsidR="00EE7202" w:rsidRDefault="00EE7202" w:rsidP="00EE7202">
      <w:pPr>
        <w:pStyle w:val="ListBullet"/>
      </w:pPr>
      <w:r w:rsidRPr="009937FE">
        <w:t>Potential change to cropping patterns and types of crops</w:t>
      </w:r>
      <w:r w:rsidR="002C6EB9">
        <w:t>,</w:t>
      </w:r>
      <w:r w:rsidRPr="009937FE">
        <w:t xml:space="preserve"> in response to climate change</w:t>
      </w:r>
      <w:r w:rsidR="002C6EB9">
        <w:t>,</w:t>
      </w:r>
      <w:r>
        <w:t xml:space="preserve"> altering</w:t>
      </w:r>
      <w:r w:rsidR="00FA36D9">
        <w:t xml:space="preserve"> the character of the landscape</w:t>
      </w:r>
    </w:p>
    <w:p w:rsidR="00EE7202" w:rsidRDefault="00EE7202" w:rsidP="00EE7202">
      <w:pPr>
        <w:pStyle w:val="ListBullet"/>
      </w:pPr>
      <w:r w:rsidRPr="009937FE">
        <w:t xml:space="preserve">Potential for hotter, drier summers leading to reduced ground water and drying out of </w:t>
      </w:r>
      <w:r w:rsidR="002854F9">
        <w:t>blanket</w:t>
      </w:r>
      <w:r w:rsidRPr="009937FE">
        <w:t xml:space="preserve"> bog habitats,</w:t>
      </w:r>
      <w:r>
        <w:t xml:space="preserve"> which can release carbon in</w:t>
      </w:r>
      <w:r w:rsidR="00FA36D9">
        <w:t>to the atmosphere</w:t>
      </w:r>
    </w:p>
    <w:p w:rsidR="000E5218" w:rsidRPr="00CB5161" w:rsidRDefault="000E5218" w:rsidP="000E5218">
      <w:pPr>
        <w:pStyle w:val="ListBullet"/>
      </w:pPr>
      <w:r w:rsidRPr="009937FE">
        <w:t>Potential increased soil erosion due to sudden downpours</w:t>
      </w:r>
      <w:r>
        <w:t xml:space="preserve"> or flood</w:t>
      </w:r>
      <w:r w:rsidR="00FA36D9">
        <w:t>ing and weakened soil structure</w:t>
      </w:r>
    </w:p>
    <w:p w:rsidR="009304CD" w:rsidRDefault="00ED51C0" w:rsidP="00ED51C0">
      <w:pPr>
        <w:pStyle w:val="ListBullet"/>
      </w:pPr>
      <w:r w:rsidRPr="00D44D58">
        <w:t>Pressure for commercial-scale r</w:t>
      </w:r>
      <w:r w:rsidR="009304CD">
        <w:t>enewable energy infrastructure (in particular wind farms)</w:t>
      </w:r>
      <w:r w:rsidR="009304CD" w:rsidRPr="009304CD">
        <w:t xml:space="preserve"> </w:t>
      </w:r>
      <w:r w:rsidR="009304CD" w:rsidRPr="00D44D58">
        <w:t>resulting in chang</w:t>
      </w:r>
      <w:r w:rsidR="009304CD">
        <w:t>es to the character of the AONB</w:t>
      </w:r>
    </w:p>
    <w:p w:rsidR="00ED51C0" w:rsidRDefault="009304CD" w:rsidP="00ED51C0">
      <w:pPr>
        <w:pStyle w:val="ListBullet"/>
      </w:pPr>
      <w:r>
        <w:t xml:space="preserve">The </w:t>
      </w:r>
      <w:r w:rsidR="00ED51C0" w:rsidRPr="00D44D58">
        <w:t xml:space="preserve">potential cumulative effects of </w:t>
      </w:r>
      <w:r>
        <w:t xml:space="preserve">small, single wind turbine </w:t>
      </w:r>
      <w:r w:rsidR="00ED51C0" w:rsidRPr="00D44D58">
        <w:t xml:space="preserve">developments </w:t>
      </w:r>
      <w:r>
        <w:t xml:space="preserve">clustered together </w:t>
      </w:r>
      <w:r w:rsidR="00ED51C0" w:rsidRPr="00D44D58">
        <w:t>resulting in chang</w:t>
      </w:r>
      <w:r w:rsidR="00ED51C0">
        <w:t>es to the character of the AONB</w:t>
      </w:r>
    </w:p>
    <w:p w:rsidR="004454C4" w:rsidRDefault="004454C4" w:rsidP="004454C4">
      <w:pPr>
        <w:pStyle w:val="ListBullet"/>
      </w:pPr>
      <w:r>
        <w:t>Development of small-scale hydro-electric schemes, affecting water courses within and close to the AONB</w:t>
      </w:r>
    </w:p>
    <w:p w:rsidR="00B90FB8" w:rsidRDefault="00B90FB8" w:rsidP="00ED51C0">
      <w:pPr>
        <w:pStyle w:val="ListBullet"/>
      </w:pPr>
      <w:r>
        <w:t xml:space="preserve">Potential development of unconventional gas exploitation (i.e. hydraulic fracturing or 'fracking') </w:t>
      </w:r>
      <w:r w:rsidR="004454C4">
        <w:t xml:space="preserve">infrastructure </w:t>
      </w:r>
      <w:r>
        <w:t>within the AONB</w:t>
      </w:r>
    </w:p>
    <w:p w:rsidR="00ED51C0" w:rsidRDefault="00ED51C0" w:rsidP="00ED51C0">
      <w:pPr>
        <w:pStyle w:val="ListBullet"/>
      </w:pPr>
      <w:r>
        <w:t>Changes to the planning system, following the publication of the National Planning Policy Framework</w:t>
      </w:r>
    </w:p>
    <w:p w:rsidR="00ED51C0" w:rsidRPr="00D44D58" w:rsidRDefault="00ED51C0" w:rsidP="00ED51C0">
      <w:pPr>
        <w:pStyle w:val="ListBullet"/>
      </w:pPr>
      <w:r w:rsidRPr="009937FE">
        <w:t xml:space="preserve">Pressure for </w:t>
      </w:r>
      <w:r>
        <w:t xml:space="preserve">new </w:t>
      </w:r>
      <w:r w:rsidRPr="009937FE">
        <w:t>development</w:t>
      </w:r>
      <w:r>
        <w:t xml:space="preserve"> and building conversion</w:t>
      </w:r>
      <w:r w:rsidRPr="009937FE">
        <w:t xml:space="preserve"> in open, exposed landscape, </w:t>
      </w:r>
      <w:r>
        <w:t>which can be visually intrusive</w:t>
      </w:r>
    </w:p>
    <w:p w:rsidR="00ED51C0" w:rsidRDefault="00ED51C0" w:rsidP="00ED51C0">
      <w:pPr>
        <w:pStyle w:val="ListBullet"/>
      </w:pPr>
      <w:r w:rsidRPr="00D44D58">
        <w:t>Small-scale cumulative development (e.g. building extensions, residential boundary treatment, roadside concrete curbing and signage) resulting in e</w:t>
      </w:r>
      <w:r>
        <w:t>rosion of integrity and quality</w:t>
      </w:r>
    </w:p>
    <w:p w:rsidR="00360306" w:rsidRDefault="00ED51C0" w:rsidP="00360306">
      <w:pPr>
        <w:pStyle w:val="ListBullet"/>
      </w:pPr>
      <w:r w:rsidRPr="00B33E84">
        <w:t>Development, traffic</w:t>
      </w:r>
      <w:r w:rsidRPr="00D44D58">
        <w:t xml:space="preserve"> and lighting beyond the boundary of the AONB increasingly intruding o</w:t>
      </w:r>
      <w:r>
        <w:t>n the quality of the landscape</w:t>
      </w:r>
    </w:p>
    <w:p w:rsidR="00360306" w:rsidRPr="00D44D58" w:rsidRDefault="00360306" w:rsidP="00360306">
      <w:pPr>
        <w:pStyle w:val="ListBullet"/>
      </w:pPr>
      <w:r>
        <w:t>Some designated heritage assets (particularly Scheduled Monum</w:t>
      </w:r>
      <w:r w:rsidR="00515171">
        <w:t xml:space="preserve">ents) in the AONB considered to </w:t>
      </w:r>
      <w:r>
        <w:t>be 'at risk'.</w:t>
      </w:r>
    </w:p>
    <w:p w:rsidR="000960F9" w:rsidRDefault="00D469FE" w:rsidP="00CA46F5">
      <w:pPr>
        <w:pStyle w:val="ListBullet"/>
      </w:pPr>
      <w:r w:rsidRPr="00B33E84">
        <w:t xml:space="preserve">Loss of traditional skills reducing the ability to </w:t>
      </w:r>
      <w:r>
        <w:t xml:space="preserve">effectively </w:t>
      </w:r>
      <w:r w:rsidRPr="00B33E84">
        <w:t>manage the traditional landscape fea</w:t>
      </w:r>
      <w:r w:rsidR="00FA36D9">
        <w:t>tures and buildings of the AONB</w:t>
      </w:r>
    </w:p>
    <w:p w:rsidR="00515171" w:rsidRDefault="00515171" w:rsidP="000960F9">
      <w:pPr>
        <w:rPr>
          <w:b/>
        </w:rPr>
      </w:pPr>
    </w:p>
    <w:p w:rsidR="000448F2" w:rsidRDefault="000448F2" w:rsidP="00515171">
      <w:pPr>
        <w:suppressAutoHyphens w:val="0"/>
        <w:spacing w:after="0" w:line="240" w:lineRule="auto"/>
        <w:jc w:val="left"/>
        <w:rPr>
          <w:b/>
        </w:rPr>
      </w:pPr>
      <w:r w:rsidRPr="00F13843">
        <w:rPr>
          <w:b/>
        </w:rPr>
        <w:t>'Ways of Working'</w:t>
      </w:r>
    </w:p>
    <w:p w:rsidR="00EB1818" w:rsidRDefault="00EB1818" w:rsidP="000960F9"/>
    <w:p w:rsidR="00EB1818" w:rsidRDefault="00EB1818" w:rsidP="000960F9">
      <w:pPr>
        <w:rPr>
          <w:u w:val="single"/>
        </w:rPr>
      </w:pPr>
      <w:r>
        <w:rPr>
          <w:u w:val="single"/>
        </w:rPr>
        <w:t>Landscape</w:t>
      </w:r>
    </w:p>
    <w:p w:rsidR="00F13843" w:rsidRDefault="00F13843" w:rsidP="00F13843">
      <w:pPr>
        <w:pStyle w:val="ListBullet"/>
      </w:pPr>
      <w:r>
        <w:t xml:space="preserve">Promote sustainable land management practices to help conserve and enhance the AONB landscape </w:t>
      </w:r>
      <w:r w:rsidR="00515171">
        <w:t>(</w:t>
      </w:r>
      <w:r>
        <w:t xml:space="preserve">based on </w:t>
      </w:r>
      <w:r w:rsidR="006B31DC">
        <w:t>'</w:t>
      </w:r>
      <w:r>
        <w:t>guidelines for managing landscape change</w:t>
      </w:r>
      <w:r w:rsidR="006B31DC">
        <w:t>'</w:t>
      </w:r>
      <w:r>
        <w:t xml:space="preserve"> </w:t>
      </w:r>
      <w:r w:rsidR="006B31DC">
        <w:t>with</w:t>
      </w:r>
      <w:r>
        <w:t>in the Forest of Bowland AONB Landsc</w:t>
      </w:r>
      <w:r w:rsidR="00FA36D9">
        <w:t>ape Ch</w:t>
      </w:r>
      <w:r w:rsidR="00515171">
        <w:t>aracter Assessment [2009] )</w:t>
      </w:r>
    </w:p>
    <w:p w:rsidR="000C4AD3" w:rsidRPr="00515171" w:rsidRDefault="000C4AD3" w:rsidP="000C4AD3">
      <w:pPr>
        <w:pStyle w:val="ListBullet"/>
        <w:rPr>
          <w:szCs w:val="22"/>
        </w:rPr>
      </w:pPr>
      <w:r w:rsidRPr="001271AD">
        <w:rPr>
          <w:rFonts w:eastAsia="Times"/>
          <w:szCs w:val="22"/>
        </w:rPr>
        <w:lastRenderedPageBreak/>
        <w:t xml:space="preserve">Participate in a range of fora and networks to represent AONB </w:t>
      </w:r>
      <w:r>
        <w:rPr>
          <w:rFonts w:eastAsia="Times"/>
          <w:szCs w:val="22"/>
        </w:rPr>
        <w:t xml:space="preserve">landscape </w:t>
      </w:r>
      <w:r w:rsidRPr="001271AD">
        <w:rPr>
          <w:rFonts w:eastAsia="Times"/>
          <w:szCs w:val="22"/>
        </w:rPr>
        <w:t>interests</w:t>
      </w:r>
    </w:p>
    <w:p w:rsidR="00515171" w:rsidRPr="000C4AD3" w:rsidRDefault="00515171" w:rsidP="00515171">
      <w:pPr>
        <w:pStyle w:val="ListBullet"/>
        <w:numPr>
          <w:ilvl w:val="0"/>
          <w:numId w:val="0"/>
        </w:numPr>
        <w:ind w:left="284"/>
        <w:rPr>
          <w:szCs w:val="22"/>
        </w:rPr>
      </w:pPr>
    </w:p>
    <w:p w:rsidR="00EB1818" w:rsidRDefault="00EB1818" w:rsidP="000960F9">
      <w:pPr>
        <w:rPr>
          <w:b/>
          <w:u w:val="single"/>
        </w:rPr>
      </w:pPr>
      <w:r w:rsidRPr="00EB1818">
        <w:rPr>
          <w:u w:val="single"/>
        </w:rPr>
        <w:t>Biodiversity</w:t>
      </w:r>
    </w:p>
    <w:p w:rsidR="00F65CE7" w:rsidRPr="00FA2302" w:rsidRDefault="00F65CE7" w:rsidP="009A5395">
      <w:pPr>
        <w:pStyle w:val="ListBullet"/>
        <w:rPr>
          <w:szCs w:val="22"/>
        </w:rPr>
      </w:pPr>
      <w:r w:rsidRPr="00F65CE7">
        <w:rPr>
          <w:rFonts w:eastAsia="Times"/>
          <w:szCs w:val="22"/>
        </w:rPr>
        <w:t xml:space="preserve">Encourage habitat creation and the buffering of existing habitats in line with BD2020 </w:t>
      </w:r>
      <w:r w:rsidR="003B2E6A">
        <w:rPr>
          <w:rFonts w:eastAsia="Times"/>
          <w:szCs w:val="22"/>
        </w:rPr>
        <w:t>outcomes</w:t>
      </w:r>
      <w:r w:rsidRPr="00F65CE7">
        <w:rPr>
          <w:rFonts w:eastAsia="Times"/>
          <w:szCs w:val="22"/>
        </w:rPr>
        <w:t xml:space="preserve"> (and appropriate to landscape character), aiming to </w:t>
      </w:r>
      <w:r>
        <w:rPr>
          <w:rFonts w:eastAsia="Times"/>
          <w:szCs w:val="22"/>
        </w:rPr>
        <w:t>create</w:t>
      </w:r>
      <w:r w:rsidRPr="00F65CE7">
        <w:rPr>
          <w:rFonts w:eastAsia="Times"/>
          <w:szCs w:val="22"/>
        </w:rPr>
        <w:t xml:space="preserve"> </w:t>
      </w:r>
      <w:r>
        <w:rPr>
          <w:rFonts w:eastAsia="Times"/>
          <w:szCs w:val="22"/>
        </w:rPr>
        <w:t>more, big</w:t>
      </w:r>
      <w:r w:rsidR="00FA36D9">
        <w:rPr>
          <w:rFonts w:eastAsia="Times"/>
          <w:szCs w:val="22"/>
        </w:rPr>
        <w:t>ger and more connected habitats</w:t>
      </w:r>
    </w:p>
    <w:p w:rsidR="00FA2302" w:rsidRPr="00FA2302" w:rsidRDefault="00FA2302" w:rsidP="00FA2302">
      <w:pPr>
        <w:pStyle w:val="ListBullet"/>
      </w:pPr>
      <w:r>
        <w:t>Commitment to applying an 'ecosystems approach'</w:t>
      </w:r>
      <w:r>
        <w:rPr>
          <w:rStyle w:val="FootnoteReference"/>
        </w:rPr>
        <w:footnoteReference w:id="3"/>
      </w:r>
      <w:r>
        <w:t xml:space="preserve"> to management of the AONB landscape</w:t>
      </w:r>
    </w:p>
    <w:p w:rsidR="009A5395" w:rsidRDefault="009A5395" w:rsidP="009A5395">
      <w:pPr>
        <w:pStyle w:val="ListBullet"/>
      </w:pPr>
      <w:r>
        <w:t xml:space="preserve">Collaborate with Natural England, Environment Agency, Forestry Commission and other national, </w:t>
      </w:r>
      <w:r w:rsidR="001F3643">
        <w:t>sub-</w:t>
      </w:r>
      <w:r>
        <w:t>regional and local environmental organisations</w:t>
      </w:r>
      <w:r w:rsidR="00441854">
        <w:t xml:space="preserve"> and interests through a range of fora,</w:t>
      </w:r>
      <w:r>
        <w:t xml:space="preserve"> to co-ordinate actions for the conservation and enhancement </w:t>
      </w:r>
      <w:r w:rsidR="00FA36D9">
        <w:t>of biodiversity within the AONB</w:t>
      </w:r>
    </w:p>
    <w:p w:rsidR="009A5395" w:rsidRDefault="007D0414" w:rsidP="009A5395">
      <w:pPr>
        <w:pStyle w:val="ListBullet"/>
      </w:pPr>
      <w:r>
        <w:t xml:space="preserve">Work closely with </w:t>
      </w:r>
      <w:r w:rsidR="009F39E2">
        <w:t>AONB</w:t>
      </w:r>
      <w:r>
        <w:t xml:space="preserve"> land </w:t>
      </w:r>
      <w:r w:rsidR="001271AD">
        <w:t xml:space="preserve">owners, </w:t>
      </w:r>
      <w:r>
        <w:t>manage</w:t>
      </w:r>
      <w:r w:rsidR="009F39E2">
        <w:t xml:space="preserve">rs </w:t>
      </w:r>
      <w:r w:rsidR="001271AD">
        <w:t>and farmers (</w:t>
      </w:r>
      <w:r w:rsidR="009F39E2">
        <w:t xml:space="preserve">via </w:t>
      </w:r>
      <w:r w:rsidR="001271AD">
        <w:t>the Bowland Land Managers Forum)</w:t>
      </w:r>
      <w:r w:rsidR="009F39E2">
        <w:t xml:space="preserve"> </w:t>
      </w:r>
      <w:r w:rsidR="001271AD">
        <w:t>to facilitate</w:t>
      </w:r>
      <w:r w:rsidR="009F39E2">
        <w:t xml:space="preserve"> effective consultation and communications</w:t>
      </w:r>
      <w:r w:rsidR="009A5395">
        <w:t xml:space="preserve"> </w:t>
      </w:r>
      <w:r w:rsidR="001271AD">
        <w:t>relating to</w:t>
      </w:r>
      <w:r w:rsidR="009F39E2">
        <w:t xml:space="preserve"> land management decisions likely to affect the </w:t>
      </w:r>
      <w:r w:rsidR="00FA36D9">
        <w:t>sector</w:t>
      </w:r>
    </w:p>
    <w:p w:rsidR="009A62EF" w:rsidRDefault="009A62EF" w:rsidP="009A62EF">
      <w:pPr>
        <w:pStyle w:val="ListBullet"/>
      </w:pPr>
      <w:r>
        <w:t xml:space="preserve">Promote, encourage and facilitate </w:t>
      </w:r>
      <w:r w:rsidR="003F7719">
        <w:t>'High Nature Value</w:t>
      </w:r>
      <w:r w:rsidR="00453156">
        <w:t>'</w:t>
      </w:r>
      <w:r w:rsidR="0012416D">
        <w:t xml:space="preserve"> f</w:t>
      </w:r>
      <w:r w:rsidR="003F7719">
        <w:t xml:space="preserve">arming through provision of appropriate advice and guidance to land managers on </w:t>
      </w:r>
      <w:r w:rsidR="00B426BA">
        <w:t>agri-environment</w:t>
      </w:r>
      <w:r w:rsidR="00FA36D9">
        <w:t xml:space="preserve"> schemes</w:t>
      </w:r>
    </w:p>
    <w:p w:rsidR="001D474D" w:rsidRDefault="001D474D" w:rsidP="009A5395">
      <w:pPr>
        <w:pStyle w:val="ListBullet"/>
      </w:pPr>
      <w:r>
        <w:t xml:space="preserve">Maintain regular communications with Natural England land management advisors on latest developments regarding </w:t>
      </w:r>
      <w:r w:rsidR="00B426BA">
        <w:t>agri-environment schemes</w:t>
      </w:r>
      <w:r w:rsidR="009A62EF">
        <w:t>,</w:t>
      </w:r>
      <w:r>
        <w:t xml:space="preserve"> both</w:t>
      </w:r>
      <w:r w:rsidR="00FA36D9">
        <w:t xml:space="preserve"> nationally and within the AONB</w:t>
      </w:r>
    </w:p>
    <w:p w:rsidR="00D35674" w:rsidRDefault="00D35674" w:rsidP="00D35674">
      <w:pPr>
        <w:pStyle w:val="ListBullet"/>
        <w:numPr>
          <w:ilvl w:val="0"/>
          <w:numId w:val="0"/>
        </w:numPr>
        <w:ind w:left="284" w:hanging="284"/>
      </w:pPr>
    </w:p>
    <w:p w:rsidR="00D35674" w:rsidRDefault="00D35674" w:rsidP="00D35674">
      <w:pPr>
        <w:pStyle w:val="ListBullet"/>
        <w:numPr>
          <w:ilvl w:val="0"/>
          <w:numId w:val="0"/>
        </w:numPr>
        <w:ind w:left="284" w:hanging="284"/>
        <w:rPr>
          <w:u w:val="single"/>
        </w:rPr>
      </w:pPr>
      <w:r>
        <w:rPr>
          <w:u w:val="single"/>
        </w:rPr>
        <w:t>Geodiversity</w:t>
      </w:r>
    </w:p>
    <w:p w:rsidR="00D35674" w:rsidRDefault="00D35674" w:rsidP="00D35674">
      <w:pPr>
        <w:pStyle w:val="ListBullet"/>
      </w:pPr>
      <w:r>
        <w:t xml:space="preserve">Ensure </w:t>
      </w:r>
      <w:r w:rsidRPr="00D35674">
        <w:rPr>
          <w:rFonts w:eastAsia="Times"/>
        </w:rPr>
        <w:t>conservation of geodiversity is considered for emergin</w:t>
      </w:r>
      <w:r>
        <w:rPr>
          <w:rFonts w:eastAsia="Times"/>
        </w:rPr>
        <w:t>g</w:t>
      </w:r>
      <w:r w:rsidRPr="00D35674">
        <w:rPr>
          <w:rFonts w:eastAsia="Times"/>
        </w:rPr>
        <w:t xml:space="preserve"> </w:t>
      </w:r>
      <w:r>
        <w:rPr>
          <w:rFonts w:eastAsia="Times"/>
        </w:rPr>
        <w:t>development plan documents</w:t>
      </w:r>
      <w:r w:rsidRPr="00D35674">
        <w:rPr>
          <w:rFonts w:eastAsia="Times"/>
        </w:rPr>
        <w:t xml:space="preserve"> and minerals plan</w:t>
      </w:r>
      <w:r>
        <w:rPr>
          <w:rFonts w:eastAsia="Times"/>
        </w:rPr>
        <w:t>s</w:t>
      </w:r>
      <w:r w:rsidRPr="00D35674">
        <w:rPr>
          <w:rFonts w:eastAsia="Times"/>
        </w:rPr>
        <w:t xml:space="preserve"> affecting the AONB</w:t>
      </w:r>
    </w:p>
    <w:p w:rsidR="006B31DC" w:rsidRDefault="006B31DC" w:rsidP="000960F9"/>
    <w:p w:rsidR="00EB1818" w:rsidRPr="00EB1818" w:rsidRDefault="00EB1818" w:rsidP="000960F9">
      <w:r>
        <w:rPr>
          <w:u w:val="single"/>
        </w:rPr>
        <w:t>Planning and Development</w:t>
      </w:r>
    </w:p>
    <w:p w:rsidR="001271AD" w:rsidRPr="00941EDE" w:rsidRDefault="001271AD" w:rsidP="00941EDE">
      <w:pPr>
        <w:pStyle w:val="ListBullet"/>
      </w:pPr>
      <w:r>
        <w:rPr>
          <w:szCs w:val="22"/>
        </w:rPr>
        <w:t>Provide advice and guidance on planning and landscape-related matters for local planning authorities,</w:t>
      </w:r>
      <w:r w:rsidR="001D474D">
        <w:rPr>
          <w:szCs w:val="22"/>
        </w:rPr>
        <w:t xml:space="preserve"> highway authorities, government agencies,</w:t>
      </w:r>
      <w:r w:rsidR="00515171">
        <w:rPr>
          <w:szCs w:val="22"/>
        </w:rPr>
        <w:t xml:space="preserve"> developers and communities (</w:t>
      </w:r>
      <w:r>
        <w:rPr>
          <w:szCs w:val="22"/>
        </w:rPr>
        <w:t xml:space="preserve">based on </w:t>
      </w:r>
      <w:r w:rsidR="006B31DC">
        <w:rPr>
          <w:szCs w:val="22"/>
        </w:rPr>
        <w:t>'</w:t>
      </w:r>
      <w:r>
        <w:t>guidelines for managing landscape change</w:t>
      </w:r>
      <w:r w:rsidR="006B31DC">
        <w:t>'</w:t>
      </w:r>
      <w:r>
        <w:t xml:space="preserve"> </w:t>
      </w:r>
      <w:r w:rsidR="006B31DC">
        <w:t>with</w:t>
      </w:r>
      <w:r>
        <w:t>in the Forest of Bowland AONB Landsc</w:t>
      </w:r>
      <w:r w:rsidR="00515171">
        <w:t>ape Character Assessment [2009] )</w:t>
      </w:r>
      <w:r w:rsidR="00941EDE">
        <w:t xml:space="preserve"> </w:t>
      </w:r>
      <w:r w:rsidR="00941EDE">
        <w:rPr>
          <w:rFonts w:eastAsia="Times"/>
        </w:rPr>
        <w:t xml:space="preserve">to uphold the statutory duty for AONBs of </w:t>
      </w:r>
      <w:r w:rsidR="00515171">
        <w:rPr>
          <w:rFonts w:eastAsia="Times"/>
        </w:rPr>
        <w:t>'</w:t>
      </w:r>
      <w:r w:rsidR="00941EDE">
        <w:rPr>
          <w:rFonts w:eastAsia="Times"/>
        </w:rPr>
        <w:t>conserving and enhancing the natural beauty of the landscape</w:t>
      </w:r>
      <w:r w:rsidR="00515171">
        <w:rPr>
          <w:rFonts w:eastAsia="Times"/>
        </w:rPr>
        <w:t>'</w:t>
      </w:r>
      <w:r w:rsidR="00941EDE">
        <w:rPr>
          <w:rFonts w:eastAsia="Times"/>
        </w:rPr>
        <w:t>.</w:t>
      </w:r>
    </w:p>
    <w:p w:rsidR="00ED51C0" w:rsidRPr="00ED51C0" w:rsidRDefault="00ED51C0" w:rsidP="00ED51C0">
      <w:pPr>
        <w:pStyle w:val="ListBullet"/>
      </w:pPr>
      <w:r w:rsidRPr="00ED51C0">
        <w:rPr>
          <w:rFonts w:eastAsia="Times"/>
        </w:rPr>
        <w:t>Contribute to</w:t>
      </w:r>
      <w:r w:rsidR="00764CD7">
        <w:rPr>
          <w:rFonts w:eastAsia="Times"/>
        </w:rPr>
        <w:t xml:space="preserve"> </w:t>
      </w:r>
      <w:r w:rsidR="00D35674">
        <w:rPr>
          <w:rFonts w:eastAsia="Times"/>
        </w:rPr>
        <w:t>and influence development plan d</w:t>
      </w:r>
      <w:r w:rsidRPr="00ED51C0">
        <w:rPr>
          <w:rFonts w:eastAsia="Times"/>
        </w:rPr>
        <w:t>ocuments (DPDs) of responsible local p</w:t>
      </w:r>
      <w:r>
        <w:rPr>
          <w:rFonts w:eastAsia="Times"/>
        </w:rPr>
        <w:t>lanning authorities</w:t>
      </w:r>
    </w:p>
    <w:p w:rsidR="00B95319" w:rsidRPr="009F39E2" w:rsidRDefault="009F39E2" w:rsidP="00FA2302">
      <w:pPr>
        <w:pStyle w:val="ListBullet"/>
      </w:pPr>
      <w:r w:rsidRPr="00ED51C0">
        <w:rPr>
          <w:rFonts w:eastAsia="Times"/>
        </w:rPr>
        <w:t>Influence relevant planning and development policies</w:t>
      </w:r>
      <w:r w:rsidR="00941EDE">
        <w:rPr>
          <w:rFonts w:eastAsia="Times"/>
        </w:rPr>
        <w:t xml:space="preserve"> and strategies</w:t>
      </w:r>
      <w:r w:rsidRPr="00ED51C0">
        <w:rPr>
          <w:rFonts w:eastAsia="Times"/>
        </w:rPr>
        <w:t xml:space="preserve"> at </w:t>
      </w:r>
      <w:r w:rsidR="00941EDE">
        <w:rPr>
          <w:rFonts w:eastAsia="Times"/>
        </w:rPr>
        <w:t>local, county</w:t>
      </w:r>
      <w:r w:rsidR="00FA36D9" w:rsidRPr="00ED51C0">
        <w:rPr>
          <w:rFonts w:eastAsia="Times"/>
        </w:rPr>
        <w:t xml:space="preserve"> and national level</w:t>
      </w:r>
      <w:r w:rsidR="00941EDE">
        <w:rPr>
          <w:rFonts w:eastAsia="Times"/>
        </w:rPr>
        <w:t xml:space="preserve"> to uphold the statutory duty for AONBs of </w:t>
      </w:r>
      <w:r w:rsidR="00515171">
        <w:rPr>
          <w:rFonts w:eastAsia="Times"/>
        </w:rPr>
        <w:t>'</w:t>
      </w:r>
      <w:r w:rsidR="00941EDE">
        <w:rPr>
          <w:rFonts w:eastAsia="Times"/>
        </w:rPr>
        <w:t>conserving and enhancing the natural beauty of the landscape</w:t>
      </w:r>
      <w:r w:rsidR="00515171">
        <w:rPr>
          <w:rFonts w:eastAsia="Times"/>
        </w:rPr>
        <w:t>'</w:t>
      </w:r>
      <w:r w:rsidR="00B8266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0"/>
        <w:gridCol w:w="5289"/>
        <w:gridCol w:w="2789"/>
        <w:gridCol w:w="1464"/>
        <w:gridCol w:w="2060"/>
      </w:tblGrid>
      <w:tr w:rsidR="00441854" w:rsidRPr="007D5FC4" w:rsidTr="007E14DB">
        <w:tc>
          <w:tcPr>
            <w:tcW w:w="1450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441854" w:rsidRPr="00441854" w:rsidRDefault="00441854" w:rsidP="00441854">
            <w:pPr>
              <w:jc w:val="center"/>
              <w:rPr>
                <w:rFonts w:eastAsia="Times"/>
                <w:b/>
                <w:color w:val="FFFFFF"/>
                <w:sz w:val="28"/>
                <w:szCs w:val="28"/>
              </w:rPr>
            </w:pPr>
            <w:r w:rsidRPr="00441854">
              <w:rPr>
                <w:rFonts w:eastAsia="Times"/>
                <w:b/>
                <w:color w:val="FFFFFF"/>
                <w:sz w:val="28"/>
                <w:szCs w:val="28"/>
              </w:rPr>
              <w:lastRenderedPageBreak/>
              <w:t>AN OUTSTANDING LANDSCAPE OF NATURAL AND CULTURAL HERITAGE</w:t>
            </w:r>
          </w:p>
        </w:tc>
      </w:tr>
      <w:tr w:rsidR="00B95319" w:rsidRPr="007D5FC4" w:rsidTr="00B95319">
        <w:tc>
          <w:tcPr>
            <w:tcW w:w="290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B95319" w:rsidRPr="00441854" w:rsidRDefault="00B95319" w:rsidP="00B95319">
            <w:pPr>
              <w:jc w:val="center"/>
              <w:rPr>
                <w:rFonts w:eastAsia="Times"/>
                <w:b/>
                <w:color w:val="FFFFFF"/>
              </w:rPr>
            </w:pPr>
            <w:r w:rsidRPr="00441854">
              <w:rPr>
                <w:rFonts w:eastAsia="Times"/>
                <w:b/>
                <w:color w:val="FFFFFF"/>
              </w:rPr>
              <w:t>OBJECTIVES</w:t>
            </w:r>
          </w:p>
        </w:tc>
        <w:tc>
          <w:tcPr>
            <w:tcW w:w="52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B95319" w:rsidRPr="00441854" w:rsidRDefault="00B95319" w:rsidP="00B95319">
            <w:pPr>
              <w:jc w:val="left"/>
              <w:rPr>
                <w:rFonts w:eastAsia="Times"/>
                <w:b/>
                <w:color w:val="FFFFFF"/>
              </w:rPr>
            </w:pPr>
            <w:r w:rsidRPr="00441854">
              <w:rPr>
                <w:rFonts w:eastAsia="Times"/>
                <w:b/>
                <w:color w:val="FFFFFF"/>
              </w:rPr>
              <w:t>ACTIONS</w:t>
            </w:r>
          </w:p>
        </w:tc>
        <w:tc>
          <w:tcPr>
            <w:tcW w:w="27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B95319" w:rsidRPr="00441854" w:rsidRDefault="00B95319" w:rsidP="00B95319">
            <w:pPr>
              <w:jc w:val="center"/>
              <w:rPr>
                <w:rFonts w:eastAsia="Times"/>
                <w:b/>
                <w:color w:val="FFFFFF"/>
                <w:sz w:val="20"/>
              </w:rPr>
            </w:pPr>
            <w:r w:rsidRPr="00441854">
              <w:rPr>
                <w:rFonts w:eastAsia="Times"/>
                <w:b/>
                <w:color w:val="FFFFFF"/>
                <w:sz w:val="20"/>
              </w:rPr>
              <w:t>TARGETS</w:t>
            </w:r>
          </w:p>
        </w:tc>
        <w:tc>
          <w:tcPr>
            <w:tcW w:w="1464"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B95319" w:rsidRPr="00441854" w:rsidRDefault="00B95319" w:rsidP="00B95319">
            <w:pPr>
              <w:jc w:val="center"/>
              <w:rPr>
                <w:rFonts w:eastAsia="Times"/>
                <w:b/>
                <w:color w:val="FFFFFF"/>
                <w:sz w:val="20"/>
              </w:rPr>
            </w:pPr>
            <w:r w:rsidRPr="00441854">
              <w:rPr>
                <w:rFonts w:eastAsia="Times"/>
                <w:b/>
                <w:color w:val="FFFFFF"/>
                <w:sz w:val="20"/>
              </w:rPr>
              <w:t>TIMESCALE</w:t>
            </w:r>
          </w:p>
        </w:tc>
        <w:tc>
          <w:tcPr>
            <w:tcW w:w="206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B95319" w:rsidRPr="00441854" w:rsidRDefault="00B95319" w:rsidP="00B95319">
            <w:pPr>
              <w:jc w:val="center"/>
              <w:rPr>
                <w:rFonts w:eastAsia="Times"/>
                <w:b/>
                <w:color w:val="FFFFFF"/>
                <w:sz w:val="20"/>
              </w:rPr>
            </w:pPr>
            <w:r w:rsidRPr="00441854">
              <w:rPr>
                <w:rFonts w:eastAsia="Times"/>
                <w:b/>
                <w:color w:val="FFFFFF"/>
                <w:sz w:val="20"/>
              </w:rPr>
              <w:t>KEY PARTNER(S)</w:t>
            </w:r>
          </w:p>
        </w:tc>
      </w:tr>
      <w:tr w:rsidR="00C33751" w:rsidRPr="007D5FC4" w:rsidTr="00B95319">
        <w:tc>
          <w:tcPr>
            <w:tcW w:w="2900" w:type="dxa"/>
            <w:vMerge w:val="restart"/>
            <w:shd w:val="clear" w:color="auto" w:fill="auto"/>
          </w:tcPr>
          <w:p w:rsidR="00C33751" w:rsidRDefault="00C33751" w:rsidP="00B95319">
            <w:pPr>
              <w:jc w:val="left"/>
              <w:rPr>
                <w:rFonts w:eastAsia="Times"/>
                <w:b/>
                <w:sz w:val="18"/>
                <w:u w:val="single"/>
              </w:rPr>
            </w:pPr>
            <w:r w:rsidRPr="007D5FC4">
              <w:rPr>
                <w:rFonts w:eastAsia="Times"/>
                <w:b/>
                <w:sz w:val="18"/>
              </w:rPr>
              <w:t xml:space="preserve">[1.1] </w:t>
            </w:r>
            <w:r>
              <w:rPr>
                <w:rFonts w:eastAsia="Times"/>
                <w:b/>
                <w:sz w:val="18"/>
                <w:u w:val="single"/>
              </w:rPr>
              <w:t>Landscape</w:t>
            </w:r>
          </w:p>
          <w:p w:rsidR="00C33751" w:rsidRDefault="00C33751" w:rsidP="00B95319">
            <w:pPr>
              <w:jc w:val="left"/>
              <w:rPr>
                <w:b/>
                <w:sz w:val="18"/>
                <w:szCs w:val="18"/>
              </w:rPr>
            </w:pPr>
            <w:r w:rsidRPr="00FF5E04">
              <w:rPr>
                <w:b/>
                <w:sz w:val="18"/>
                <w:szCs w:val="18"/>
              </w:rPr>
              <w:t>Recognise the founding principles of the European Landscape Convention and implement the AONB Landscape Character Assessment as an integrated approach to managing landscape change.</w:t>
            </w:r>
          </w:p>
          <w:p w:rsidR="00C33751" w:rsidRPr="007D5FC4" w:rsidRDefault="00C33751" w:rsidP="00B95319">
            <w:pPr>
              <w:jc w:val="left"/>
              <w:rPr>
                <w:rFonts w:eastAsia="Times"/>
                <w:b/>
                <w:sz w:val="18"/>
              </w:rPr>
            </w:pPr>
          </w:p>
        </w:tc>
        <w:tc>
          <w:tcPr>
            <w:tcW w:w="5289" w:type="dxa"/>
            <w:shd w:val="clear" w:color="auto" w:fill="auto"/>
          </w:tcPr>
          <w:p w:rsidR="00C33751" w:rsidRPr="007D5FC4" w:rsidRDefault="002575EC" w:rsidP="00F15DD2">
            <w:pPr>
              <w:jc w:val="left"/>
              <w:rPr>
                <w:rFonts w:eastAsia="Times"/>
                <w:b/>
                <w:sz w:val="18"/>
              </w:rPr>
            </w:pPr>
            <w:r>
              <w:rPr>
                <w:rFonts w:eastAsia="Times"/>
                <w:sz w:val="18"/>
              </w:rPr>
              <w:t xml:space="preserve">[1.1A]  </w:t>
            </w:r>
            <w:r w:rsidR="00C33751">
              <w:rPr>
                <w:rFonts w:eastAsia="Times"/>
                <w:sz w:val="18"/>
              </w:rPr>
              <w:t>Ensure all local planning authorities and other interested organisations have access to AONB Landscape Character Assessment GIS data layers and understand how these can be used as a planning tool</w:t>
            </w:r>
          </w:p>
        </w:tc>
        <w:tc>
          <w:tcPr>
            <w:tcW w:w="2789" w:type="dxa"/>
            <w:shd w:val="clear" w:color="auto" w:fill="auto"/>
          </w:tcPr>
          <w:p w:rsidR="00C33751" w:rsidRDefault="00C33751" w:rsidP="00B95319">
            <w:pPr>
              <w:jc w:val="left"/>
              <w:rPr>
                <w:rFonts w:eastAsia="Times"/>
                <w:sz w:val="18"/>
                <w:szCs w:val="18"/>
              </w:rPr>
            </w:pPr>
            <w:r>
              <w:rPr>
                <w:rFonts w:eastAsia="Times"/>
                <w:sz w:val="18"/>
                <w:szCs w:val="18"/>
              </w:rPr>
              <w:t>All LPAs supplied with GIS data layers.</w:t>
            </w:r>
          </w:p>
          <w:p w:rsidR="00C33751" w:rsidRDefault="00C33751" w:rsidP="00B95319">
            <w:pPr>
              <w:jc w:val="left"/>
              <w:rPr>
                <w:rFonts w:eastAsia="Times"/>
                <w:sz w:val="18"/>
                <w:szCs w:val="18"/>
              </w:rPr>
            </w:pPr>
          </w:p>
          <w:p w:rsidR="00C33751" w:rsidRDefault="00C33751" w:rsidP="00F55719">
            <w:pPr>
              <w:jc w:val="left"/>
              <w:rPr>
                <w:rFonts w:eastAsia="Times"/>
                <w:sz w:val="18"/>
                <w:szCs w:val="18"/>
              </w:rPr>
            </w:pPr>
            <w:r>
              <w:rPr>
                <w:rFonts w:eastAsia="Times"/>
                <w:sz w:val="18"/>
                <w:szCs w:val="18"/>
              </w:rPr>
              <w:t>Hold at least 1 meeting per year with LPA or other partner to raise awareness of AONB LCA and its uses.</w:t>
            </w:r>
          </w:p>
          <w:p w:rsidR="00C33751" w:rsidRPr="007D5FC4" w:rsidRDefault="00C33751" w:rsidP="00F55719">
            <w:pPr>
              <w:jc w:val="left"/>
              <w:rPr>
                <w:rFonts w:eastAsia="Times"/>
                <w:sz w:val="18"/>
                <w:szCs w:val="18"/>
              </w:rPr>
            </w:pPr>
          </w:p>
        </w:tc>
        <w:tc>
          <w:tcPr>
            <w:tcW w:w="1464" w:type="dxa"/>
            <w:shd w:val="clear" w:color="auto" w:fill="auto"/>
          </w:tcPr>
          <w:p w:rsidR="00C33751" w:rsidRDefault="00C33751" w:rsidP="00B95319">
            <w:pPr>
              <w:jc w:val="left"/>
              <w:rPr>
                <w:rFonts w:eastAsia="Times"/>
                <w:sz w:val="18"/>
                <w:szCs w:val="18"/>
              </w:rPr>
            </w:pPr>
            <w:r>
              <w:rPr>
                <w:rFonts w:eastAsia="Times"/>
                <w:sz w:val="18"/>
                <w:szCs w:val="18"/>
              </w:rPr>
              <w:t>2014</w:t>
            </w:r>
          </w:p>
          <w:p w:rsidR="00C33751" w:rsidRDefault="00C33751" w:rsidP="00B95319">
            <w:pPr>
              <w:jc w:val="left"/>
              <w:rPr>
                <w:rFonts w:eastAsia="Times"/>
                <w:sz w:val="18"/>
                <w:szCs w:val="18"/>
              </w:rPr>
            </w:pPr>
          </w:p>
          <w:p w:rsidR="00C33751" w:rsidRDefault="00C33751" w:rsidP="00B95319">
            <w:pPr>
              <w:jc w:val="left"/>
              <w:rPr>
                <w:rFonts w:eastAsia="Times"/>
                <w:sz w:val="18"/>
                <w:szCs w:val="18"/>
              </w:rPr>
            </w:pPr>
          </w:p>
          <w:p w:rsidR="00C33751" w:rsidRPr="007D5FC4" w:rsidRDefault="00C33751" w:rsidP="00B95319">
            <w:pPr>
              <w:jc w:val="left"/>
              <w:rPr>
                <w:rFonts w:eastAsia="Times"/>
                <w:sz w:val="18"/>
                <w:szCs w:val="18"/>
              </w:rPr>
            </w:pPr>
            <w:r>
              <w:rPr>
                <w:rFonts w:eastAsia="Times"/>
                <w:sz w:val="18"/>
                <w:szCs w:val="18"/>
              </w:rPr>
              <w:t>Annually</w:t>
            </w:r>
          </w:p>
        </w:tc>
        <w:tc>
          <w:tcPr>
            <w:tcW w:w="2060" w:type="dxa"/>
            <w:shd w:val="clear" w:color="auto" w:fill="auto"/>
          </w:tcPr>
          <w:p w:rsidR="00CF7AA3" w:rsidRPr="00D11770" w:rsidRDefault="00CF7AA3" w:rsidP="00CF7AA3">
            <w:pPr>
              <w:jc w:val="left"/>
              <w:rPr>
                <w:rFonts w:eastAsia="Times"/>
                <w:b/>
                <w:sz w:val="18"/>
                <w:szCs w:val="18"/>
              </w:rPr>
            </w:pPr>
            <w:r w:rsidRPr="00D11770">
              <w:rPr>
                <w:rFonts w:eastAsia="Times"/>
                <w:b/>
                <w:sz w:val="18"/>
                <w:szCs w:val="18"/>
              </w:rPr>
              <w:t>AONB Unit</w:t>
            </w:r>
          </w:p>
          <w:p w:rsidR="00C33751" w:rsidRDefault="00C33751" w:rsidP="00B95319">
            <w:pPr>
              <w:jc w:val="left"/>
              <w:rPr>
                <w:rFonts w:eastAsia="Times"/>
                <w:sz w:val="18"/>
                <w:szCs w:val="18"/>
              </w:rPr>
            </w:pPr>
            <w:r>
              <w:rPr>
                <w:rFonts w:eastAsia="Times"/>
                <w:sz w:val="18"/>
                <w:szCs w:val="18"/>
              </w:rPr>
              <w:t>LPAs</w:t>
            </w:r>
          </w:p>
          <w:p w:rsidR="00C33751" w:rsidRDefault="00C33751" w:rsidP="00B95319">
            <w:pPr>
              <w:jc w:val="left"/>
              <w:rPr>
                <w:rFonts w:eastAsia="Times"/>
                <w:sz w:val="18"/>
                <w:szCs w:val="18"/>
              </w:rPr>
            </w:pPr>
            <w:r>
              <w:rPr>
                <w:rFonts w:eastAsia="Times"/>
                <w:sz w:val="18"/>
                <w:szCs w:val="18"/>
              </w:rPr>
              <w:t>Rivers Trusts</w:t>
            </w:r>
          </w:p>
          <w:p w:rsidR="00C33751" w:rsidRPr="007D5FC4" w:rsidRDefault="00C33751" w:rsidP="00B95319">
            <w:pPr>
              <w:jc w:val="left"/>
              <w:rPr>
                <w:rFonts w:eastAsia="Times"/>
                <w:sz w:val="18"/>
                <w:szCs w:val="18"/>
              </w:rPr>
            </w:pPr>
            <w:r>
              <w:rPr>
                <w:rFonts w:eastAsia="Times"/>
                <w:sz w:val="18"/>
                <w:szCs w:val="18"/>
              </w:rPr>
              <w:t>NE</w:t>
            </w:r>
          </w:p>
        </w:tc>
      </w:tr>
      <w:tr w:rsidR="00C33751" w:rsidRPr="007D5FC4" w:rsidTr="00B95319">
        <w:tc>
          <w:tcPr>
            <w:tcW w:w="2900" w:type="dxa"/>
            <w:vMerge/>
            <w:shd w:val="clear" w:color="auto" w:fill="auto"/>
          </w:tcPr>
          <w:p w:rsidR="00C33751" w:rsidRPr="007D5FC4" w:rsidRDefault="00C33751" w:rsidP="00B95319">
            <w:pPr>
              <w:jc w:val="left"/>
              <w:rPr>
                <w:rFonts w:eastAsia="Times"/>
                <w:b/>
                <w:sz w:val="18"/>
              </w:rPr>
            </w:pPr>
          </w:p>
        </w:tc>
        <w:tc>
          <w:tcPr>
            <w:tcW w:w="5289" w:type="dxa"/>
            <w:shd w:val="clear" w:color="auto" w:fill="auto"/>
          </w:tcPr>
          <w:p w:rsidR="00C33751" w:rsidRDefault="002575EC" w:rsidP="00816903">
            <w:pPr>
              <w:jc w:val="left"/>
              <w:rPr>
                <w:rFonts w:eastAsia="Times"/>
                <w:sz w:val="18"/>
              </w:rPr>
            </w:pPr>
            <w:r>
              <w:rPr>
                <w:rFonts w:eastAsia="Times"/>
                <w:sz w:val="18"/>
              </w:rPr>
              <w:t xml:space="preserve">[1.1B]  </w:t>
            </w:r>
            <w:r w:rsidR="00C33751">
              <w:rPr>
                <w:rFonts w:eastAsia="Times"/>
                <w:sz w:val="18"/>
              </w:rPr>
              <w:t>Utilise the AONB Landscape Character Assessment to monitor landscape change within the AONB, as part of a 'State of the AONB' Report</w:t>
            </w:r>
          </w:p>
        </w:tc>
        <w:tc>
          <w:tcPr>
            <w:tcW w:w="2789" w:type="dxa"/>
            <w:shd w:val="clear" w:color="auto" w:fill="auto"/>
          </w:tcPr>
          <w:p w:rsidR="00C33751" w:rsidRDefault="00C33751" w:rsidP="00B95319">
            <w:pPr>
              <w:jc w:val="left"/>
              <w:rPr>
                <w:rFonts w:eastAsia="Times"/>
                <w:sz w:val="18"/>
                <w:szCs w:val="18"/>
              </w:rPr>
            </w:pPr>
            <w:r>
              <w:rPr>
                <w:rFonts w:eastAsia="Times"/>
                <w:sz w:val="18"/>
                <w:szCs w:val="18"/>
              </w:rPr>
              <w:t>AONB LCA used to establish baseline information in State of the AONB' report</w:t>
            </w:r>
          </w:p>
          <w:p w:rsidR="00C33751" w:rsidRPr="007D5FC4" w:rsidRDefault="00C33751" w:rsidP="00B95319">
            <w:pPr>
              <w:jc w:val="left"/>
              <w:rPr>
                <w:rFonts w:eastAsia="Times"/>
                <w:sz w:val="18"/>
                <w:szCs w:val="18"/>
              </w:rPr>
            </w:pPr>
          </w:p>
        </w:tc>
        <w:tc>
          <w:tcPr>
            <w:tcW w:w="1464" w:type="dxa"/>
            <w:shd w:val="clear" w:color="auto" w:fill="auto"/>
          </w:tcPr>
          <w:p w:rsidR="00C33751" w:rsidRPr="007D5FC4" w:rsidRDefault="00C33751" w:rsidP="00B95319">
            <w:pPr>
              <w:jc w:val="left"/>
              <w:rPr>
                <w:rFonts w:eastAsia="Times"/>
                <w:sz w:val="18"/>
                <w:szCs w:val="18"/>
              </w:rPr>
            </w:pPr>
            <w:r>
              <w:rPr>
                <w:rFonts w:eastAsia="Times"/>
                <w:sz w:val="18"/>
                <w:szCs w:val="18"/>
              </w:rPr>
              <w:t>2015</w:t>
            </w:r>
          </w:p>
        </w:tc>
        <w:tc>
          <w:tcPr>
            <w:tcW w:w="2060" w:type="dxa"/>
            <w:shd w:val="clear" w:color="auto" w:fill="auto"/>
          </w:tcPr>
          <w:p w:rsidR="00C33751" w:rsidRDefault="00C33751" w:rsidP="00B95319">
            <w:pPr>
              <w:jc w:val="left"/>
              <w:rPr>
                <w:rFonts w:eastAsia="Times"/>
                <w:b/>
                <w:sz w:val="18"/>
                <w:szCs w:val="18"/>
              </w:rPr>
            </w:pPr>
            <w:r w:rsidRPr="00B9364D">
              <w:rPr>
                <w:rFonts w:eastAsia="Times"/>
                <w:b/>
                <w:sz w:val="18"/>
                <w:szCs w:val="18"/>
              </w:rPr>
              <w:t>AONB Unit</w:t>
            </w:r>
          </w:p>
          <w:p w:rsidR="00B9364D" w:rsidRPr="00B9364D" w:rsidRDefault="00B9364D" w:rsidP="00B95319">
            <w:pPr>
              <w:jc w:val="left"/>
              <w:rPr>
                <w:rFonts w:eastAsia="Times"/>
                <w:sz w:val="18"/>
                <w:szCs w:val="18"/>
              </w:rPr>
            </w:pPr>
            <w:r>
              <w:rPr>
                <w:rFonts w:eastAsia="Times"/>
                <w:sz w:val="18"/>
                <w:szCs w:val="18"/>
              </w:rPr>
              <w:t>LCC Landscape Unit</w:t>
            </w:r>
          </w:p>
        </w:tc>
      </w:tr>
      <w:tr w:rsidR="00C33751" w:rsidRPr="007D5FC4" w:rsidTr="00B95319">
        <w:tc>
          <w:tcPr>
            <w:tcW w:w="2900" w:type="dxa"/>
            <w:vMerge/>
            <w:shd w:val="clear" w:color="auto" w:fill="auto"/>
          </w:tcPr>
          <w:p w:rsidR="00C33751" w:rsidRPr="007D5FC4" w:rsidRDefault="00C33751" w:rsidP="00B95319">
            <w:pPr>
              <w:jc w:val="left"/>
              <w:rPr>
                <w:rFonts w:eastAsia="Times"/>
                <w:b/>
                <w:sz w:val="18"/>
              </w:rPr>
            </w:pPr>
          </w:p>
        </w:tc>
        <w:tc>
          <w:tcPr>
            <w:tcW w:w="5289" w:type="dxa"/>
            <w:shd w:val="clear" w:color="auto" w:fill="auto"/>
          </w:tcPr>
          <w:p w:rsidR="00C33751" w:rsidRPr="005A6A3A" w:rsidRDefault="002575EC" w:rsidP="00F55719">
            <w:pPr>
              <w:jc w:val="left"/>
              <w:rPr>
                <w:rFonts w:eastAsia="Times"/>
                <w:sz w:val="18"/>
              </w:rPr>
            </w:pPr>
            <w:r>
              <w:rPr>
                <w:rFonts w:eastAsia="Times"/>
                <w:sz w:val="18"/>
              </w:rPr>
              <w:t xml:space="preserve">[1.1C]  </w:t>
            </w:r>
            <w:r w:rsidR="00C33751">
              <w:rPr>
                <w:rFonts w:eastAsia="Times"/>
                <w:sz w:val="18"/>
              </w:rPr>
              <w:t>Continue to support the 'Traditional Boundaries' programme, managing and restoring hedgerows, dry stone walls and railing fences</w:t>
            </w:r>
          </w:p>
        </w:tc>
        <w:tc>
          <w:tcPr>
            <w:tcW w:w="2789" w:type="dxa"/>
            <w:shd w:val="clear" w:color="auto" w:fill="auto"/>
          </w:tcPr>
          <w:p w:rsidR="00C33751" w:rsidRDefault="002F13A8" w:rsidP="00B95319">
            <w:pPr>
              <w:jc w:val="left"/>
              <w:rPr>
                <w:rFonts w:eastAsia="Times"/>
                <w:sz w:val="18"/>
                <w:szCs w:val="18"/>
              </w:rPr>
            </w:pPr>
            <w:r>
              <w:rPr>
                <w:rFonts w:eastAsia="Times"/>
                <w:sz w:val="18"/>
                <w:szCs w:val="18"/>
              </w:rPr>
              <w:t>Develop at least 3</w:t>
            </w:r>
            <w:r w:rsidR="00C33751">
              <w:rPr>
                <w:rFonts w:eastAsia="Times"/>
                <w:sz w:val="18"/>
                <w:szCs w:val="18"/>
              </w:rPr>
              <w:t xml:space="preserve"> traditional boundary  restoration projects per year</w:t>
            </w:r>
          </w:p>
          <w:p w:rsidR="00C33751" w:rsidRDefault="00C33751" w:rsidP="00B95319">
            <w:pPr>
              <w:jc w:val="left"/>
              <w:rPr>
                <w:rFonts w:eastAsia="Times"/>
                <w:sz w:val="18"/>
                <w:szCs w:val="18"/>
              </w:rPr>
            </w:pPr>
          </w:p>
          <w:p w:rsidR="00C33751" w:rsidRDefault="00C33751" w:rsidP="00B95319">
            <w:pPr>
              <w:jc w:val="left"/>
              <w:rPr>
                <w:rFonts w:eastAsia="Times"/>
                <w:sz w:val="18"/>
                <w:szCs w:val="18"/>
              </w:rPr>
            </w:pPr>
            <w:r>
              <w:rPr>
                <w:rFonts w:eastAsia="Times"/>
                <w:sz w:val="18"/>
                <w:szCs w:val="18"/>
              </w:rPr>
              <w:t xml:space="preserve">Hold </w:t>
            </w:r>
            <w:r w:rsidR="002F13A8">
              <w:rPr>
                <w:rFonts w:eastAsia="Times"/>
                <w:sz w:val="18"/>
                <w:szCs w:val="18"/>
              </w:rPr>
              <w:t>3</w:t>
            </w:r>
            <w:r>
              <w:rPr>
                <w:rFonts w:eastAsia="Times"/>
                <w:sz w:val="18"/>
                <w:szCs w:val="18"/>
              </w:rPr>
              <w:t xml:space="preserve"> training events/competitions per year</w:t>
            </w:r>
          </w:p>
          <w:p w:rsidR="00C33751" w:rsidRPr="007D5FC4" w:rsidRDefault="00C33751" w:rsidP="00B95319">
            <w:pPr>
              <w:jc w:val="left"/>
              <w:rPr>
                <w:rFonts w:eastAsia="Times"/>
                <w:sz w:val="18"/>
                <w:szCs w:val="18"/>
              </w:rPr>
            </w:pPr>
          </w:p>
        </w:tc>
        <w:tc>
          <w:tcPr>
            <w:tcW w:w="1464" w:type="dxa"/>
            <w:shd w:val="clear" w:color="auto" w:fill="auto"/>
          </w:tcPr>
          <w:p w:rsidR="00C33751" w:rsidRDefault="00C33751" w:rsidP="00B95319">
            <w:pPr>
              <w:jc w:val="left"/>
              <w:rPr>
                <w:rFonts w:eastAsia="Times"/>
                <w:sz w:val="18"/>
                <w:szCs w:val="18"/>
              </w:rPr>
            </w:pPr>
            <w:r>
              <w:rPr>
                <w:rFonts w:eastAsia="Times"/>
                <w:sz w:val="18"/>
                <w:szCs w:val="18"/>
              </w:rPr>
              <w:t>Annually</w:t>
            </w:r>
          </w:p>
          <w:p w:rsidR="00C33751" w:rsidRDefault="00C33751" w:rsidP="00B95319">
            <w:pPr>
              <w:jc w:val="left"/>
              <w:rPr>
                <w:rFonts w:eastAsia="Times"/>
                <w:sz w:val="18"/>
                <w:szCs w:val="18"/>
              </w:rPr>
            </w:pPr>
          </w:p>
          <w:p w:rsidR="00C33751" w:rsidRDefault="00C33751" w:rsidP="00B95319">
            <w:pPr>
              <w:jc w:val="left"/>
              <w:rPr>
                <w:rFonts w:eastAsia="Times"/>
                <w:sz w:val="18"/>
                <w:szCs w:val="18"/>
              </w:rPr>
            </w:pPr>
          </w:p>
          <w:p w:rsidR="002F13A8" w:rsidRDefault="002F13A8" w:rsidP="00B95319">
            <w:pPr>
              <w:jc w:val="left"/>
              <w:rPr>
                <w:rFonts w:eastAsia="Times"/>
                <w:sz w:val="18"/>
                <w:szCs w:val="18"/>
              </w:rPr>
            </w:pPr>
          </w:p>
          <w:p w:rsidR="00C33751" w:rsidRPr="007D5FC4" w:rsidRDefault="00C33751" w:rsidP="00B95319">
            <w:pPr>
              <w:jc w:val="left"/>
              <w:rPr>
                <w:rFonts w:eastAsia="Times"/>
                <w:sz w:val="18"/>
                <w:szCs w:val="18"/>
              </w:rPr>
            </w:pPr>
            <w:r>
              <w:rPr>
                <w:rFonts w:eastAsia="Times"/>
                <w:sz w:val="18"/>
                <w:szCs w:val="18"/>
              </w:rPr>
              <w:t>Annually</w:t>
            </w:r>
          </w:p>
        </w:tc>
        <w:tc>
          <w:tcPr>
            <w:tcW w:w="2060" w:type="dxa"/>
            <w:shd w:val="clear" w:color="auto" w:fill="auto"/>
          </w:tcPr>
          <w:p w:rsidR="00C33751" w:rsidRPr="00D11770" w:rsidRDefault="00C33751" w:rsidP="00B95319">
            <w:pPr>
              <w:jc w:val="left"/>
              <w:rPr>
                <w:rFonts w:eastAsia="Times"/>
                <w:b/>
                <w:sz w:val="18"/>
                <w:szCs w:val="18"/>
              </w:rPr>
            </w:pPr>
            <w:r w:rsidRPr="00D11770">
              <w:rPr>
                <w:rFonts w:eastAsia="Times"/>
                <w:b/>
                <w:sz w:val="18"/>
                <w:szCs w:val="18"/>
              </w:rPr>
              <w:t>LCC E&amp;C Projects</w:t>
            </w:r>
          </w:p>
          <w:p w:rsidR="00C33751" w:rsidRDefault="00C33751" w:rsidP="00B95319">
            <w:pPr>
              <w:jc w:val="left"/>
              <w:rPr>
                <w:rFonts w:eastAsia="Times"/>
                <w:sz w:val="18"/>
                <w:szCs w:val="18"/>
              </w:rPr>
            </w:pPr>
            <w:r>
              <w:rPr>
                <w:rFonts w:eastAsia="Times"/>
                <w:sz w:val="18"/>
                <w:szCs w:val="18"/>
              </w:rPr>
              <w:t>AONB Unit</w:t>
            </w:r>
          </w:p>
          <w:p w:rsidR="00C33751" w:rsidRDefault="00C33751" w:rsidP="00B95319">
            <w:pPr>
              <w:jc w:val="left"/>
              <w:rPr>
                <w:rFonts w:eastAsia="Times"/>
                <w:sz w:val="18"/>
                <w:szCs w:val="18"/>
              </w:rPr>
            </w:pPr>
            <w:r>
              <w:rPr>
                <w:rFonts w:eastAsia="Times"/>
                <w:sz w:val="18"/>
                <w:szCs w:val="18"/>
              </w:rPr>
              <w:t>Parish Lengthsman Schemes</w:t>
            </w:r>
          </w:p>
          <w:p w:rsidR="00C33751" w:rsidRPr="007D5FC4" w:rsidRDefault="00C33751" w:rsidP="00B95319">
            <w:pPr>
              <w:jc w:val="left"/>
              <w:rPr>
                <w:rFonts w:eastAsia="Times"/>
                <w:sz w:val="18"/>
                <w:szCs w:val="18"/>
              </w:rPr>
            </w:pPr>
            <w:r>
              <w:rPr>
                <w:rFonts w:eastAsia="Times"/>
                <w:sz w:val="18"/>
                <w:szCs w:val="18"/>
              </w:rPr>
              <w:t>Friends of Bowland</w:t>
            </w:r>
          </w:p>
        </w:tc>
      </w:tr>
      <w:tr w:rsidR="00C33751" w:rsidRPr="007D5FC4" w:rsidTr="00B95319">
        <w:tc>
          <w:tcPr>
            <w:tcW w:w="2900" w:type="dxa"/>
            <w:vMerge/>
            <w:shd w:val="clear" w:color="auto" w:fill="auto"/>
          </w:tcPr>
          <w:p w:rsidR="00C33751" w:rsidRPr="007D5FC4" w:rsidRDefault="00C33751" w:rsidP="00B95319">
            <w:pPr>
              <w:jc w:val="left"/>
              <w:rPr>
                <w:rFonts w:eastAsia="Times"/>
                <w:b/>
                <w:sz w:val="18"/>
              </w:rPr>
            </w:pPr>
          </w:p>
        </w:tc>
        <w:tc>
          <w:tcPr>
            <w:tcW w:w="5289" w:type="dxa"/>
            <w:shd w:val="clear" w:color="auto" w:fill="auto"/>
          </w:tcPr>
          <w:p w:rsidR="00C33751" w:rsidRPr="00575FA3" w:rsidRDefault="002575EC" w:rsidP="00816903">
            <w:pPr>
              <w:jc w:val="left"/>
              <w:rPr>
                <w:rFonts w:eastAsia="Times"/>
                <w:sz w:val="18"/>
              </w:rPr>
            </w:pPr>
            <w:r>
              <w:rPr>
                <w:rFonts w:eastAsia="Times"/>
                <w:sz w:val="18"/>
              </w:rPr>
              <w:t xml:space="preserve">[1.1D]  </w:t>
            </w:r>
            <w:r w:rsidR="00C33751">
              <w:rPr>
                <w:rFonts w:eastAsia="Times"/>
                <w:sz w:val="18"/>
              </w:rPr>
              <w:t>Establish new funding sources for the 'Traditional Boundaries' programme to supplement AONB support</w:t>
            </w:r>
          </w:p>
        </w:tc>
        <w:tc>
          <w:tcPr>
            <w:tcW w:w="2789" w:type="dxa"/>
            <w:shd w:val="clear" w:color="auto" w:fill="auto"/>
          </w:tcPr>
          <w:p w:rsidR="00C33751" w:rsidRDefault="00C33751" w:rsidP="00B95319">
            <w:pPr>
              <w:jc w:val="left"/>
              <w:rPr>
                <w:rFonts w:eastAsia="Times"/>
                <w:sz w:val="18"/>
                <w:szCs w:val="18"/>
              </w:rPr>
            </w:pPr>
            <w:r>
              <w:rPr>
                <w:rFonts w:eastAsia="Times"/>
                <w:sz w:val="18"/>
                <w:szCs w:val="18"/>
              </w:rPr>
              <w:t>Develop a fund-raising plan for 'Traditional Boundaries' Programme</w:t>
            </w:r>
          </w:p>
          <w:p w:rsidR="00C33751" w:rsidRDefault="00C33751" w:rsidP="00B95319">
            <w:pPr>
              <w:jc w:val="left"/>
              <w:rPr>
                <w:rFonts w:eastAsia="Times"/>
                <w:sz w:val="18"/>
                <w:szCs w:val="18"/>
              </w:rPr>
            </w:pPr>
          </w:p>
          <w:p w:rsidR="00C33751" w:rsidRDefault="00C33751" w:rsidP="00B95319">
            <w:pPr>
              <w:jc w:val="left"/>
              <w:rPr>
                <w:rFonts w:eastAsia="Times"/>
                <w:sz w:val="18"/>
                <w:szCs w:val="18"/>
              </w:rPr>
            </w:pPr>
            <w:r>
              <w:rPr>
                <w:rFonts w:eastAsia="Times"/>
                <w:sz w:val="18"/>
                <w:szCs w:val="18"/>
              </w:rPr>
              <w:t>Submit bids for external funding, where available and appropriate</w:t>
            </w:r>
          </w:p>
          <w:p w:rsidR="00C33751" w:rsidRPr="007D5FC4" w:rsidRDefault="00C33751" w:rsidP="00B95319">
            <w:pPr>
              <w:jc w:val="left"/>
              <w:rPr>
                <w:rFonts w:eastAsia="Times"/>
                <w:sz w:val="18"/>
                <w:szCs w:val="18"/>
              </w:rPr>
            </w:pPr>
          </w:p>
        </w:tc>
        <w:tc>
          <w:tcPr>
            <w:tcW w:w="1464" w:type="dxa"/>
            <w:shd w:val="clear" w:color="auto" w:fill="auto"/>
          </w:tcPr>
          <w:p w:rsidR="00C33751" w:rsidRDefault="00C33751" w:rsidP="00B95319">
            <w:pPr>
              <w:jc w:val="left"/>
              <w:rPr>
                <w:rFonts w:eastAsia="Times"/>
                <w:sz w:val="18"/>
                <w:szCs w:val="18"/>
              </w:rPr>
            </w:pPr>
            <w:r>
              <w:rPr>
                <w:rFonts w:eastAsia="Times"/>
                <w:sz w:val="18"/>
                <w:szCs w:val="18"/>
              </w:rPr>
              <w:t>2014</w:t>
            </w:r>
          </w:p>
          <w:p w:rsidR="00C33751" w:rsidRDefault="00C33751" w:rsidP="00B95319">
            <w:pPr>
              <w:jc w:val="left"/>
              <w:rPr>
                <w:rFonts w:eastAsia="Times"/>
                <w:sz w:val="18"/>
                <w:szCs w:val="18"/>
              </w:rPr>
            </w:pPr>
          </w:p>
          <w:p w:rsidR="00C33751" w:rsidRDefault="00C33751" w:rsidP="00B95319">
            <w:pPr>
              <w:jc w:val="left"/>
              <w:rPr>
                <w:rFonts w:eastAsia="Times"/>
                <w:sz w:val="18"/>
                <w:szCs w:val="18"/>
              </w:rPr>
            </w:pPr>
          </w:p>
          <w:p w:rsidR="00C33751" w:rsidRDefault="00C33751" w:rsidP="00B95319">
            <w:pPr>
              <w:jc w:val="left"/>
              <w:rPr>
                <w:rFonts w:eastAsia="Times"/>
                <w:sz w:val="18"/>
                <w:szCs w:val="18"/>
              </w:rPr>
            </w:pPr>
          </w:p>
          <w:p w:rsidR="00C33751" w:rsidRPr="007D5FC4" w:rsidRDefault="00C33751" w:rsidP="00B95319">
            <w:pPr>
              <w:jc w:val="left"/>
              <w:rPr>
                <w:rFonts w:eastAsia="Times"/>
                <w:sz w:val="18"/>
                <w:szCs w:val="18"/>
              </w:rPr>
            </w:pPr>
            <w:r>
              <w:rPr>
                <w:rFonts w:eastAsia="Times"/>
                <w:sz w:val="18"/>
                <w:szCs w:val="18"/>
              </w:rPr>
              <w:t>2015</w:t>
            </w:r>
          </w:p>
        </w:tc>
        <w:tc>
          <w:tcPr>
            <w:tcW w:w="2060" w:type="dxa"/>
            <w:shd w:val="clear" w:color="auto" w:fill="auto"/>
          </w:tcPr>
          <w:p w:rsidR="00C33751" w:rsidRDefault="00C33751" w:rsidP="00B95319">
            <w:pPr>
              <w:jc w:val="left"/>
              <w:rPr>
                <w:rFonts w:eastAsia="Times"/>
                <w:b/>
                <w:sz w:val="18"/>
                <w:szCs w:val="18"/>
              </w:rPr>
            </w:pPr>
            <w:r w:rsidRPr="00D11770">
              <w:rPr>
                <w:rFonts w:eastAsia="Times"/>
                <w:b/>
                <w:sz w:val="18"/>
                <w:szCs w:val="18"/>
              </w:rPr>
              <w:t>LCC E&amp;C Projects</w:t>
            </w:r>
          </w:p>
          <w:p w:rsidR="00C33751" w:rsidRPr="00D11770" w:rsidRDefault="00C33751" w:rsidP="00B95319">
            <w:pPr>
              <w:jc w:val="left"/>
              <w:rPr>
                <w:rFonts w:eastAsia="Times"/>
                <w:sz w:val="18"/>
                <w:szCs w:val="18"/>
              </w:rPr>
            </w:pPr>
            <w:r>
              <w:rPr>
                <w:rFonts w:eastAsia="Times"/>
                <w:sz w:val="18"/>
                <w:szCs w:val="18"/>
              </w:rPr>
              <w:t>AONB Unit</w:t>
            </w:r>
          </w:p>
        </w:tc>
      </w:tr>
      <w:tr w:rsidR="00C33751" w:rsidRPr="007D5FC4" w:rsidTr="00B95319">
        <w:tc>
          <w:tcPr>
            <w:tcW w:w="2900" w:type="dxa"/>
            <w:vMerge/>
            <w:shd w:val="clear" w:color="auto" w:fill="auto"/>
          </w:tcPr>
          <w:p w:rsidR="00C33751" w:rsidRPr="007D5FC4" w:rsidRDefault="00C33751" w:rsidP="00B95319">
            <w:pPr>
              <w:jc w:val="left"/>
              <w:rPr>
                <w:rFonts w:eastAsia="Times"/>
                <w:b/>
                <w:sz w:val="18"/>
              </w:rPr>
            </w:pPr>
          </w:p>
        </w:tc>
        <w:tc>
          <w:tcPr>
            <w:tcW w:w="5289" w:type="dxa"/>
            <w:shd w:val="clear" w:color="auto" w:fill="auto"/>
          </w:tcPr>
          <w:p w:rsidR="00C33751" w:rsidRDefault="002575EC" w:rsidP="00F55719">
            <w:pPr>
              <w:jc w:val="left"/>
              <w:rPr>
                <w:rFonts w:eastAsia="Times"/>
                <w:sz w:val="18"/>
              </w:rPr>
            </w:pPr>
            <w:r>
              <w:rPr>
                <w:rFonts w:eastAsia="Times"/>
                <w:sz w:val="18"/>
              </w:rPr>
              <w:t xml:space="preserve">[1.1E]  </w:t>
            </w:r>
            <w:r w:rsidR="00C33751">
              <w:rPr>
                <w:rFonts w:eastAsia="Times"/>
                <w:sz w:val="18"/>
              </w:rPr>
              <w:t>Develop and disseminate advice note with design guidance for fencing in sensitive open landscapes (</w:t>
            </w:r>
            <w:r w:rsidR="00EF3D14">
              <w:rPr>
                <w:rFonts w:eastAsia="Times"/>
                <w:sz w:val="18"/>
              </w:rPr>
              <w:t>e.g.</w:t>
            </w:r>
            <w:r w:rsidR="00C33751">
              <w:rPr>
                <w:rFonts w:eastAsia="Times"/>
                <w:sz w:val="18"/>
              </w:rPr>
              <w:t xml:space="preserve"> moorland, open river floodplains)</w:t>
            </w:r>
          </w:p>
          <w:p w:rsidR="00C33751" w:rsidRPr="005C18CD" w:rsidRDefault="00C33751" w:rsidP="00F55719">
            <w:pPr>
              <w:jc w:val="left"/>
              <w:rPr>
                <w:rFonts w:eastAsia="Times"/>
                <w:sz w:val="18"/>
              </w:rPr>
            </w:pPr>
          </w:p>
        </w:tc>
        <w:tc>
          <w:tcPr>
            <w:tcW w:w="2789" w:type="dxa"/>
            <w:shd w:val="clear" w:color="auto" w:fill="auto"/>
          </w:tcPr>
          <w:p w:rsidR="00C33751" w:rsidRPr="00575FA3" w:rsidRDefault="00C33751" w:rsidP="00B419B0">
            <w:pPr>
              <w:jc w:val="left"/>
              <w:rPr>
                <w:rFonts w:eastAsia="Times"/>
                <w:sz w:val="18"/>
              </w:rPr>
            </w:pPr>
            <w:r>
              <w:rPr>
                <w:rFonts w:eastAsia="Times"/>
                <w:sz w:val="18"/>
              </w:rPr>
              <w:lastRenderedPageBreak/>
              <w:t>Advice note developed</w:t>
            </w:r>
          </w:p>
        </w:tc>
        <w:tc>
          <w:tcPr>
            <w:tcW w:w="1464" w:type="dxa"/>
            <w:shd w:val="clear" w:color="auto" w:fill="auto"/>
          </w:tcPr>
          <w:p w:rsidR="00C33751" w:rsidRPr="00575FA3" w:rsidRDefault="00C33751" w:rsidP="00B419B0">
            <w:pPr>
              <w:rPr>
                <w:rFonts w:eastAsia="Times"/>
                <w:sz w:val="18"/>
              </w:rPr>
            </w:pPr>
            <w:r>
              <w:rPr>
                <w:rFonts w:eastAsia="Times"/>
                <w:sz w:val="18"/>
              </w:rPr>
              <w:t>2014</w:t>
            </w:r>
          </w:p>
        </w:tc>
        <w:tc>
          <w:tcPr>
            <w:tcW w:w="2060" w:type="dxa"/>
            <w:shd w:val="clear" w:color="auto" w:fill="auto"/>
          </w:tcPr>
          <w:p w:rsidR="00C33751" w:rsidRPr="00F55719" w:rsidRDefault="00C33751" w:rsidP="00B419B0">
            <w:pPr>
              <w:jc w:val="left"/>
              <w:rPr>
                <w:rFonts w:eastAsia="Times"/>
                <w:b/>
                <w:sz w:val="18"/>
                <w:szCs w:val="18"/>
              </w:rPr>
            </w:pPr>
            <w:r w:rsidRPr="00F55719">
              <w:rPr>
                <w:rFonts w:eastAsia="Times"/>
                <w:b/>
                <w:sz w:val="18"/>
                <w:szCs w:val="18"/>
              </w:rPr>
              <w:t>AONB Unit</w:t>
            </w:r>
          </w:p>
          <w:p w:rsidR="006A252C" w:rsidRDefault="006A252C" w:rsidP="00B419B0">
            <w:pPr>
              <w:jc w:val="left"/>
              <w:rPr>
                <w:rFonts w:eastAsia="Times"/>
                <w:sz w:val="18"/>
                <w:szCs w:val="18"/>
              </w:rPr>
            </w:pPr>
            <w:r>
              <w:rPr>
                <w:rFonts w:eastAsia="Times"/>
                <w:sz w:val="18"/>
                <w:szCs w:val="18"/>
              </w:rPr>
              <w:t>Rivers Trusts</w:t>
            </w:r>
          </w:p>
          <w:p w:rsidR="00C33751" w:rsidRDefault="00C33751" w:rsidP="00B419B0">
            <w:pPr>
              <w:jc w:val="left"/>
              <w:rPr>
                <w:rFonts w:eastAsia="Times"/>
                <w:sz w:val="18"/>
                <w:szCs w:val="18"/>
              </w:rPr>
            </w:pPr>
            <w:r>
              <w:rPr>
                <w:rFonts w:eastAsia="Times"/>
                <w:sz w:val="18"/>
                <w:szCs w:val="18"/>
              </w:rPr>
              <w:t>LCC E&amp;C Projects</w:t>
            </w:r>
          </w:p>
          <w:p w:rsidR="00CE2B52" w:rsidRDefault="00CE2B52" w:rsidP="00B419B0">
            <w:pPr>
              <w:jc w:val="left"/>
              <w:rPr>
                <w:rFonts w:eastAsia="Times"/>
                <w:sz w:val="18"/>
                <w:szCs w:val="18"/>
              </w:rPr>
            </w:pPr>
            <w:r>
              <w:rPr>
                <w:rFonts w:eastAsia="Times"/>
                <w:sz w:val="18"/>
                <w:szCs w:val="18"/>
              </w:rPr>
              <w:lastRenderedPageBreak/>
              <w:t>NE</w:t>
            </w:r>
          </w:p>
          <w:p w:rsidR="00113C72" w:rsidRDefault="00113C72" w:rsidP="00B419B0">
            <w:pPr>
              <w:jc w:val="left"/>
              <w:rPr>
                <w:rFonts w:eastAsia="Times"/>
                <w:sz w:val="18"/>
                <w:szCs w:val="18"/>
              </w:rPr>
            </w:pPr>
            <w:r>
              <w:rPr>
                <w:rFonts w:eastAsia="Times"/>
                <w:sz w:val="18"/>
                <w:szCs w:val="18"/>
              </w:rPr>
              <w:t>EA</w:t>
            </w:r>
          </w:p>
          <w:p w:rsidR="00113C72" w:rsidRDefault="00113C72" w:rsidP="00113C72">
            <w:pPr>
              <w:jc w:val="left"/>
              <w:rPr>
                <w:rFonts w:eastAsia="Times"/>
                <w:sz w:val="18"/>
                <w:szCs w:val="18"/>
              </w:rPr>
            </w:pPr>
            <w:r>
              <w:rPr>
                <w:rFonts w:eastAsia="Times"/>
                <w:sz w:val="18"/>
                <w:szCs w:val="18"/>
              </w:rPr>
              <w:t>BLMF</w:t>
            </w:r>
          </w:p>
          <w:p w:rsidR="00170F7F" w:rsidRPr="00F55719" w:rsidRDefault="00170F7F" w:rsidP="00B419B0">
            <w:pPr>
              <w:jc w:val="left"/>
              <w:rPr>
                <w:rFonts w:eastAsia="Times"/>
                <w:sz w:val="18"/>
                <w:szCs w:val="18"/>
              </w:rPr>
            </w:pPr>
          </w:p>
        </w:tc>
      </w:tr>
      <w:tr w:rsidR="00F757F5" w:rsidRPr="007D5FC4" w:rsidTr="00B95319">
        <w:tc>
          <w:tcPr>
            <w:tcW w:w="2900" w:type="dxa"/>
            <w:vMerge/>
            <w:shd w:val="clear" w:color="auto" w:fill="auto"/>
          </w:tcPr>
          <w:p w:rsidR="00F757F5" w:rsidRPr="007D5FC4" w:rsidRDefault="00F757F5" w:rsidP="00B95319">
            <w:pPr>
              <w:jc w:val="left"/>
              <w:rPr>
                <w:rFonts w:eastAsia="Times"/>
                <w:b/>
                <w:sz w:val="18"/>
              </w:rPr>
            </w:pPr>
          </w:p>
        </w:tc>
        <w:tc>
          <w:tcPr>
            <w:tcW w:w="5289" w:type="dxa"/>
            <w:shd w:val="clear" w:color="auto" w:fill="auto"/>
          </w:tcPr>
          <w:p w:rsidR="00F757F5" w:rsidRDefault="002575EC" w:rsidP="004127F0">
            <w:pPr>
              <w:jc w:val="left"/>
              <w:rPr>
                <w:rFonts w:eastAsia="Times"/>
                <w:sz w:val="18"/>
              </w:rPr>
            </w:pPr>
            <w:r>
              <w:rPr>
                <w:rFonts w:eastAsia="Times"/>
                <w:sz w:val="18"/>
              </w:rPr>
              <w:t xml:space="preserve">[1.1F]  </w:t>
            </w:r>
            <w:r w:rsidR="00F757F5">
              <w:rPr>
                <w:rFonts w:eastAsia="Times"/>
                <w:sz w:val="18"/>
              </w:rPr>
              <w:t>Develop plan for managing landscape change due to loss of woodland and veteran trees through increased in</w:t>
            </w:r>
            <w:r w:rsidR="006A252C">
              <w:rPr>
                <w:rFonts w:eastAsia="Times"/>
                <w:sz w:val="18"/>
              </w:rPr>
              <w:t>cidence of  tree disease (e.g. P</w:t>
            </w:r>
            <w:r w:rsidR="00F757F5">
              <w:rPr>
                <w:rFonts w:eastAsia="Times"/>
                <w:sz w:val="18"/>
              </w:rPr>
              <w:t>hytoph</w:t>
            </w:r>
            <w:r w:rsidR="006A252C">
              <w:rPr>
                <w:rFonts w:eastAsia="Times"/>
                <w:sz w:val="18"/>
              </w:rPr>
              <w:t>thera ramorum, C</w:t>
            </w:r>
            <w:r w:rsidR="00F757F5">
              <w:rPr>
                <w:rFonts w:eastAsia="Times"/>
                <w:sz w:val="18"/>
              </w:rPr>
              <w:t>halara fraxinea)</w:t>
            </w:r>
          </w:p>
        </w:tc>
        <w:tc>
          <w:tcPr>
            <w:tcW w:w="2789" w:type="dxa"/>
            <w:shd w:val="clear" w:color="auto" w:fill="auto"/>
          </w:tcPr>
          <w:p w:rsidR="001A7E5A" w:rsidRDefault="001A7E5A" w:rsidP="001A7E5A">
            <w:pPr>
              <w:jc w:val="left"/>
              <w:rPr>
                <w:rFonts w:eastAsia="Times"/>
                <w:sz w:val="18"/>
                <w:szCs w:val="18"/>
              </w:rPr>
            </w:pPr>
            <w:r>
              <w:rPr>
                <w:rFonts w:eastAsia="Times"/>
                <w:sz w:val="18"/>
                <w:szCs w:val="18"/>
              </w:rPr>
              <w:t>Hold woodland management seminar/field visit</w:t>
            </w:r>
          </w:p>
          <w:p w:rsidR="00F757F5" w:rsidRDefault="00F757F5" w:rsidP="00EE0ECD">
            <w:pPr>
              <w:jc w:val="left"/>
              <w:rPr>
                <w:rFonts w:eastAsia="Times"/>
                <w:sz w:val="18"/>
                <w:szCs w:val="18"/>
              </w:rPr>
            </w:pPr>
          </w:p>
          <w:p w:rsidR="00F757F5" w:rsidRPr="007D5FC4" w:rsidRDefault="00F757F5" w:rsidP="00EE0ECD">
            <w:pPr>
              <w:jc w:val="left"/>
              <w:rPr>
                <w:rFonts w:eastAsia="Times"/>
                <w:sz w:val="18"/>
                <w:szCs w:val="18"/>
              </w:rPr>
            </w:pPr>
            <w:r>
              <w:rPr>
                <w:rFonts w:eastAsia="Times"/>
                <w:sz w:val="18"/>
                <w:szCs w:val="18"/>
              </w:rPr>
              <w:t>Management plan developed</w:t>
            </w:r>
          </w:p>
        </w:tc>
        <w:tc>
          <w:tcPr>
            <w:tcW w:w="1464" w:type="dxa"/>
            <w:shd w:val="clear" w:color="auto" w:fill="auto"/>
          </w:tcPr>
          <w:p w:rsidR="00F757F5" w:rsidRDefault="00F757F5" w:rsidP="00EE0ECD">
            <w:pPr>
              <w:jc w:val="left"/>
              <w:rPr>
                <w:rFonts w:eastAsia="Times"/>
                <w:sz w:val="18"/>
                <w:szCs w:val="18"/>
              </w:rPr>
            </w:pPr>
            <w:r>
              <w:rPr>
                <w:rFonts w:eastAsia="Times"/>
                <w:sz w:val="18"/>
                <w:szCs w:val="18"/>
              </w:rPr>
              <w:t>2014</w:t>
            </w:r>
          </w:p>
          <w:p w:rsidR="00F757F5" w:rsidRDefault="00F757F5" w:rsidP="00EE0ECD">
            <w:pPr>
              <w:jc w:val="left"/>
              <w:rPr>
                <w:rFonts w:eastAsia="Times"/>
                <w:sz w:val="18"/>
                <w:szCs w:val="18"/>
              </w:rPr>
            </w:pPr>
          </w:p>
          <w:p w:rsidR="00F757F5" w:rsidRDefault="00F757F5" w:rsidP="00EE0ECD">
            <w:pPr>
              <w:jc w:val="left"/>
              <w:rPr>
                <w:rFonts w:eastAsia="Times"/>
                <w:sz w:val="18"/>
                <w:szCs w:val="18"/>
              </w:rPr>
            </w:pPr>
          </w:p>
          <w:p w:rsidR="00F757F5" w:rsidRPr="007D5FC4" w:rsidRDefault="00F757F5" w:rsidP="00EE0ECD">
            <w:pPr>
              <w:jc w:val="left"/>
              <w:rPr>
                <w:rFonts w:eastAsia="Times"/>
                <w:sz w:val="18"/>
                <w:szCs w:val="18"/>
              </w:rPr>
            </w:pPr>
            <w:r>
              <w:rPr>
                <w:rFonts w:eastAsia="Times"/>
                <w:sz w:val="18"/>
                <w:szCs w:val="18"/>
              </w:rPr>
              <w:t>2015</w:t>
            </w:r>
          </w:p>
        </w:tc>
        <w:tc>
          <w:tcPr>
            <w:tcW w:w="2060" w:type="dxa"/>
            <w:shd w:val="clear" w:color="auto" w:fill="auto"/>
          </w:tcPr>
          <w:p w:rsidR="00F757F5" w:rsidRDefault="00F757F5" w:rsidP="00F757F5">
            <w:pPr>
              <w:jc w:val="left"/>
              <w:rPr>
                <w:rFonts w:eastAsia="Times"/>
                <w:b/>
                <w:sz w:val="18"/>
                <w:szCs w:val="18"/>
              </w:rPr>
            </w:pPr>
            <w:r>
              <w:rPr>
                <w:rFonts w:eastAsia="Times"/>
                <w:b/>
                <w:sz w:val="18"/>
                <w:szCs w:val="18"/>
              </w:rPr>
              <w:t>LCC Countryside</w:t>
            </w:r>
          </w:p>
          <w:p w:rsidR="00F757F5" w:rsidRDefault="00F757F5" w:rsidP="00F757F5">
            <w:pPr>
              <w:jc w:val="left"/>
              <w:rPr>
                <w:rFonts w:eastAsia="Times"/>
                <w:b/>
                <w:sz w:val="18"/>
                <w:szCs w:val="18"/>
              </w:rPr>
            </w:pPr>
            <w:r w:rsidRPr="00485D9E">
              <w:rPr>
                <w:rFonts w:eastAsia="Times"/>
                <w:b/>
                <w:sz w:val="18"/>
                <w:szCs w:val="18"/>
              </w:rPr>
              <w:t>LCC E&amp;C Projects</w:t>
            </w:r>
          </w:p>
          <w:p w:rsidR="00F757F5" w:rsidRDefault="00F757F5" w:rsidP="00B419B0">
            <w:pPr>
              <w:jc w:val="left"/>
              <w:rPr>
                <w:rFonts w:eastAsia="Times"/>
                <w:sz w:val="18"/>
                <w:szCs w:val="18"/>
              </w:rPr>
            </w:pPr>
            <w:r>
              <w:rPr>
                <w:rFonts w:eastAsia="Times"/>
                <w:sz w:val="18"/>
                <w:szCs w:val="18"/>
              </w:rPr>
              <w:t>Lancashire Woodlands</w:t>
            </w:r>
            <w:r w:rsidR="008E268D">
              <w:rPr>
                <w:rFonts w:eastAsia="Times"/>
                <w:sz w:val="18"/>
                <w:szCs w:val="18"/>
              </w:rPr>
              <w:t xml:space="preserve"> Project</w:t>
            </w:r>
          </w:p>
          <w:p w:rsidR="00F757F5" w:rsidRDefault="00F757F5" w:rsidP="00B419B0">
            <w:pPr>
              <w:jc w:val="left"/>
              <w:rPr>
                <w:rFonts w:eastAsia="Times"/>
                <w:sz w:val="18"/>
                <w:szCs w:val="18"/>
              </w:rPr>
            </w:pPr>
            <w:r>
              <w:rPr>
                <w:rFonts w:eastAsia="Times"/>
                <w:sz w:val="18"/>
                <w:szCs w:val="18"/>
              </w:rPr>
              <w:t>Woodland owners/managers</w:t>
            </w:r>
          </w:p>
          <w:p w:rsidR="00F757F5" w:rsidRPr="004127F0" w:rsidRDefault="00F757F5" w:rsidP="00B419B0">
            <w:pPr>
              <w:jc w:val="left"/>
              <w:rPr>
                <w:rFonts w:eastAsia="Times"/>
                <w:sz w:val="18"/>
                <w:szCs w:val="18"/>
              </w:rPr>
            </w:pPr>
          </w:p>
        </w:tc>
      </w:tr>
      <w:tr w:rsidR="00D32F96" w:rsidRPr="007D5FC4" w:rsidTr="00B95319">
        <w:tc>
          <w:tcPr>
            <w:tcW w:w="2900" w:type="dxa"/>
            <w:vMerge w:val="restart"/>
            <w:shd w:val="clear" w:color="auto" w:fill="auto"/>
          </w:tcPr>
          <w:p w:rsidR="00D32F96" w:rsidRPr="00D927CF" w:rsidRDefault="00D32F96" w:rsidP="003035C2">
            <w:pPr>
              <w:jc w:val="left"/>
              <w:rPr>
                <w:rFonts w:eastAsia="Times"/>
                <w:b/>
                <w:sz w:val="18"/>
                <w:szCs w:val="18"/>
                <w:u w:val="single"/>
              </w:rPr>
            </w:pPr>
            <w:r w:rsidRPr="00D927CF">
              <w:rPr>
                <w:rFonts w:eastAsia="Times"/>
                <w:b/>
                <w:sz w:val="18"/>
                <w:szCs w:val="18"/>
                <w:u w:val="single"/>
              </w:rPr>
              <w:t>[1.2] Biodiversity and Ecosystem Services</w:t>
            </w:r>
          </w:p>
          <w:p w:rsidR="00D32F96" w:rsidRDefault="00D32F96" w:rsidP="002C3447">
            <w:pPr>
              <w:jc w:val="left"/>
              <w:rPr>
                <w:rFonts w:eastAsia="Times"/>
                <w:b/>
                <w:sz w:val="18"/>
                <w:szCs w:val="18"/>
              </w:rPr>
            </w:pPr>
            <w:r w:rsidRPr="00D927CF">
              <w:rPr>
                <w:rFonts w:eastAsia="Times"/>
                <w:b/>
                <w:sz w:val="18"/>
                <w:szCs w:val="18"/>
              </w:rPr>
              <w:t xml:space="preserve">Co-ordinate partner activity in conserving and enhancing biodiversity and in developing a better understanding </w:t>
            </w:r>
            <w:r w:rsidR="002C3447">
              <w:rPr>
                <w:rFonts w:eastAsia="Times"/>
                <w:b/>
                <w:sz w:val="18"/>
                <w:szCs w:val="18"/>
              </w:rPr>
              <w:t xml:space="preserve">and management </w:t>
            </w:r>
            <w:r w:rsidRPr="00D927CF">
              <w:rPr>
                <w:rFonts w:eastAsia="Times"/>
                <w:b/>
                <w:sz w:val="18"/>
                <w:szCs w:val="18"/>
              </w:rPr>
              <w:t>of ecosystem services</w:t>
            </w:r>
            <w:r w:rsidR="00C5477D">
              <w:rPr>
                <w:rFonts w:eastAsia="Times"/>
                <w:b/>
                <w:sz w:val="18"/>
                <w:szCs w:val="18"/>
              </w:rPr>
              <w:t>*</w:t>
            </w:r>
            <w:r w:rsidRPr="00D927CF">
              <w:rPr>
                <w:rFonts w:eastAsia="Times"/>
                <w:b/>
                <w:sz w:val="18"/>
                <w:szCs w:val="18"/>
              </w:rPr>
              <w:t xml:space="preserve"> within the AONB</w:t>
            </w:r>
          </w:p>
          <w:p w:rsidR="002C3447" w:rsidRDefault="002C3447" w:rsidP="002C3447">
            <w:pPr>
              <w:jc w:val="left"/>
              <w:rPr>
                <w:rFonts w:eastAsia="Times"/>
                <w:b/>
                <w:sz w:val="18"/>
                <w:szCs w:val="18"/>
              </w:rPr>
            </w:pPr>
          </w:p>
          <w:p w:rsidR="00C5477D" w:rsidRPr="00C5477D" w:rsidRDefault="00C5477D" w:rsidP="00C5477D">
            <w:pPr>
              <w:jc w:val="left"/>
              <w:rPr>
                <w:i/>
                <w:sz w:val="18"/>
                <w:szCs w:val="18"/>
              </w:rPr>
            </w:pPr>
            <w:r w:rsidRPr="00C5477D">
              <w:rPr>
                <w:rFonts w:eastAsia="Times"/>
                <w:b/>
                <w:i/>
                <w:sz w:val="18"/>
                <w:szCs w:val="18"/>
              </w:rPr>
              <w:t xml:space="preserve">*BD2020 Outcome 1C: </w:t>
            </w:r>
            <w:r w:rsidRPr="00C5477D">
              <w:rPr>
                <w:i/>
                <w:sz w:val="18"/>
                <w:szCs w:val="18"/>
              </w:rPr>
              <w:t xml:space="preserve"> At least 17% of land and inland water, especially areas of particular importance for biodiversity and ecosystem services, conserved through effective, integrated and joined up approaches to safeguard biodiversity and ecosystem services including through management of our</w:t>
            </w:r>
          </w:p>
          <w:p w:rsidR="00C5477D" w:rsidRPr="003048C0" w:rsidRDefault="00C5477D" w:rsidP="00C5477D">
            <w:pPr>
              <w:jc w:val="left"/>
              <w:rPr>
                <w:rFonts w:eastAsia="Times"/>
                <w:b/>
              </w:rPr>
            </w:pPr>
            <w:r w:rsidRPr="00C5477D">
              <w:rPr>
                <w:i/>
                <w:sz w:val="18"/>
                <w:szCs w:val="18"/>
              </w:rPr>
              <w:t xml:space="preserve">existing systems of protected areas and the establishment of </w:t>
            </w:r>
            <w:r w:rsidRPr="00C5477D">
              <w:rPr>
                <w:i/>
                <w:sz w:val="18"/>
                <w:szCs w:val="18"/>
              </w:rPr>
              <w:lastRenderedPageBreak/>
              <w:t>nature improvement areas</w:t>
            </w:r>
          </w:p>
        </w:tc>
        <w:tc>
          <w:tcPr>
            <w:tcW w:w="5289" w:type="dxa"/>
            <w:shd w:val="clear" w:color="auto" w:fill="auto"/>
          </w:tcPr>
          <w:p w:rsidR="00D32F96" w:rsidRDefault="00D32F96" w:rsidP="008346C9">
            <w:pPr>
              <w:jc w:val="left"/>
              <w:rPr>
                <w:rFonts w:eastAsia="Times"/>
                <w:sz w:val="18"/>
                <w:szCs w:val="18"/>
              </w:rPr>
            </w:pPr>
            <w:r>
              <w:rPr>
                <w:rFonts w:eastAsia="Times"/>
                <w:sz w:val="18"/>
                <w:szCs w:val="18"/>
              </w:rPr>
              <w:lastRenderedPageBreak/>
              <w:t>[1.2A]  Re-establish an AONB Biodiversity Working Group (BD Working Group), representing the key agencies, local authoriti</w:t>
            </w:r>
            <w:r w:rsidR="001D48F7">
              <w:rPr>
                <w:rFonts w:eastAsia="Times"/>
                <w:sz w:val="18"/>
                <w:szCs w:val="18"/>
              </w:rPr>
              <w:t>es, environmental organisations</w:t>
            </w:r>
          </w:p>
          <w:p w:rsidR="00D32F96" w:rsidRPr="005A6A3A" w:rsidRDefault="00D32F96" w:rsidP="008346C9">
            <w:pPr>
              <w:jc w:val="left"/>
              <w:rPr>
                <w:rFonts w:eastAsia="Times"/>
                <w:sz w:val="18"/>
                <w:szCs w:val="18"/>
              </w:rPr>
            </w:pPr>
          </w:p>
        </w:tc>
        <w:tc>
          <w:tcPr>
            <w:tcW w:w="2789" w:type="dxa"/>
            <w:shd w:val="clear" w:color="auto" w:fill="auto"/>
          </w:tcPr>
          <w:p w:rsidR="00D32F96" w:rsidRDefault="00D32F96" w:rsidP="003035C2">
            <w:pPr>
              <w:jc w:val="left"/>
              <w:rPr>
                <w:rFonts w:eastAsia="Times"/>
                <w:sz w:val="18"/>
                <w:szCs w:val="18"/>
              </w:rPr>
            </w:pPr>
            <w:r>
              <w:rPr>
                <w:rFonts w:eastAsia="Times"/>
                <w:sz w:val="18"/>
                <w:szCs w:val="18"/>
              </w:rPr>
              <w:t xml:space="preserve">Working </w:t>
            </w:r>
            <w:r w:rsidR="000C10ED">
              <w:rPr>
                <w:rFonts w:eastAsia="Times"/>
                <w:sz w:val="18"/>
                <w:szCs w:val="18"/>
              </w:rPr>
              <w:t xml:space="preserve"> </w:t>
            </w:r>
            <w:r>
              <w:rPr>
                <w:rFonts w:eastAsia="Times"/>
                <w:sz w:val="18"/>
                <w:szCs w:val="18"/>
              </w:rPr>
              <w:t>Group re-established</w:t>
            </w:r>
          </w:p>
          <w:p w:rsidR="006A252C" w:rsidRDefault="006A252C" w:rsidP="003035C2">
            <w:pPr>
              <w:jc w:val="left"/>
              <w:rPr>
                <w:rFonts w:eastAsia="Times"/>
                <w:sz w:val="18"/>
                <w:szCs w:val="18"/>
              </w:rPr>
            </w:pPr>
          </w:p>
          <w:p w:rsidR="006A252C" w:rsidRDefault="006A252C" w:rsidP="003035C2">
            <w:pPr>
              <w:jc w:val="left"/>
              <w:rPr>
                <w:rFonts w:eastAsia="Times"/>
                <w:sz w:val="18"/>
                <w:szCs w:val="18"/>
              </w:rPr>
            </w:pPr>
            <w:r>
              <w:rPr>
                <w:rFonts w:eastAsia="Times"/>
                <w:sz w:val="18"/>
                <w:szCs w:val="18"/>
              </w:rPr>
              <w:t xml:space="preserve">Produce </w:t>
            </w:r>
            <w:r w:rsidR="00170F7F">
              <w:rPr>
                <w:rFonts w:eastAsia="Times"/>
                <w:sz w:val="18"/>
                <w:szCs w:val="18"/>
              </w:rPr>
              <w:t xml:space="preserve">a brief </w:t>
            </w:r>
            <w:r>
              <w:rPr>
                <w:rFonts w:eastAsia="Times"/>
                <w:sz w:val="18"/>
                <w:szCs w:val="18"/>
              </w:rPr>
              <w:t>annual delivery plan for Working Group</w:t>
            </w:r>
          </w:p>
          <w:p w:rsidR="006A252C" w:rsidRPr="007D5FC4" w:rsidRDefault="006A252C" w:rsidP="003035C2">
            <w:pPr>
              <w:jc w:val="left"/>
              <w:rPr>
                <w:rFonts w:eastAsia="Times"/>
                <w:sz w:val="18"/>
                <w:szCs w:val="18"/>
              </w:rPr>
            </w:pPr>
          </w:p>
        </w:tc>
        <w:tc>
          <w:tcPr>
            <w:tcW w:w="1464" w:type="dxa"/>
            <w:shd w:val="clear" w:color="auto" w:fill="auto"/>
          </w:tcPr>
          <w:p w:rsidR="00D32F96" w:rsidRDefault="00D32F96" w:rsidP="003035C2">
            <w:pPr>
              <w:jc w:val="left"/>
              <w:rPr>
                <w:rFonts w:eastAsia="Times"/>
                <w:sz w:val="18"/>
                <w:szCs w:val="18"/>
              </w:rPr>
            </w:pPr>
            <w:r>
              <w:rPr>
                <w:rFonts w:eastAsia="Times"/>
                <w:sz w:val="18"/>
                <w:szCs w:val="18"/>
              </w:rPr>
              <w:t>2014</w:t>
            </w:r>
          </w:p>
          <w:p w:rsidR="006A252C" w:rsidRDefault="006A252C" w:rsidP="003035C2">
            <w:pPr>
              <w:jc w:val="left"/>
              <w:rPr>
                <w:rFonts w:eastAsia="Times"/>
                <w:sz w:val="18"/>
                <w:szCs w:val="18"/>
              </w:rPr>
            </w:pPr>
          </w:p>
          <w:p w:rsidR="006A252C" w:rsidRPr="007D5FC4" w:rsidRDefault="006A252C" w:rsidP="003035C2">
            <w:pPr>
              <w:jc w:val="left"/>
              <w:rPr>
                <w:rFonts w:eastAsia="Times"/>
                <w:sz w:val="18"/>
                <w:szCs w:val="18"/>
              </w:rPr>
            </w:pPr>
            <w:r>
              <w:rPr>
                <w:rFonts w:eastAsia="Times"/>
                <w:sz w:val="18"/>
                <w:szCs w:val="18"/>
              </w:rPr>
              <w:t>Annually</w:t>
            </w:r>
          </w:p>
        </w:tc>
        <w:tc>
          <w:tcPr>
            <w:tcW w:w="2060" w:type="dxa"/>
            <w:shd w:val="clear" w:color="auto" w:fill="auto"/>
          </w:tcPr>
          <w:p w:rsidR="00D32F96" w:rsidRDefault="00D32F96" w:rsidP="003035C2">
            <w:pPr>
              <w:jc w:val="left"/>
              <w:rPr>
                <w:rFonts w:eastAsia="Times"/>
                <w:sz w:val="18"/>
                <w:szCs w:val="18"/>
              </w:rPr>
            </w:pPr>
            <w:r w:rsidRPr="00D11770">
              <w:rPr>
                <w:rFonts w:eastAsia="Times"/>
                <w:b/>
                <w:sz w:val="18"/>
                <w:szCs w:val="18"/>
              </w:rPr>
              <w:t>AONB Unit</w:t>
            </w:r>
          </w:p>
          <w:p w:rsidR="00D32F96" w:rsidRDefault="00D32F96" w:rsidP="003035C2">
            <w:pPr>
              <w:jc w:val="left"/>
              <w:rPr>
                <w:rFonts w:eastAsia="Times"/>
                <w:sz w:val="18"/>
                <w:szCs w:val="18"/>
              </w:rPr>
            </w:pPr>
            <w:r>
              <w:rPr>
                <w:rFonts w:eastAsia="Times"/>
                <w:sz w:val="18"/>
                <w:szCs w:val="18"/>
              </w:rPr>
              <w:t>AONB JAC</w:t>
            </w:r>
          </w:p>
          <w:p w:rsidR="006A252C" w:rsidRDefault="006A252C" w:rsidP="003035C2">
            <w:pPr>
              <w:jc w:val="left"/>
              <w:rPr>
                <w:rFonts w:eastAsia="Times"/>
                <w:sz w:val="18"/>
                <w:szCs w:val="18"/>
              </w:rPr>
            </w:pPr>
            <w:r>
              <w:rPr>
                <w:rFonts w:eastAsia="Times"/>
                <w:sz w:val="18"/>
                <w:szCs w:val="18"/>
              </w:rPr>
              <w:t>AONB partner organisations with biodiversity interest</w:t>
            </w:r>
          </w:p>
          <w:p w:rsidR="00D32F96" w:rsidRPr="00D11770" w:rsidRDefault="00D32F96" w:rsidP="003035C2">
            <w:pPr>
              <w:jc w:val="left"/>
              <w:rPr>
                <w:rFonts w:eastAsia="Times"/>
                <w:b/>
                <w:sz w:val="18"/>
                <w:szCs w:val="18"/>
              </w:rPr>
            </w:pPr>
          </w:p>
        </w:tc>
      </w:tr>
      <w:tr w:rsidR="00D32F96" w:rsidRPr="007D5FC4"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Default="006A252C" w:rsidP="00816903">
            <w:pPr>
              <w:jc w:val="left"/>
              <w:rPr>
                <w:rFonts w:eastAsia="Times"/>
                <w:sz w:val="18"/>
              </w:rPr>
            </w:pPr>
            <w:r>
              <w:rPr>
                <w:rFonts w:eastAsia="Times"/>
                <w:sz w:val="18"/>
              </w:rPr>
              <w:t>[1.2B] Carry out 'ecosystem approach'</w:t>
            </w:r>
            <w:r w:rsidR="00D32F96">
              <w:rPr>
                <w:rFonts w:eastAsia="Times"/>
                <w:sz w:val="18"/>
              </w:rPr>
              <w:t xml:space="preserve"> </w:t>
            </w:r>
            <w:r w:rsidR="009B63EA">
              <w:rPr>
                <w:rFonts w:eastAsia="Times"/>
                <w:sz w:val="18"/>
              </w:rPr>
              <w:t>partnership</w:t>
            </w:r>
            <w:r w:rsidR="00D32F96">
              <w:rPr>
                <w:rFonts w:eastAsia="Times"/>
                <w:sz w:val="18"/>
              </w:rPr>
              <w:t xml:space="preserve"> assessm</w:t>
            </w:r>
            <w:r w:rsidR="001D48F7">
              <w:rPr>
                <w:rFonts w:eastAsia="Times"/>
                <w:sz w:val="18"/>
              </w:rPr>
              <w:t>ent produced by Natural England</w:t>
            </w:r>
          </w:p>
          <w:p w:rsidR="00D32F96" w:rsidRDefault="00D32F96" w:rsidP="00816903">
            <w:pPr>
              <w:jc w:val="left"/>
              <w:rPr>
                <w:rFonts w:eastAsia="Times"/>
                <w:sz w:val="18"/>
              </w:rPr>
            </w:pPr>
          </w:p>
        </w:tc>
        <w:tc>
          <w:tcPr>
            <w:tcW w:w="2789" w:type="dxa"/>
            <w:shd w:val="clear" w:color="auto" w:fill="auto"/>
          </w:tcPr>
          <w:p w:rsidR="00D32F96" w:rsidRPr="00575FA3" w:rsidRDefault="009B63EA" w:rsidP="005840F1">
            <w:pPr>
              <w:jc w:val="left"/>
              <w:rPr>
                <w:rFonts w:eastAsia="Times"/>
                <w:sz w:val="18"/>
              </w:rPr>
            </w:pPr>
            <w:r>
              <w:rPr>
                <w:rFonts w:eastAsia="Times"/>
                <w:sz w:val="18"/>
              </w:rPr>
              <w:t xml:space="preserve">Partnership </w:t>
            </w:r>
            <w:r w:rsidR="00D32F96">
              <w:rPr>
                <w:rFonts w:eastAsia="Times"/>
                <w:sz w:val="18"/>
              </w:rPr>
              <w:t>assessment completed</w:t>
            </w:r>
          </w:p>
        </w:tc>
        <w:tc>
          <w:tcPr>
            <w:tcW w:w="1464" w:type="dxa"/>
            <w:shd w:val="clear" w:color="auto" w:fill="auto"/>
          </w:tcPr>
          <w:p w:rsidR="00D32F96" w:rsidRPr="00575FA3" w:rsidRDefault="00D32F96" w:rsidP="00B95319">
            <w:pPr>
              <w:rPr>
                <w:rFonts w:eastAsia="Times"/>
                <w:sz w:val="18"/>
              </w:rPr>
            </w:pPr>
            <w:r>
              <w:rPr>
                <w:rFonts w:eastAsia="Times"/>
                <w:sz w:val="18"/>
              </w:rPr>
              <w:t>2014</w:t>
            </w:r>
          </w:p>
        </w:tc>
        <w:tc>
          <w:tcPr>
            <w:tcW w:w="2060" w:type="dxa"/>
            <w:shd w:val="clear" w:color="auto" w:fill="auto"/>
          </w:tcPr>
          <w:p w:rsidR="00D32F96" w:rsidRDefault="00D32F96" w:rsidP="00B95319">
            <w:pPr>
              <w:jc w:val="left"/>
              <w:rPr>
                <w:rFonts w:eastAsia="Times"/>
                <w:b/>
                <w:sz w:val="18"/>
              </w:rPr>
            </w:pPr>
            <w:r w:rsidRPr="00D11770">
              <w:rPr>
                <w:rFonts w:eastAsia="Times"/>
                <w:b/>
                <w:sz w:val="18"/>
              </w:rPr>
              <w:t>AONB Unit</w:t>
            </w:r>
          </w:p>
          <w:p w:rsidR="005840F1" w:rsidRPr="005840F1" w:rsidRDefault="005840F1" w:rsidP="00B95319">
            <w:pPr>
              <w:jc w:val="left"/>
              <w:rPr>
                <w:rFonts w:eastAsia="Times"/>
                <w:sz w:val="18"/>
                <w:szCs w:val="18"/>
              </w:rPr>
            </w:pPr>
            <w:r w:rsidRPr="005840F1">
              <w:rPr>
                <w:rFonts w:eastAsia="Times"/>
                <w:sz w:val="18"/>
              </w:rPr>
              <w:t>AONB Partnership</w:t>
            </w:r>
          </w:p>
        </w:tc>
      </w:tr>
      <w:tr w:rsidR="00D32F96" w:rsidRPr="007D5FC4"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Pr="00B4044A" w:rsidRDefault="00D32F96" w:rsidP="00816903">
            <w:pPr>
              <w:jc w:val="left"/>
              <w:rPr>
                <w:rFonts w:eastAsia="Times"/>
                <w:sz w:val="18"/>
                <w:highlight w:val="yellow"/>
              </w:rPr>
            </w:pPr>
            <w:r>
              <w:rPr>
                <w:rFonts w:eastAsia="Times"/>
                <w:sz w:val="18"/>
              </w:rPr>
              <w:t xml:space="preserve">[1.2C]  </w:t>
            </w:r>
            <w:r w:rsidRPr="00A059D3">
              <w:rPr>
                <w:rFonts w:eastAsia="Times"/>
                <w:sz w:val="18"/>
              </w:rPr>
              <w:t>Contribute to research on the value of 'ecosystem services' provided by the natural environment of the AONB and communicate findings to a wide audience</w:t>
            </w:r>
          </w:p>
        </w:tc>
        <w:tc>
          <w:tcPr>
            <w:tcW w:w="2789" w:type="dxa"/>
            <w:shd w:val="clear" w:color="auto" w:fill="auto"/>
          </w:tcPr>
          <w:p w:rsidR="00D32F96" w:rsidRDefault="00D32F96" w:rsidP="00A059D3">
            <w:pPr>
              <w:jc w:val="left"/>
              <w:rPr>
                <w:rFonts w:eastAsia="Times"/>
                <w:sz w:val="18"/>
              </w:rPr>
            </w:pPr>
            <w:r>
              <w:rPr>
                <w:rFonts w:eastAsia="Times"/>
                <w:sz w:val="18"/>
              </w:rPr>
              <w:t>Research opportunities with Natural England identified</w:t>
            </w:r>
          </w:p>
          <w:p w:rsidR="006A252C" w:rsidRDefault="006A252C" w:rsidP="00A059D3">
            <w:pPr>
              <w:jc w:val="left"/>
              <w:rPr>
                <w:rFonts w:eastAsia="Times"/>
                <w:sz w:val="18"/>
              </w:rPr>
            </w:pPr>
          </w:p>
          <w:p w:rsidR="006A252C" w:rsidRPr="00575FA3" w:rsidRDefault="006A252C" w:rsidP="00A059D3">
            <w:pPr>
              <w:jc w:val="left"/>
              <w:rPr>
                <w:rFonts w:eastAsia="Times"/>
                <w:sz w:val="18"/>
              </w:rPr>
            </w:pPr>
            <w:r>
              <w:rPr>
                <w:rFonts w:eastAsia="Times"/>
                <w:sz w:val="18"/>
              </w:rPr>
              <w:t>Research commenced</w:t>
            </w:r>
          </w:p>
        </w:tc>
        <w:tc>
          <w:tcPr>
            <w:tcW w:w="1464" w:type="dxa"/>
            <w:shd w:val="clear" w:color="auto" w:fill="auto"/>
          </w:tcPr>
          <w:p w:rsidR="00D32F96" w:rsidRDefault="00D32F96" w:rsidP="00B95319">
            <w:pPr>
              <w:rPr>
                <w:rFonts w:eastAsia="Times"/>
                <w:sz w:val="18"/>
              </w:rPr>
            </w:pPr>
            <w:r>
              <w:rPr>
                <w:rFonts w:eastAsia="Times"/>
                <w:sz w:val="18"/>
              </w:rPr>
              <w:t>2014</w:t>
            </w:r>
          </w:p>
          <w:p w:rsidR="006A252C" w:rsidRDefault="006A252C" w:rsidP="00B95319">
            <w:pPr>
              <w:rPr>
                <w:rFonts w:eastAsia="Times"/>
                <w:sz w:val="18"/>
              </w:rPr>
            </w:pPr>
          </w:p>
          <w:p w:rsidR="006A252C" w:rsidRDefault="006A252C" w:rsidP="00B95319">
            <w:pPr>
              <w:rPr>
                <w:rFonts w:eastAsia="Times"/>
                <w:sz w:val="18"/>
              </w:rPr>
            </w:pPr>
          </w:p>
          <w:p w:rsidR="006A252C" w:rsidRPr="00575FA3" w:rsidRDefault="006A252C" w:rsidP="00B95319">
            <w:pPr>
              <w:rPr>
                <w:rFonts w:eastAsia="Times"/>
                <w:sz w:val="18"/>
              </w:rPr>
            </w:pPr>
            <w:r>
              <w:rPr>
                <w:rFonts w:eastAsia="Times"/>
                <w:sz w:val="18"/>
              </w:rPr>
              <w:t>2015</w:t>
            </w:r>
          </w:p>
        </w:tc>
        <w:tc>
          <w:tcPr>
            <w:tcW w:w="2060" w:type="dxa"/>
            <w:shd w:val="clear" w:color="auto" w:fill="auto"/>
          </w:tcPr>
          <w:p w:rsidR="00D32F96" w:rsidRPr="00D11770" w:rsidRDefault="00D32F96" w:rsidP="00B9364D">
            <w:pPr>
              <w:rPr>
                <w:rFonts w:eastAsia="Times"/>
                <w:b/>
                <w:sz w:val="18"/>
              </w:rPr>
            </w:pPr>
            <w:r w:rsidRPr="00D11770">
              <w:rPr>
                <w:rFonts w:eastAsia="Times"/>
                <w:b/>
                <w:sz w:val="18"/>
              </w:rPr>
              <w:t>Natural England</w:t>
            </w:r>
          </w:p>
          <w:p w:rsidR="00D32F96" w:rsidRDefault="00D32F96" w:rsidP="003035C2">
            <w:pPr>
              <w:rPr>
                <w:rFonts w:eastAsia="Times"/>
                <w:sz w:val="18"/>
              </w:rPr>
            </w:pPr>
            <w:r>
              <w:rPr>
                <w:rFonts w:eastAsia="Times"/>
                <w:sz w:val="18"/>
              </w:rPr>
              <w:t>AONB Unit</w:t>
            </w:r>
          </w:p>
          <w:p w:rsidR="00D32F96" w:rsidRDefault="00D32F96" w:rsidP="00B95319">
            <w:pPr>
              <w:jc w:val="left"/>
              <w:rPr>
                <w:rFonts w:eastAsia="Times"/>
                <w:sz w:val="18"/>
              </w:rPr>
            </w:pPr>
            <w:r>
              <w:rPr>
                <w:rFonts w:eastAsia="Times"/>
                <w:sz w:val="18"/>
              </w:rPr>
              <w:t>BLMF</w:t>
            </w:r>
          </w:p>
          <w:p w:rsidR="006A252C" w:rsidRDefault="006A252C" w:rsidP="00B95319">
            <w:pPr>
              <w:jc w:val="left"/>
              <w:rPr>
                <w:rFonts w:eastAsia="Times"/>
                <w:sz w:val="18"/>
              </w:rPr>
            </w:pPr>
            <w:r>
              <w:rPr>
                <w:rFonts w:eastAsia="Times"/>
                <w:sz w:val="18"/>
              </w:rPr>
              <w:t>Rivers Trusts</w:t>
            </w:r>
          </w:p>
          <w:p w:rsidR="00D32F96" w:rsidRDefault="00D32F96" w:rsidP="00B95319">
            <w:pPr>
              <w:jc w:val="left"/>
              <w:rPr>
                <w:rFonts w:eastAsia="Times"/>
                <w:sz w:val="18"/>
                <w:szCs w:val="18"/>
              </w:rPr>
            </w:pPr>
          </w:p>
        </w:tc>
      </w:tr>
      <w:tr w:rsidR="00D32F96" w:rsidRPr="007D5FC4"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Default="00D32F96" w:rsidP="00816903">
            <w:pPr>
              <w:jc w:val="left"/>
              <w:rPr>
                <w:rFonts w:eastAsia="Times"/>
                <w:sz w:val="18"/>
              </w:rPr>
            </w:pPr>
            <w:r>
              <w:rPr>
                <w:rFonts w:eastAsia="Times"/>
                <w:sz w:val="18"/>
              </w:rPr>
              <w:t>[1.2D]  Explore opportunities for biodiversity offsetting with local planning authorities (recognising the mechanism as a last resort after options for avoidance and on-site mitigation have been exhausted)</w:t>
            </w:r>
          </w:p>
        </w:tc>
        <w:tc>
          <w:tcPr>
            <w:tcW w:w="2789" w:type="dxa"/>
            <w:shd w:val="clear" w:color="auto" w:fill="auto"/>
          </w:tcPr>
          <w:p w:rsidR="00D32F96" w:rsidRDefault="00D32F96" w:rsidP="009B656A">
            <w:pPr>
              <w:jc w:val="left"/>
              <w:rPr>
                <w:rFonts w:eastAsia="Times"/>
                <w:sz w:val="18"/>
              </w:rPr>
            </w:pPr>
            <w:r>
              <w:rPr>
                <w:rFonts w:eastAsia="Times"/>
                <w:sz w:val="18"/>
              </w:rPr>
              <w:t>Hold 'planning and development' seminar to discuss opportunities for biodiversity offsetting within the AONB</w:t>
            </w:r>
          </w:p>
          <w:p w:rsidR="00D32F96" w:rsidRPr="00575FA3" w:rsidRDefault="00D32F96" w:rsidP="009B656A">
            <w:pPr>
              <w:jc w:val="left"/>
              <w:rPr>
                <w:rFonts w:eastAsia="Times"/>
                <w:sz w:val="18"/>
              </w:rPr>
            </w:pPr>
            <w:r>
              <w:rPr>
                <w:rFonts w:eastAsia="Times"/>
                <w:sz w:val="18"/>
              </w:rPr>
              <w:t>.</w:t>
            </w:r>
          </w:p>
        </w:tc>
        <w:tc>
          <w:tcPr>
            <w:tcW w:w="1464" w:type="dxa"/>
            <w:shd w:val="clear" w:color="auto" w:fill="auto"/>
          </w:tcPr>
          <w:p w:rsidR="00D32F96" w:rsidRPr="00575FA3" w:rsidRDefault="00D32F96" w:rsidP="009B656A">
            <w:pPr>
              <w:jc w:val="left"/>
              <w:rPr>
                <w:rFonts w:eastAsia="Times"/>
                <w:sz w:val="18"/>
              </w:rPr>
            </w:pPr>
            <w:r>
              <w:rPr>
                <w:rFonts w:eastAsia="Times"/>
                <w:sz w:val="18"/>
              </w:rPr>
              <w:t>2014</w:t>
            </w:r>
          </w:p>
        </w:tc>
        <w:tc>
          <w:tcPr>
            <w:tcW w:w="2060" w:type="dxa"/>
            <w:shd w:val="clear" w:color="auto" w:fill="auto"/>
          </w:tcPr>
          <w:p w:rsidR="00D32F96" w:rsidRPr="0010233D" w:rsidRDefault="00D32F96" w:rsidP="00B9364D">
            <w:pPr>
              <w:jc w:val="left"/>
              <w:rPr>
                <w:rFonts w:eastAsia="Times"/>
                <w:b/>
                <w:sz w:val="18"/>
              </w:rPr>
            </w:pPr>
            <w:r w:rsidRPr="0010233D">
              <w:rPr>
                <w:rFonts w:eastAsia="Times"/>
                <w:b/>
                <w:sz w:val="18"/>
              </w:rPr>
              <w:t>BD Working Group</w:t>
            </w:r>
          </w:p>
          <w:p w:rsidR="00D32F96" w:rsidRDefault="00D32F96" w:rsidP="003035C2">
            <w:pPr>
              <w:jc w:val="left"/>
              <w:rPr>
                <w:rFonts w:eastAsia="Times"/>
                <w:sz w:val="18"/>
              </w:rPr>
            </w:pPr>
            <w:r>
              <w:rPr>
                <w:rFonts w:eastAsia="Times"/>
                <w:sz w:val="18"/>
              </w:rPr>
              <w:t>AONB Unit</w:t>
            </w:r>
          </w:p>
          <w:p w:rsidR="00D32F96" w:rsidRPr="0010233D" w:rsidRDefault="00D32F96" w:rsidP="003035C2">
            <w:pPr>
              <w:jc w:val="left"/>
              <w:rPr>
                <w:rFonts w:eastAsia="Times"/>
                <w:sz w:val="18"/>
              </w:rPr>
            </w:pPr>
            <w:r w:rsidRPr="0010233D">
              <w:rPr>
                <w:rFonts w:eastAsia="Times"/>
                <w:sz w:val="18"/>
              </w:rPr>
              <w:t>LPAs</w:t>
            </w:r>
          </w:p>
          <w:p w:rsidR="00D32F96" w:rsidRDefault="00D32F96" w:rsidP="00B95319">
            <w:pPr>
              <w:jc w:val="left"/>
              <w:rPr>
                <w:rFonts w:eastAsia="Times"/>
                <w:sz w:val="18"/>
              </w:rPr>
            </w:pPr>
            <w:r>
              <w:rPr>
                <w:rFonts w:eastAsia="Times"/>
                <w:sz w:val="18"/>
              </w:rPr>
              <w:t>Environment Bank</w:t>
            </w:r>
          </w:p>
          <w:p w:rsidR="00D32F96" w:rsidRDefault="00D32F96" w:rsidP="00B95319">
            <w:pPr>
              <w:jc w:val="left"/>
              <w:rPr>
                <w:rFonts w:eastAsia="Times"/>
                <w:sz w:val="18"/>
              </w:rPr>
            </w:pPr>
            <w:r>
              <w:rPr>
                <w:rFonts w:eastAsia="Times"/>
                <w:sz w:val="18"/>
              </w:rPr>
              <w:t>Landowners</w:t>
            </w:r>
          </w:p>
          <w:p w:rsidR="00D32F96" w:rsidRDefault="00D32F96" w:rsidP="00B95319">
            <w:pPr>
              <w:jc w:val="left"/>
              <w:rPr>
                <w:rFonts w:eastAsia="Times"/>
                <w:sz w:val="18"/>
              </w:rPr>
            </w:pPr>
            <w:r>
              <w:rPr>
                <w:rFonts w:eastAsia="Times"/>
                <w:sz w:val="18"/>
              </w:rPr>
              <w:t>United Utilities</w:t>
            </w:r>
          </w:p>
          <w:p w:rsidR="00170F7F" w:rsidRDefault="00170F7F" w:rsidP="00B95319">
            <w:pPr>
              <w:jc w:val="left"/>
              <w:rPr>
                <w:rFonts w:eastAsia="Times"/>
                <w:sz w:val="18"/>
              </w:rPr>
            </w:pPr>
            <w:r>
              <w:rPr>
                <w:rFonts w:eastAsia="Times"/>
                <w:sz w:val="18"/>
              </w:rPr>
              <w:lastRenderedPageBreak/>
              <w:t>Ribble Rivers Trust</w:t>
            </w:r>
          </w:p>
          <w:p w:rsidR="00D32F96" w:rsidRDefault="00D32F96" w:rsidP="00B95319">
            <w:pPr>
              <w:jc w:val="left"/>
              <w:rPr>
                <w:rFonts w:eastAsia="Times"/>
                <w:sz w:val="18"/>
                <w:szCs w:val="18"/>
              </w:rPr>
            </w:pPr>
          </w:p>
        </w:tc>
      </w:tr>
      <w:tr w:rsidR="00D32F96" w:rsidRPr="007D5FC4"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Default="00D32F96" w:rsidP="00D32F96">
            <w:pPr>
              <w:jc w:val="left"/>
              <w:rPr>
                <w:rFonts w:eastAsia="Times"/>
                <w:sz w:val="18"/>
              </w:rPr>
            </w:pPr>
            <w:r>
              <w:rPr>
                <w:rFonts w:eastAsia="Times"/>
                <w:sz w:val="18"/>
              </w:rPr>
              <w:t xml:space="preserve">[1.2E]  Play an active role in the government's 'Catchment-based Approach' </w:t>
            </w:r>
            <w:r w:rsidR="00342F03">
              <w:rPr>
                <w:rFonts w:eastAsia="Times"/>
                <w:sz w:val="18"/>
              </w:rPr>
              <w:t xml:space="preserve"> (CaBA) </w:t>
            </w:r>
            <w:r>
              <w:rPr>
                <w:rFonts w:eastAsia="Times"/>
                <w:sz w:val="18"/>
              </w:rPr>
              <w:t>to river management and restoration for the Lune, Ribble and Wyre</w:t>
            </w:r>
          </w:p>
        </w:tc>
        <w:tc>
          <w:tcPr>
            <w:tcW w:w="2789" w:type="dxa"/>
            <w:shd w:val="clear" w:color="auto" w:fill="auto"/>
          </w:tcPr>
          <w:p w:rsidR="00D32F96" w:rsidRDefault="00291DB8" w:rsidP="00D32F96">
            <w:pPr>
              <w:jc w:val="left"/>
              <w:rPr>
                <w:rFonts w:eastAsia="Times"/>
                <w:sz w:val="18"/>
              </w:rPr>
            </w:pPr>
            <w:r>
              <w:rPr>
                <w:rFonts w:eastAsia="Times"/>
                <w:sz w:val="18"/>
              </w:rPr>
              <w:t>M</w:t>
            </w:r>
            <w:r w:rsidR="00D32F96">
              <w:rPr>
                <w:rFonts w:eastAsia="Times"/>
                <w:sz w:val="18"/>
              </w:rPr>
              <w:t xml:space="preserve">eet with EA catchment management staff and Rivers Trusts for Lune and Wyre </w:t>
            </w:r>
            <w:r w:rsidR="006A252C">
              <w:rPr>
                <w:rFonts w:eastAsia="Times"/>
                <w:sz w:val="18"/>
              </w:rPr>
              <w:t>re:</w:t>
            </w:r>
            <w:r w:rsidR="00342F03">
              <w:rPr>
                <w:rFonts w:eastAsia="Times"/>
                <w:sz w:val="18"/>
              </w:rPr>
              <w:t xml:space="preserve"> CaBA</w:t>
            </w:r>
          </w:p>
          <w:p w:rsidR="00D32F96" w:rsidRDefault="00D32F96" w:rsidP="00D32F96">
            <w:pPr>
              <w:jc w:val="left"/>
              <w:rPr>
                <w:rFonts w:eastAsia="Times"/>
                <w:sz w:val="18"/>
              </w:rPr>
            </w:pPr>
          </w:p>
          <w:p w:rsidR="00D32F96" w:rsidRDefault="00D32F96" w:rsidP="00D32F96">
            <w:pPr>
              <w:jc w:val="left"/>
              <w:rPr>
                <w:rFonts w:eastAsia="Times"/>
                <w:sz w:val="18"/>
              </w:rPr>
            </w:pPr>
            <w:r>
              <w:rPr>
                <w:rFonts w:eastAsia="Times"/>
                <w:sz w:val="18"/>
              </w:rPr>
              <w:t>Attend at least 2 Ribble Life stakeholder exchange meetings per year</w:t>
            </w:r>
          </w:p>
          <w:p w:rsidR="00342F03" w:rsidRDefault="00342F03" w:rsidP="00D32F96">
            <w:pPr>
              <w:jc w:val="left"/>
              <w:rPr>
                <w:rFonts w:eastAsia="Times"/>
                <w:sz w:val="18"/>
              </w:rPr>
            </w:pPr>
          </w:p>
          <w:p w:rsidR="00D32F96" w:rsidRDefault="00342F03" w:rsidP="00342F03">
            <w:pPr>
              <w:jc w:val="left"/>
              <w:rPr>
                <w:sz w:val="18"/>
                <w:szCs w:val="18"/>
              </w:rPr>
            </w:pPr>
            <w:r>
              <w:rPr>
                <w:rFonts w:eastAsia="Times"/>
                <w:sz w:val="18"/>
              </w:rPr>
              <w:t xml:space="preserve">Investigate opportunities for catchment-based </w:t>
            </w:r>
            <w:r>
              <w:rPr>
                <w:sz w:val="18"/>
                <w:szCs w:val="18"/>
              </w:rPr>
              <w:t>management options and agreements for the New Environmental Land Management Scheme (NELMS).</w:t>
            </w:r>
          </w:p>
          <w:p w:rsidR="00342F03" w:rsidRPr="003C5353" w:rsidRDefault="00342F03" w:rsidP="00342F03">
            <w:pPr>
              <w:jc w:val="left"/>
              <w:rPr>
                <w:rFonts w:eastAsia="Times"/>
                <w:sz w:val="18"/>
              </w:rPr>
            </w:pPr>
          </w:p>
        </w:tc>
        <w:tc>
          <w:tcPr>
            <w:tcW w:w="1464" w:type="dxa"/>
            <w:shd w:val="clear" w:color="auto" w:fill="auto"/>
          </w:tcPr>
          <w:p w:rsidR="00D32F96" w:rsidRDefault="00D32F96" w:rsidP="00D32F96">
            <w:pPr>
              <w:jc w:val="left"/>
              <w:rPr>
                <w:rFonts w:eastAsia="Times"/>
                <w:sz w:val="18"/>
              </w:rPr>
            </w:pPr>
            <w:r>
              <w:rPr>
                <w:rFonts w:eastAsia="Times"/>
                <w:sz w:val="18"/>
              </w:rPr>
              <w:t>2014</w:t>
            </w:r>
          </w:p>
          <w:p w:rsidR="00D32F96" w:rsidRDefault="00D32F96" w:rsidP="00D32F96">
            <w:pPr>
              <w:jc w:val="left"/>
              <w:rPr>
                <w:rFonts w:eastAsia="Times"/>
                <w:sz w:val="18"/>
              </w:rPr>
            </w:pPr>
          </w:p>
          <w:p w:rsidR="00D32F96" w:rsidRDefault="00D32F96" w:rsidP="00D32F96">
            <w:pPr>
              <w:jc w:val="left"/>
              <w:rPr>
                <w:rFonts w:eastAsia="Times"/>
                <w:sz w:val="18"/>
              </w:rPr>
            </w:pPr>
          </w:p>
          <w:p w:rsidR="00D32F96" w:rsidRDefault="00D32F96" w:rsidP="00D32F96">
            <w:pPr>
              <w:jc w:val="left"/>
              <w:rPr>
                <w:rFonts w:eastAsia="Times"/>
                <w:sz w:val="18"/>
              </w:rPr>
            </w:pPr>
          </w:p>
          <w:p w:rsidR="00342F03" w:rsidRDefault="00342F03" w:rsidP="00D32F96">
            <w:pPr>
              <w:jc w:val="left"/>
              <w:rPr>
                <w:rFonts w:eastAsia="Times"/>
                <w:sz w:val="18"/>
              </w:rPr>
            </w:pPr>
          </w:p>
          <w:p w:rsidR="00D32F96" w:rsidRDefault="00D32F96" w:rsidP="00D32F96">
            <w:pPr>
              <w:jc w:val="left"/>
              <w:rPr>
                <w:rFonts w:eastAsia="Times"/>
                <w:sz w:val="18"/>
              </w:rPr>
            </w:pPr>
            <w:r>
              <w:rPr>
                <w:rFonts w:eastAsia="Times"/>
                <w:sz w:val="18"/>
              </w:rPr>
              <w:t>Annually</w:t>
            </w:r>
          </w:p>
          <w:p w:rsidR="00342F03" w:rsidRDefault="00342F03" w:rsidP="00D32F96">
            <w:pPr>
              <w:jc w:val="left"/>
              <w:rPr>
                <w:rFonts w:eastAsia="Times"/>
                <w:sz w:val="18"/>
              </w:rPr>
            </w:pPr>
          </w:p>
          <w:p w:rsidR="00342F03" w:rsidRDefault="00342F03" w:rsidP="00D32F96">
            <w:pPr>
              <w:jc w:val="left"/>
              <w:rPr>
                <w:rFonts w:eastAsia="Times"/>
                <w:sz w:val="18"/>
              </w:rPr>
            </w:pPr>
          </w:p>
          <w:p w:rsidR="00291DB8" w:rsidRDefault="00291DB8" w:rsidP="00D32F96">
            <w:pPr>
              <w:jc w:val="left"/>
              <w:rPr>
                <w:rFonts w:eastAsia="Times"/>
                <w:sz w:val="18"/>
              </w:rPr>
            </w:pPr>
          </w:p>
          <w:p w:rsidR="00342F03" w:rsidRPr="003C5353" w:rsidRDefault="00342F03" w:rsidP="00D32F96">
            <w:pPr>
              <w:jc w:val="left"/>
              <w:rPr>
                <w:rFonts w:eastAsia="Times"/>
                <w:sz w:val="18"/>
              </w:rPr>
            </w:pPr>
            <w:r>
              <w:rPr>
                <w:rFonts w:eastAsia="Times"/>
                <w:sz w:val="18"/>
              </w:rPr>
              <w:t>2014</w:t>
            </w:r>
          </w:p>
        </w:tc>
        <w:tc>
          <w:tcPr>
            <w:tcW w:w="2060" w:type="dxa"/>
            <w:shd w:val="clear" w:color="auto" w:fill="auto"/>
          </w:tcPr>
          <w:p w:rsidR="00D32F96" w:rsidRPr="00D32F96" w:rsidRDefault="00D32F96" w:rsidP="00D32F96">
            <w:pPr>
              <w:jc w:val="left"/>
              <w:rPr>
                <w:rFonts w:eastAsia="Times"/>
                <w:b/>
                <w:sz w:val="18"/>
              </w:rPr>
            </w:pPr>
            <w:r w:rsidRPr="00D32F96">
              <w:rPr>
                <w:rFonts w:eastAsia="Times"/>
                <w:b/>
                <w:sz w:val="18"/>
              </w:rPr>
              <w:t>Rivers Trusts</w:t>
            </w:r>
          </w:p>
          <w:p w:rsidR="00D32F96" w:rsidRDefault="00D32F96" w:rsidP="00D32F96">
            <w:pPr>
              <w:jc w:val="left"/>
              <w:rPr>
                <w:rFonts w:eastAsia="Times"/>
                <w:b/>
                <w:sz w:val="18"/>
              </w:rPr>
            </w:pPr>
            <w:r w:rsidRPr="00D32F96">
              <w:rPr>
                <w:rFonts w:eastAsia="Times"/>
                <w:b/>
                <w:sz w:val="18"/>
              </w:rPr>
              <w:t>EA</w:t>
            </w:r>
          </w:p>
          <w:p w:rsidR="00342F03" w:rsidRDefault="00342F03" w:rsidP="00D32F96">
            <w:pPr>
              <w:jc w:val="left"/>
              <w:rPr>
                <w:rFonts w:eastAsia="Times"/>
                <w:sz w:val="18"/>
              </w:rPr>
            </w:pPr>
            <w:r w:rsidRPr="00342F03">
              <w:rPr>
                <w:rFonts w:eastAsia="Times"/>
                <w:sz w:val="18"/>
              </w:rPr>
              <w:t>AONB Unit</w:t>
            </w:r>
          </w:p>
          <w:p w:rsidR="00342F03" w:rsidRDefault="00342F03" w:rsidP="00D32F96">
            <w:pPr>
              <w:jc w:val="left"/>
              <w:rPr>
                <w:rFonts w:eastAsia="Times"/>
                <w:sz w:val="18"/>
              </w:rPr>
            </w:pPr>
            <w:r>
              <w:rPr>
                <w:rFonts w:eastAsia="Times"/>
                <w:sz w:val="18"/>
              </w:rPr>
              <w:t>NE</w:t>
            </w:r>
          </w:p>
          <w:p w:rsidR="00CE2B52" w:rsidRPr="00342F03" w:rsidRDefault="00CE2B52" w:rsidP="00D32F96">
            <w:pPr>
              <w:jc w:val="left"/>
              <w:rPr>
                <w:rFonts w:eastAsia="Times"/>
                <w:sz w:val="18"/>
              </w:rPr>
            </w:pPr>
            <w:r>
              <w:rPr>
                <w:rFonts w:eastAsia="Times"/>
                <w:sz w:val="18"/>
              </w:rPr>
              <w:t>CSF</w:t>
            </w:r>
          </w:p>
          <w:p w:rsidR="00D32F96" w:rsidRDefault="00D32F96" w:rsidP="00D32F96">
            <w:pPr>
              <w:jc w:val="left"/>
              <w:rPr>
                <w:rFonts w:eastAsia="Times"/>
                <w:sz w:val="18"/>
              </w:rPr>
            </w:pPr>
            <w:r>
              <w:rPr>
                <w:rFonts w:eastAsia="Times"/>
                <w:sz w:val="18"/>
              </w:rPr>
              <w:t>United Utilities</w:t>
            </w:r>
          </w:p>
          <w:p w:rsidR="00D32F96" w:rsidRDefault="00D32F96" w:rsidP="00D32F96">
            <w:pPr>
              <w:jc w:val="left"/>
              <w:rPr>
                <w:rFonts w:eastAsia="Times"/>
                <w:sz w:val="18"/>
              </w:rPr>
            </w:pPr>
            <w:r>
              <w:rPr>
                <w:rFonts w:eastAsia="Times"/>
                <w:sz w:val="18"/>
              </w:rPr>
              <w:t>BLMF</w:t>
            </w:r>
          </w:p>
          <w:p w:rsidR="00291DB8" w:rsidRPr="003C5353" w:rsidRDefault="00291DB8" w:rsidP="00D32F96">
            <w:pPr>
              <w:jc w:val="left"/>
              <w:rPr>
                <w:rFonts w:eastAsia="Times"/>
                <w:sz w:val="18"/>
              </w:rPr>
            </w:pPr>
            <w:r>
              <w:rPr>
                <w:rFonts w:eastAsia="Times"/>
                <w:sz w:val="18"/>
              </w:rPr>
              <w:t>RSPB</w:t>
            </w:r>
          </w:p>
        </w:tc>
      </w:tr>
      <w:tr w:rsidR="00A54F09" w:rsidRPr="007D5FC4" w:rsidTr="00B95319">
        <w:tc>
          <w:tcPr>
            <w:tcW w:w="2900" w:type="dxa"/>
            <w:vMerge w:val="restart"/>
            <w:shd w:val="clear" w:color="auto" w:fill="auto"/>
          </w:tcPr>
          <w:p w:rsidR="00A54F09" w:rsidRPr="004B7A70" w:rsidRDefault="00A54F09" w:rsidP="003035C2">
            <w:pPr>
              <w:jc w:val="left"/>
              <w:rPr>
                <w:rFonts w:eastAsia="Times"/>
                <w:b/>
                <w:sz w:val="18"/>
                <w:u w:val="single"/>
              </w:rPr>
            </w:pPr>
            <w:r>
              <w:rPr>
                <w:rFonts w:eastAsia="Times"/>
                <w:b/>
                <w:sz w:val="18"/>
                <w:u w:val="single"/>
              </w:rPr>
              <w:t>[1.3]</w:t>
            </w:r>
            <w:r w:rsidRPr="004B7A70">
              <w:rPr>
                <w:rFonts w:eastAsia="Times"/>
                <w:b/>
                <w:sz w:val="18"/>
                <w:u w:val="single"/>
              </w:rPr>
              <w:t xml:space="preserve"> </w:t>
            </w:r>
            <w:r>
              <w:rPr>
                <w:rFonts w:eastAsia="Times"/>
                <w:b/>
                <w:sz w:val="18"/>
                <w:u w:val="single"/>
              </w:rPr>
              <w:t>Habitats</w:t>
            </w:r>
          </w:p>
          <w:p w:rsidR="00A54F09" w:rsidRDefault="00A54F09" w:rsidP="003035C2">
            <w:pPr>
              <w:jc w:val="left"/>
              <w:rPr>
                <w:rFonts w:eastAsia="Times"/>
                <w:b/>
                <w:sz w:val="18"/>
              </w:rPr>
            </w:pPr>
            <w:r w:rsidRPr="00F86459">
              <w:rPr>
                <w:rFonts w:eastAsia="Times"/>
                <w:b/>
                <w:sz w:val="18"/>
              </w:rPr>
              <w:t xml:space="preserve">Support the delivery of 'Biodiversity 2020: A Strategy for England's Wildlife and Ecosystem Services' </w:t>
            </w:r>
            <w:r w:rsidRPr="00D927CF">
              <w:rPr>
                <w:rFonts w:eastAsia="Times"/>
                <w:b/>
                <w:sz w:val="18"/>
              </w:rPr>
              <w:t>Outcome 1</w:t>
            </w:r>
            <w:r w:rsidR="00C5477D">
              <w:rPr>
                <w:rFonts w:eastAsia="Times"/>
                <w:b/>
                <w:sz w:val="18"/>
              </w:rPr>
              <w:t>A, 1B &amp; 1D</w:t>
            </w:r>
            <w:r w:rsidR="00C5477D" w:rsidRPr="00C5477D">
              <w:rPr>
                <w:rFonts w:eastAsia="Times"/>
                <w:b/>
                <w:sz w:val="18"/>
                <w:vertAlign w:val="superscript"/>
              </w:rPr>
              <w:t>#</w:t>
            </w:r>
            <w:r>
              <w:rPr>
                <w:rFonts w:eastAsia="Times"/>
                <w:b/>
                <w:sz w:val="18"/>
              </w:rPr>
              <w:t xml:space="preserve">, </w:t>
            </w:r>
            <w:r w:rsidRPr="00F86459">
              <w:rPr>
                <w:rFonts w:eastAsia="Times"/>
                <w:b/>
                <w:sz w:val="18"/>
              </w:rPr>
              <w:t>with a particular focus on peatland</w:t>
            </w:r>
            <w:r>
              <w:rPr>
                <w:rFonts w:eastAsia="Times"/>
                <w:b/>
                <w:sz w:val="18"/>
              </w:rPr>
              <w:t xml:space="preserve">, </w:t>
            </w:r>
            <w:r w:rsidRPr="00F86459">
              <w:rPr>
                <w:rFonts w:eastAsia="Times"/>
                <w:b/>
                <w:sz w:val="18"/>
              </w:rPr>
              <w:t>blanket bog,</w:t>
            </w:r>
            <w:r>
              <w:rPr>
                <w:rFonts w:eastAsia="Times"/>
                <w:b/>
                <w:sz w:val="18"/>
              </w:rPr>
              <w:t xml:space="preserve"> and other wet habitats,</w:t>
            </w:r>
            <w:r w:rsidRPr="00F86459">
              <w:rPr>
                <w:rFonts w:eastAsia="Times"/>
                <w:b/>
                <w:sz w:val="18"/>
              </w:rPr>
              <w:t xml:space="preserve"> species rich grasslands and woodlands.</w:t>
            </w:r>
          </w:p>
          <w:p w:rsidR="00A54F09" w:rsidRDefault="00A54F09" w:rsidP="003035C2">
            <w:pPr>
              <w:jc w:val="left"/>
              <w:rPr>
                <w:rFonts w:eastAsia="Times"/>
                <w:b/>
                <w:sz w:val="18"/>
              </w:rPr>
            </w:pPr>
          </w:p>
          <w:p w:rsidR="004B0CB5" w:rsidRDefault="00C5477D" w:rsidP="00C96FFA">
            <w:pPr>
              <w:jc w:val="left"/>
              <w:rPr>
                <w:rFonts w:eastAsia="Times" w:cs="Arial"/>
                <w:i/>
                <w:sz w:val="18"/>
              </w:rPr>
            </w:pPr>
            <w:r w:rsidRPr="00C5477D">
              <w:rPr>
                <w:rFonts w:eastAsia="Times"/>
                <w:b/>
                <w:sz w:val="18"/>
                <w:vertAlign w:val="superscript"/>
              </w:rPr>
              <w:t>#</w:t>
            </w:r>
            <w:r w:rsidR="004B0CB5">
              <w:rPr>
                <w:rFonts w:eastAsia="Times" w:cs="Arial"/>
                <w:i/>
                <w:sz w:val="18"/>
              </w:rPr>
              <w:t>B</w:t>
            </w:r>
            <w:r w:rsidR="00C96FFA" w:rsidRPr="00C5477D">
              <w:rPr>
                <w:rFonts w:eastAsia="Times" w:cs="Arial"/>
                <w:i/>
                <w:sz w:val="18"/>
              </w:rPr>
              <w:t>D 2020</w:t>
            </w:r>
            <w:r>
              <w:rPr>
                <w:rFonts w:eastAsia="Times" w:cs="Arial"/>
                <w:i/>
                <w:sz w:val="18"/>
              </w:rPr>
              <w:t xml:space="preserve"> </w:t>
            </w:r>
            <w:r w:rsidR="00C96FFA" w:rsidRPr="00C5477D">
              <w:rPr>
                <w:rFonts w:eastAsia="Times" w:cs="Arial"/>
                <w:i/>
                <w:sz w:val="18"/>
              </w:rPr>
              <w:t>Outcome</w:t>
            </w:r>
            <w:r w:rsidR="004B0CB5">
              <w:rPr>
                <w:rFonts w:eastAsia="Times" w:cs="Arial"/>
                <w:i/>
                <w:sz w:val="18"/>
              </w:rPr>
              <w:t>s:</w:t>
            </w:r>
            <w:r w:rsidR="00C96FFA" w:rsidRPr="00C5477D">
              <w:rPr>
                <w:rFonts w:eastAsia="Times" w:cs="Arial"/>
                <w:i/>
                <w:sz w:val="18"/>
              </w:rPr>
              <w:t xml:space="preserve"> </w:t>
            </w:r>
          </w:p>
          <w:p w:rsidR="004B0CB5" w:rsidRPr="004B0CB5" w:rsidRDefault="00C96FFA" w:rsidP="00C96FFA">
            <w:pPr>
              <w:jc w:val="left"/>
              <w:rPr>
                <w:rFonts w:cs="Arial"/>
                <w:i/>
                <w:sz w:val="18"/>
                <w:szCs w:val="18"/>
              </w:rPr>
            </w:pPr>
            <w:r w:rsidRPr="00C5477D">
              <w:rPr>
                <w:rFonts w:eastAsia="Times" w:cs="Arial"/>
                <w:i/>
                <w:sz w:val="18"/>
              </w:rPr>
              <w:t>1A</w:t>
            </w:r>
            <w:r w:rsidRPr="00C5477D">
              <w:rPr>
                <w:rFonts w:eastAsia="Times" w:cs="Arial"/>
                <w:i/>
                <w:sz w:val="18"/>
                <w:szCs w:val="18"/>
              </w:rPr>
              <w:t xml:space="preserve">: </w:t>
            </w:r>
            <w:r w:rsidRPr="00C5477D">
              <w:rPr>
                <w:rFonts w:cs="Arial"/>
                <w:i/>
                <w:sz w:val="18"/>
                <w:szCs w:val="18"/>
              </w:rPr>
              <w:t xml:space="preserve">Better wildlife habitats with 90% of priority habitats in favourable or recovering </w:t>
            </w:r>
            <w:r w:rsidRPr="00C5477D">
              <w:rPr>
                <w:rFonts w:cs="Arial"/>
                <w:i/>
                <w:sz w:val="18"/>
                <w:szCs w:val="18"/>
              </w:rPr>
              <w:lastRenderedPageBreak/>
              <w:t xml:space="preserve">condition and at least 50% of SSSIs in favourable condition, while maintaining at least </w:t>
            </w:r>
            <w:r w:rsidR="00C5477D">
              <w:rPr>
                <w:rFonts w:cs="Arial"/>
                <w:i/>
                <w:sz w:val="18"/>
                <w:szCs w:val="18"/>
              </w:rPr>
              <w:t xml:space="preserve">95% in favourable or recovering </w:t>
            </w:r>
            <w:r w:rsidRPr="00C5477D">
              <w:rPr>
                <w:rFonts w:cs="Arial"/>
                <w:i/>
                <w:sz w:val="18"/>
                <w:szCs w:val="18"/>
              </w:rPr>
              <w:t>condition</w:t>
            </w:r>
          </w:p>
          <w:p w:rsidR="004B0CB5" w:rsidRPr="00C5477D" w:rsidRDefault="00C96FFA" w:rsidP="00C5477D">
            <w:pPr>
              <w:rPr>
                <w:rFonts w:eastAsia="Times"/>
                <w:i/>
                <w:sz w:val="18"/>
              </w:rPr>
            </w:pPr>
            <w:r w:rsidRPr="00C5477D">
              <w:rPr>
                <w:rFonts w:eastAsia="Times"/>
                <w:i/>
                <w:sz w:val="18"/>
              </w:rPr>
              <w:t xml:space="preserve">1B: </w:t>
            </w:r>
            <w:r w:rsidR="00A54F09" w:rsidRPr="00C5477D">
              <w:rPr>
                <w:rFonts w:eastAsia="Times"/>
                <w:i/>
                <w:sz w:val="18"/>
              </w:rPr>
              <w:t>More, bigger and less fragmented areas for wildlife, with no net loss of priority habitat and an increase in the overall extent of priority habitats by at least 20,000ha.</w:t>
            </w:r>
          </w:p>
          <w:p w:rsidR="00C96FFA" w:rsidRPr="00C5477D" w:rsidRDefault="00C5477D" w:rsidP="00C5477D">
            <w:pPr>
              <w:rPr>
                <w:i/>
                <w:sz w:val="18"/>
                <w:szCs w:val="18"/>
              </w:rPr>
            </w:pPr>
            <w:r w:rsidRPr="00C5477D">
              <w:rPr>
                <w:rFonts w:eastAsia="Times"/>
                <w:i/>
                <w:sz w:val="18"/>
                <w:szCs w:val="18"/>
              </w:rPr>
              <w:t>1D</w:t>
            </w:r>
            <w:r w:rsidR="00C96FFA" w:rsidRPr="00C5477D">
              <w:rPr>
                <w:rFonts w:eastAsia="Times"/>
                <w:i/>
                <w:sz w:val="18"/>
                <w:szCs w:val="18"/>
              </w:rPr>
              <w:t xml:space="preserve">: </w:t>
            </w:r>
            <w:r w:rsidRPr="00C5477D">
              <w:rPr>
                <w:i/>
                <w:sz w:val="18"/>
                <w:szCs w:val="18"/>
              </w:rPr>
              <w:t>Restoring at least 15% of degraded ecosystems as a contribution to climate change mitigation and adaptation</w:t>
            </w:r>
            <w:r w:rsidRPr="00C5477D">
              <w:rPr>
                <w:rFonts w:ascii="FrutigerLT-Light" w:hAnsi="FrutigerLT-Light" w:cs="FrutigerLT-Light"/>
                <w:i/>
                <w:sz w:val="18"/>
                <w:szCs w:val="18"/>
              </w:rPr>
              <w:t>.</w:t>
            </w:r>
          </w:p>
        </w:tc>
        <w:tc>
          <w:tcPr>
            <w:tcW w:w="5289" w:type="dxa"/>
            <w:shd w:val="clear" w:color="auto" w:fill="auto"/>
          </w:tcPr>
          <w:p w:rsidR="00A54F09" w:rsidRPr="009B63EA" w:rsidRDefault="00CF7AA3" w:rsidP="00DF47BB">
            <w:pPr>
              <w:jc w:val="left"/>
              <w:rPr>
                <w:rFonts w:eastAsia="Times"/>
                <w:sz w:val="18"/>
                <w:szCs w:val="18"/>
              </w:rPr>
            </w:pPr>
            <w:r w:rsidRPr="009B63EA">
              <w:rPr>
                <w:rFonts w:eastAsia="Times"/>
                <w:sz w:val="18"/>
                <w:szCs w:val="18"/>
              </w:rPr>
              <w:lastRenderedPageBreak/>
              <w:t>[1.3A</w:t>
            </w:r>
            <w:r w:rsidR="00DF47BB" w:rsidRPr="009B63EA">
              <w:rPr>
                <w:rFonts w:eastAsia="Times"/>
                <w:sz w:val="18"/>
                <w:szCs w:val="18"/>
              </w:rPr>
              <w:t>]</w:t>
            </w:r>
            <w:r w:rsidR="00DF47BB" w:rsidRPr="009B63EA">
              <w:rPr>
                <w:sz w:val="18"/>
                <w:szCs w:val="18"/>
              </w:rPr>
              <w:t xml:space="preserve"> Ensure AONB's SSSIs are in favourable or recovering condition and take appropriate action to bring those SSSIs that are currently in recovering condition into </w:t>
            </w:r>
            <w:r w:rsidR="001D48F7" w:rsidRPr="009B63EA">
              <w:rPr>
                <w:sz w:val="18"/>
                <w:szCs w:val="18"/>
              </w:rPr>
              <w:t>favourable condition</w:t>
            </w:r>
          </w:p>
          <w:p w:rsidR="00DF47BB" w:rsidRPr="009B63EA" w:rsidRDefault="00DF47BB" w:rsidP="00DF47BB">
            <w:pPr>
              <w:jc w:val="left"/>
              <w:rPr>
                <w:sz w:val="18"/>
                <w:szCs w:val="18"/>
              </w:rPr>
            </w:pPr>
          </w:p>
        </w:tc>
        <w:tc>
          <w:tcPr>
            <w:tcW w:w="2789" w:type="dxa"/>
            <w:shd w:val="clear" w:color="auto" w:fill="auto"/>
          </w:tcPr>
          <w:p w:rsidR="00A54F09" w:rsidRPr="009B63EA" w:rsidRDefault="00DF47BB" w:rsidP="003035C2">
            <w:pPr>
              <w:jc w:val="left"/>
              <w:rPr>
                <w:sz w:val="18"/>
                <w:szCs w:val="18"/>
              </w:rPr>
            </w:pPr>
            <w:r w:rsidRPr="009B63EA">
              <w:rPr>
                <w:sz w:val="18"/>
                <w:szCs w:val="18"/>
              </w:rPr>
              <w:t>Ensure 100% of the AONB’s SSSIs are in favourable or recovering condition</w:t>
            </w:r>
          </w:p>
          <w:p w:rsidR="00DF47BB" w:rsidRPr="009B63EA" w:rsidRDefault="00DF47BB" w:rsidP="003035C2">
            <w:pPr>
              <w:jc w:val="left"/>
              <w:rPr>
                <w:sz w:val="18"/>
                <w:szCs w:val="18"/>
              </w:rPr>
            </w:pPr>
          </w:p>
          <w:p w:rsidR="00DF47BB" w:rsidRPr="009B63EA" w:rsidRDefault="00D84FB0" w:rsidP="003035C2">
            <w:pPr>
              <w:jc w:val="left"/>
              <w:rPr>
                <w:sz w:val="18"/>
                <w:szCs w:val="18"/>
              </w:rPr>
            </w:pPr>
            <w:r>
              <w:rPr>
                <w:sz w:val="18"/>
                <w:szCs w:val="18"/>
              </w:rPr>
              <w:t>Ensure at least 5</w:t>
            </w:r>
            <w:r w:rsidR="00DF47BB" w:rsidRPr="009B63EA">
              <w:rPr>
                <w:sz w:val="18"/>
                <w:szCs w:val="18"/>
              </w:rPr>
              <w:t>0% of SSSIs are in favourable condition</w:t>
            </w:r>
          </w:p>
          <w:p w:rsidR="00DF47BB" w:rsidRPr="009B63EA" w:rsidRDefault="00DF47BB" w:rsidP="003035C2">
            <w:pPr>
              <w:jc w:val="left"/>
              <w:rPr>
                <w:sz w:val="18"/>
                <w:szCs w:val="18"/>
              </w:rPr>
            </w:pPr>
          </w:p>
          <w:p w:rsidR="00DF47BB" w:rsidRPr="009B63EA" w:rsidRDefault="00DF47BB" w:rsidP="003035C2">
            <w:pPr>
              <w:jc w:val="left"/>
              <w:rPr>
                <w:rFonts w:eastAsia="Times"/>
                <w:sz w:val="18"/>
              </w:rPr>
            </w:pPr>
          </w:p>
        </w:tc>
        <w:tc>
          <w:tcPr>
            <w:tcW w:w="1464" w:type="dxa"/>
            <w:shd w:val="clear" w:color="auto" w:fill="auto"/>
          </w:tcPr>
          <w:p w:rsidR="00A54F09" w:rsidRPr="009B63EA" w:rsidRDefault="00DF47BB" w:rsidP="003035C2">
            <w:pPr>
              <w:rPr>
                <w:rFonts w:eastAsia="Times"/>
                <w:sz w:val="18"/>
              </w:rPr>
            </w:pPr>
            <w:r w:rsidRPr="009B63EA">
              <w:rPr>
                <w:rFonts w:eastAsia="Times"/>
                <w:sz w:val="18"/>
              </w:rPr>
              <w:t>2019</w:t>
            </w:r>
          </w:p>
          <w:p w:rsidR="00DF47BB" w:rsidRPr="009B63EA" w:rsidRDefault="00DF47BB" w:rsidP="003035C2">
            <w:pPr>
              <w:rPr>
                <w:rFonts w:eastAsia="Times"/>
                <w:sz w:val="18"/>
              </w:rPr>
            </w:pPr>
          </w:p>
          <w:p w:rsidR="00DF47BB" w:rsidRPr="009B63EA" w:rsidRDefault="00DF47BB" w:rsidP="003035C2">
            <w:pPr>
              <w:rPr>
                <w:rFonts w:eastAsia="Times"/>
                <w:sz w:val="18"/>
              </w:rPr>
            </w:pPr>
          </w:p>
          <w:p w:rsidR="00DF47BB" w:rsidRPr="009B63EA" w:rsidRDefault="00DF47BB" w:rsidP="003035C2">
            <w:pPr>
              <w:rPr>
                <w:rFonts w:eastAsia="Times"/>
                <w:sz w:val="18"/>
              </w:rPr>
            </w:pPr>
          </w:p>
          <w:p w:rsidR="00DF47BB" w:rsidRPr="009B63EA" w:rsidRDefault="00DF47BB" w:rsidP="003035C2">
            <w:pPr>
              <w:rPr>
                <w:rFonts w:eastAsia="Times"/>
                <w:sz w:val="18"/>
              </w:rPr>
            </w:pPr>
            <w:r w:rsidRPr="009B63EA">
              <w:rPr>
                <w:rFonts w:eastAsia="Times"/>
                <w:sz w:val="18"/>
              </w:rPr>
              <w:t>2019</w:t>
            </w:r>
          </w:p>
        </w:tc>
        <w:tc>
          <w:tcPr>
            <w:tcW w:w="2060" w:type="dxa"/>
            <w:shd w:val="clear" w:color="auto" w:fill="auto"/>
          </w:tcPr>
          <w:p w:rsidR="00A54F09" w:rsidRPr="009B63EA" w:rsidRDefault="00DF47BB" w:rsidP="003035C2">
            <w:pPr>
              <w:rPr>
                <w:rFonts w:eastAsia="Times"/>
                <w:b/>
                <w:sz w:val="18"/>
              </w:rPr>
            </w:pPr>
            <w:r w:rsidRPr="009B63EA">
              <w:rPr>
                <w:rFonts w:eastAsia="Times"/>
                <w:b/>
                <w:sz w:val="18"/>
              </w:rPr>
              <w:t>Natural England</w:t>
            </w:r>
          </w:p>
          <w:p w:rsidR="00DF47BB" w:rsidRPr="009B63EA" w:rsidRDefault="00DF47BB" w:rsidP="003035C2">
            <w:pPr>
              <w:rPr>
                <w:rFonts w:eastAsia="Times"/>
                <w:sz w:val="18"/>
              </w:rPr>
            </w:pPr>
            <w:r w:rsidRPr="009B63EA">
              <w:rPr>
                <w:rFonts w:eastAsia="Times"/>
                <w:sz w:val="18"/>
              </w:rPr>
              <w:t xml:space="preserve">Landowners </w:t>
            </w:r>
          </w:p>
          <w:p w:rsidR="00DF47BB" w:rsidRPr="009B63EA" w:rsidRDefault="00DF47BB" w:rsidP="003035C2">
            <w:pPr>
              <w:rPr>
                <w:rFonts w:eastAsia="Times"/>
                <w:sz w:val="18"/>
              </w:rPr>
            </w:pPr>
            <w:r w:rsidRPr="009B63EA">
              <w:rPr>
                <w:rFonts w:eastAsia="Times"/>
                <w:sz w:val="18"/>
              </w:rPr>
              <w:t>BD Working Group</w:t>
            </w:r>
          </w:p>
          <w:p w:rsidR="00DF47BB" w:rsidRPr="009B63EA" w:rsidRDefault="00DF47BB" w:rsidP="003035C2">
            <w:pPr>
              <w:rPr>
                <w:rFonts w:eastAsia="Times"/>
                <w:sz w:val="18"/>
              </w:rPr>
            </w:pPr>
          </w:p>
        </w:tc>
      </w:tr>
      <w:tr w:rsidR="00A54F09" w:rsidRPr="007D5FC4" w:rsidTr="00B95319">
        <w:tc>
          <w:tcPr>
            <w:tcW w:w="2900" w:type="dxa"/>
            <w:vMerge/>
            <w:shd w:val="clear" w:color="auto" w:fill="auto"/>
          </w:tcPr>
          <w:p w:rsidR="00A54F09" w:rsidRPr="00D927CF" w:rsidRDefault="00A54F09" w:rsidP="00D927CF">
            <w:pPr>
              <w:jc w:val="left"/>
              <w:rPr>
                <w:rFonts w:eastAsia="Times"/>
                <w:i/>
                <w:sz w:val="18"/>
              </w:rPr>
            </w:pPr>
          </w:p>
        </w:tc>
        <w:tc>
          <w:tcPr>
            <w:tcW w:w="5289" w:type="dxa"/>
            <w:shd w:val="clear" w:color="auto" w:fill="auto"/>
          </w:tcPr>
          <w:p w:rsidR="00A54F09" w:rsidRPr="005A6A3A" w:rsidRDefault="00A54F09" w:rsidP="00CF7AA3">
            <w:pPr>
              <w:jc w:val="left"/>
              <w:rPr>
                <w:rFonts w:eastAsia="Times"/>
                <w:sz w:val="18"/>
                <w:szCs w:val="18"/>
              </w:rPr>
            </w:pPr>
            <w:r>
              <w:rPr>
                <w:rFonts w:eastAsia="Times"/>
                <w:sz w:val="18"/>
                <w:szCs w:val="18"/>
              </w:rPr>
              <w:t>[1.3</w:t>
            </w:r>
            <w:r w:rsidR="00CF7AA3">
              <w:rPr>
                <w:rFonts w:eastAsia="Times"/>
                <w:sz w:val="18"/>
                <w:szCs w:val="18"/>
              </w:rPr>
              <w:t>B</w:t>
            </w:r>
            <w:r>
              <w:rPr>
                <w:rFonts w:eastAsia="Times"/>
                <w:sz w:val="18"/>
                <w:szCs w:val="18"/>
              </w:rPr>
              <w:t xml:space="preserve">]  </w:t>
            </w:r>
            <w:r w:rsidRPr="003048C0">
              <w:rPr>
                <w:rFonts w:eastAsia="Times"/>
                <w:sz w:val="18"/>
                <w:szCs w:val="18"/>
              </w:rPr>
              <w:t xml:space="preserve">Carry out </w:t>
            </w:r>
            <w:r>
              <w:rPr>
                <w:rFonts w:eastAsia="Times"/>
                <w:sz w:val="18"/>
                <w:szCs w:val="18"/>
              </w:rPr>
              <w:t xml:space="preserve">a </w:t>
            </w:r>
            <w:r w:rsidRPr="003048C0">
              <w:rPr>
                <w:rFonts w:eastAsia="Times"/>
                <w:sz w:val="18"/>
                <w:szCs w:val="18"/>
              </w:rPr>
              <w:t>mapping exercise of priority habitats (including local important and locally designated sites) and commission condition surveys of the priority habitats identified</w:t>
            </w:r>
          </w:p>
        </w:tc>
        <w:tc>
          <w:tcPr>
            <w:tcW w:w="2789" w:type="dxa"/>
            <w:shd w:val="clear" w:color="auto" w:fill="auto"/>
          </w:tcPr>
          <w:p w:rsidR="00A54F09" w:rsidRDefault="00A54F09" w:rsidP="003035C2">
            <w:pPr>
              <w:jc w:val="left"/>
              <w:rPr>
                <w:rFonts w:eastAsia="Times"/>
                <w:sz w:val="18"/>
              </w:rPr>
            </w:pPr>
            <w:r>
              <w:rPr>
                <w:rFonts w:eastAsia="Times"/>
                <w:sz w:val="18"/>
              </w:rPr>
              <w:t>Peatland and species-rich grassland habitat  survey work complete</w:t>
            </w:r>
          </w:p>
          <w:p w:rsidR="00A54F09" w:rsidRDefault="00A54F09" w:rsidP="003035C2">
            <w:pPr>
              <w:jc w:val="left"/>
              <w:rPr>
                <w:rFonts w:eastAsia="Times"/>
                <w:sz w:val="18"/>
              </w:rPr>
            </w:pPr>
          </w:p>
          <w:p w:rsidR="00A54F09" w:rsidRDefault="00A54F09" w:rsidP="003035C2">
            <w:pPr>
              <w:jc w:val="left"/>
              <w:rPr>
                <w:rFonts w:eastAsia="Times"/>
                <w:sz w:val="18"/>
              </w:rPr>
            </w:pPr>
            <w:r>
              <w:rPr>
                <w:rFonts w:eastAsia="Times"/>
                <w:sz w:val="18"/>
              </w:rPr>
              <w:t xml:space="preserve">Agree further work on priority habitat surveys </w:t>
            </w:r>
          </w:p>
          <w:p w:rsidR="00A54F09" w:rsidRDefault="00A54F09" w:rsidP="003035C2">
            <w:pPr>
              <w:jc w:val="left"/>
              <w:rPr>
                <w:rFonts w:eastAsia="Times"/>
                <w:sz w:val="18"/>
              </w:rPr>
            </w:pPr>
            <w:r>
              <w:rPr>
                <w:rFonts w:eastAsia="Times"/>
                <w:sz w:val="18"/>
              </w:rPr>
              <w:t xml:space="preserve">(e.g. woodlands, mires and  wet </w:t>
            </w:r>
            <w:r>
              <w:rPr>
                <w:rFonts w:eastAsia="Times"/>
                <w:sz w:val="18"/>
              </w:rPr>
              <w:lastRenderedPageBreak/>
              <w:t>grassland)</w:t>
            </w:r>
          </w:p>
          <w:p w:rsidR="00A54F09" w:rsidRDefault="00A54F09" w:rsidP="003035C2">
            <w:pPr>
              <w:jc w:val="left"/>
              <w:rPr>
                <w:rFonts w:eastAsia="Times"/>
                <w:sz w:val="18"/>
              </w:rPr>
            </w:pPr>
          </w:p>
          <w:p w:rsidR="00A54F09" w:rsidRDefault="00A54F09" w:rsidP="003035C2">
            <w:pPr>
              <w:jc w:val="left"/>
              <w:rPr>
                <w:rFonts w:eastAsia="Times"/>
                <w:sz w:val="18"/>
              </w:rPr>
            </w:pPr>
            <w:r>
              <w:rPr>
                <w:rFonts w:eastAsia="Times"/>
                <w:sz w:val="18"/>
              </w:rPr>
              <w:t>Survey at least 2 additional priority habitats</w:t>
            </w:r>
          </w:p>
          <w:p w:rsidR="00A54F09" w:rsidRPr="00575FA3" w:rsidRDefault="00A54F09" w:rsidP="003035C2">
            <w:pPr>
              <w:jc w:val="left"/>
              <w:rPr>
                <w:rFonts w:eastAsia="Times"/>
                <w:sz w:val="18"/>
              </w:rPr>
            </w:pPr>
          </w:p>
        </w:tc>
        <w:tc>
          <w:tcPr>
            <w:tcW w:w="1464" w:type="dxa"/>
            <w:shd w:val="clear" w:color="auto" w:fill="auto"/>
          </w:tcPr>
          <w:p w:rsidR="00A54F09" w:rsidRDefault="00A54F09" w:rsidP="003035C2">
            <w:pPr>
              <w:rPr>
                <w:rFonts w:eastAsia="Times"/>
                <w:sz w:val="18"/>
              </w:rPr>
            </w:pPr>
            <w:r>
              <w:rPr>
                <w:rFonts w:eastAsia="Times"/>
                <w:sz w:val="18"/>
              </w:rPr>
              <w:lastRenderedPageBreak/>
              <w:t>2014</w:t>
            </w:r>
          </w:p>
          <w:p w:rsidR="00A54F09" w:rsidRDefault="00A54F09" w:rsidP="003035C2">
            <w:pPr>
              <w:rPr>
                <w:rFonts w:eastAsia="Times"/>
                <w:sz w:val="18"/>
              </w:rPr>
            </w:pPr>
          </w:p>
          <w:p w:rsidR="00A54F09" w:rsidRDefault="00A54F09" w:rsidP="003035C2">
            <w:pPr>
              <w:rPr>
                <w:rFonts w:eastAsia="Times"/>
                <w:sz w:val="18"/>
              </w:rPr>
            </w:pPr>
          </w:p>
          <w:p w:rsidR="00A54F09" w:rsidRDefault="00A54F09" w:rsidP="003035C2">
            <w:pPr>
              <w:rPr>
                <w:rFonts w:eastAsia="Times"/>
                <w:sz w:val="18"/>
              </w:rPr>
            </w:pPr>
          </w:p>
          <w:p w:rsidR="00A54F09" w:rsidRDefault="00A54F09" w:rsidP="003035C2">
            <w:pPr>
              <w:rPr>
                <w:rFonts w:eastAsia="Times"/>
                <w:sz w:val="18"/>
              </w:rPr>
            </w:pPr>
            <w:r>
              <w:rPr>
                <w:rFonts w:eastAsia="Times"/>
                <w:sz w:val="18"/>
              </w:rPr>
              <w:t>2014</w:t>
            </w:r>
          </w:p>
          <w:p w:rsidR="00A54F09" w:rsidRDefault="00A54F09" w:rsidP="003035C2">
            <w:pPr>
              <w:rPr>
                <w:rFonts w:eastAsia="Times"/>
                <w:sz w:val="18"/>
              </w:rPr>
            </w:pPr>
          </w:p>
          <w:p w:rsidR="00A54F09" w:rsidRDefault="00A54F09" w:rsidP="003035C2">
            <w:pPr>
              <w:rPr>
                <w:rFonts w:eastAsia="Times"/>
                <w:sz w:val="18"/>
              </w:rPr>
            </w:pPr>
          </w:p>
          <w:p w:rsidR="00A54F09" w:rsidRDefault="00A54F09" w:rsidP="003035C2">
            <w:pPr>
              <w:rPr>
                <w:rFonts w:eastAsia="Times"/>
                <w:sz w:val="18"/>
              </w:rPr>
            </w:pPr>
          </w:p>
          <w:p w:rsidR="00A54F09" w:rsidRDefault="00A54F09" w:rsidP="003035C2">
            <w:pPr>
              <w:rPr>
                <w:rFonts w:eastAsia="Times"/>
                <w:sz w:val="18"/>
              </w:rPr>
            </w:pPr>
          </w:p>
          <w:p w:rsidR="00A54F09" w:rsidRPr="00575FA3" w:rsidRDefault="00A54F09" w:rsidP="003035C2">
            <w:pPr>
              <w:rPr>
                <w:rFonts w:eastAsia="Times"/>
                <w:sz w:val="18"/>
              </w:rPr>
            </w:pPr>
            <w:r>
              <w:rPr>
                <w:rFonts w:eastAsia="Times"/>
                <w:sz w:val="18"/>
              </w:rPr>
              <w:t>2016</w:t>
            </w:r>
          </w:p>
        </w:tc>
        <w:tc>
          <w:tcPr>
            <w:tcW w:w="2060" w:type="dxa"/>
            <w:shd w:val="clear" w:color="auto" w:fill="auto"/>
          </w:tcPr>
          <w:p w:rsidR="00A54F09" w:rsidRDefault="00A54F09" w:rsidP="003035C2">
            <w:pPr>
              <w:rPr>
                <w:rFonts w:eastAsia="Times"/>
                <w:sz w:val="18"/>
              </w:rPr>
            </w:pPr>
            <w:r w:rsidRPr="0010233D">
              <w:rPr>
                <w:rFonts w:eastAsia="Times"/>
                <w:b/>
                <w:sz w:val="18"/>
              </w:rPr>
              <w:lastRenderedPageBreak/>
              <w:t>BD Working Group</w:t>
            </w:r>
            <w:r w:rsidRPr="003048C0">
              <w:rPr>
                <w:rFonts w:eastAsia="Times"/>
                <w:sz w:val="18"/>
              </w:rPr>
              <w:t xml:space="preserve"> </w:t>
            </w:r>
          </w:p>
          <w:p w:rsidR="00A54F09" w:rsidRDefault="00A54F09" w:rsidP="003035C2">
            <w:pPr>
              <w:rPr>
                <w:rFonts w:eastAsia="Times"/>
                <w:sz w:val="18"/>
              </w:rPr>
            </w:pPr>
            <w:r w:rsidRPr="003048C0">
              <w:rPr>
                <w:rFonts w:eastAsia="Times"/>
                <w:sz w:val="18"/>
              </w:rPr>
              <w:t>LERN</w:t>
            </w:r>
            <w:r>
              <w:rPr>
                <w:rFonts w:eastAsia="Times"/>
                <w:sz w:val="18"/>
              </w:rPr>
              <w:t xml:space="preserve"> </w:t>
            </w:r>
          </w:p>
          <w:p w:rsidR="00A54F09" w:rsidRPr="008E4633" w:rsidRDefault="00A54F09" w:rsidP="003035C2">
            <w:pPr>
              <w:rPr>
                <w:rStyle w:val="st"/>
                <w:rFonts w:cs="Arial"/>
                <w:color w:val="222222"/>
                <w:sz w:val="18"/>
                <w:szCs w:val="18"/>
              </w:rPr>
            </w:pPr>
            <w:r w:rsidRPr="008E4633">
              <w:rPr>
                <w:rStyle w:val="st"/>
                <w:rFonts w:cs="Arial"/>
                <w:color w:val="222222"/>
                <w:sz w:val="18"/>
                <w:szCs w:val="18"/>
              </w:rPr>
              <w:t>NEYEDC</w:t>
            </w:r>
          </w:p>
          <w:p w:rsidR="00A54F09" w:rsidRPr="003048C0" w:rsidRDefault="00A54F09" w:rsidP="003035C2">
            <w:pPr>
              <w:rPr>
                <w:rFonts w:eastAsia="Times"/>
                <w:sz w:val="18"/>
              </w:rPr>
            </w:pPr>
            <w:r>
              <w:rPr>
                <w:rFonts w:eastAsia="Times"/>
                <w:sz w:val="18"/>
              </w:rPr>
              <w:t>LCC Ecology</w:t>
            </w:r>
          </w:p>
          <w:p w:rsidR="00A54F09" w:rsidRPr="003048C0" w:rsidRDefault="00A54F09" w:rsidP="003035C2">
            <w:pPr>
              <w:rPr>
                <w:rFonts w:eastAsia="Times"/>
                <w:sz w:val="18"/>
              </w:rPr>
            </w:pPr>
            <w:r w:rsidRPr="003048C0">
              <w:rPr>
                <w:rFonts w:eastAsia="Times"/>
                <w:sz w:val="18"/>
              </w:rPr>
              <w:t xml:space="preserve">AONB Unit </w:t>
            </w:r>
          </w:p>
          <w:p w:rsidR="00A54F09" w:rsidRPr="0010233D" w:rsidRDefault="00A54F09" w:rsidP="003035C2">
            <w:pPr>
              <w:rPr>
                <w:rFonts w:eastAsia="Times"/>
                <w:b/>
                <w:sz w:val="18"/>
              </w:rPr>
            </w:pPr>
          </w:p>
        </w:tc>
      </w:tr>
      <w:tr w:rsidR="00A54F09" w:rsidRPr="00575FA3"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Default="00A54F09" w:rsidP="00CF7AA3">
            <w:pPr>
              <w:jc w:val="left"/>
              <w:rPr>
                <w:rFonts w:eastAsia="Times"/>
                <w:sz w:val="18"/>
                <w:szCs w:val="18"/>
              </w:rPr>
            </w:pPr>
            <w:r>
              <w:rPr>
                <w:rFonts w:eastAsia="Times"/>
                <w:sz w:val="18"/>
                <w:szCs w:val="18"/>
              </w:rPr>
              <w:t>[1.3</w:t>
            </w:r>
            <w:r w:rsidR="00CF7AA3">
              <w:rPr>
                <w:rFonts w:eastAsia="Times"/>
                <w:sz w:val="18"/>
                <w:szCs w:val="18"/>
              </w:rPr>
              <w:t>C</w:t>
            </w:r>
            <w:r>
              <w:rPr>
                <w:rFonts w:eastAsia="Times"/>
                <w:sz w:val="18"/>
                <w:szCs w:val="18"/>
              </w:rPr>
              <w:t>]  Develop opportunity maps for potential habitat creation and restoration for priority habitat identified;  linking with LNP ecological frameworks research and mapping  for Lancashire and priority areas identified  in North Yorkshire (e.g Long Preston Wet Grasslands)</w:t>
            </w:r>
          </w:p>
        </w:tc>
        <w:tc>
          <w:tcPr>
            <w:tcW w:w="2789" w:type="dxa"/>
            <w:shd w:val="clear" w:color="auto" w:fill="auto"/>
          </w:tcPr>
          <w:p w:rsidR="00A54F09" w:rsidRDefault="00A54F09" w:rsidP="003035C2">
            <w:pPr>
              <w:jc w:val="left"/>
              <w:rPr>
                <w:rFonts w:eastAsia="Times"/>
                <w:sz w:val="18"/>
              </w:rPr>
            </w:pPr>
            <w:r>
              <w:rPr>
                <w:rFonts w:eastAsia="Times"/>
                <w:sz w:val="18"/>
              </w:rPr>
              <w:t>Habitat creation and restoration opportunities mapping developed for 4 priority habitats</w:t>
            </w:r>
          </w:p>
          <w:p w:rsidR="00A54F09" w:rsidRPr="00575FA3" w:rsidRDefault="00A54F09" w:rsidP="003035C2">
            <w:pPr>
              <w:jc w:val="left"/>
              <w:rPr>
                <w:rFonts w:eastAsia="Times"/>
                <w:sz w:val="18"/>
              </w:rPr>
            </w:pPr>
          </w:p>
        </w:tc>
        <w:tc>
          <w:tcPr>
            <w:tcW w:w="1464" w:type="dxa"/>
            <w:shd w:val="clear" w:color="auto" w:fill="auto"/>
          </w:tcPr>
          <w:p w:rsidR="00A54F09" w:rsidRPr="00575FA3" w:rsidRDefault="00A54F09" w:rsidP="003035C2">
            <w:pPr>
              <w:rPr>
                <w:rFonts w:eastAsia="Times"/>
                <w:sz w:val="18"/>
              </w:rPr>
            </w:pPr>
            <w:r>
              <w:rPr>
                <w:rFonts w:eastAsia="Times"/>
                <w:sz w:val="18"/>
              </w:rPr>
              <w:t>2016</w:t>
            </w:r>
          </w:p>
        </w:tc>
        <w:tc>
          <w:tcPr>
            <w:tcW w:w="2060" w:type="dxa"/>
            <w:shd w:val="clear" w:color="auto" w:fill="auto"/>
          </w:tcPr>
          <w:p w:rsidR="00A54F09" w:rsidRPr="0010233D" w:rsidRDefault="00A54F09" w:rsidP="003035C2">
            <w:pPr>
              <w:rPr>
                <w:rFonts w:eastAsia="Times"/>
                <w:b/>
                <w:sz w:val="18"/>
              </w:rPr>
            </w:pPr>
            <w:r w:rsidRPr="0010233D">
              <w:rPr>
                <w:rFonts w:eastAsia="Times"/>
                <w:b/>
                <w:sz w:val="18"/>
              </w:rPr>
              <w:t>BD Working Group</w:t>
            </w:r>
          </w:p>
          <w:p w:rsidR="00A54F09" w:rsidRDefault="00A54F09" w:rsidP="003035C2">
            <w:pPr>
              <w:rPr>
                <w:rFonts w:eastAsia="Times"/>
                <w:sz w:val="18"/>
              </w:rPr>
            </w:pPr>
            <w:r>
              <w:rPr>
                <w:rFonts w:eastAsia="Times"/>
                <w:sz w:val="18"/>
              </w:rPr>
              <w:t>LERN</w:t>
            </w:r>
          </w:p>
          <w:p w:rsidR="00A54F09" w:rsidRDefault="00A54F09" w:rsidP="003035C2">
            <w:pPr>
              <w:rPr>
                <w:rFonts w:eastAsia="Times"/>
                <w:sz w:val="18"/>
              </w:rPr>
            </w:pPr>
            <w:r w:rsidRPr="008E4633">
              <w:rPr>
                <w:rStyle w:val="st"/>
                <w:rFonts w:cs="Arial"/>
                <w:color w:val="222222"/>
                <w:sz w:val="18"/>
                <w:szCs w:val="18"/>
              </w:rPr>
              <w:t>NEYEDC</w:t>
            </w:r>
          </w:p>
          <w:p w:rsidR="00A54F09" w:rsidRDefault="00A54F09" w:rsidP="003035C2">
            <w:pPr>
              <w:rPr>
                <w:rFonts w:eastAsia="Times"/>
                <w:sz w:val="18"/>
              </w:rPr>
            </w:pPr>
            <w:r>
              <w:rPr>
                <w:rFonts w:eastAsia="Times"/>
                <w:sz w:val="18"/>
              </w:rPr>
              <w:t>Lancashire LNP</w:t>
            </w:r>
          </w:p>
          <w:p w:rsidR="00A54F09" w:rsidRPr="003B3FD2" w:rsidRDefault="00A54F09" w:rsidP="003B3FD2">
            <w:pPr>
              <w:jc w:val="left"/>
              <w:rPr>
                <w:rFonts w:eastAsia="Times"/>
                <w:sz w:val="18"/>
              </w:rPr>
            </w:pPr>
            <w:r>
              <w:rPr>
                <w:rFonts w:eastAsia="Times"/>
                <w:sz w:val="18"/>
              </w:rPr>
              <w:t>North Yorkshire and York LNP</w:t>
            </w:r>
          </w:p>
        </w:tc>
      </w:tr>
      <w:tr w:rsidR="00A54F09" w:rsidRPr="00575FA3"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Default="00CF7AA3" w:rsidP="00A059D3">
            <w:pPr>
              <w:jc w:val="left"/>
              <w:rPr>
                <w:rFonts w:eastAsia="Times"/>
                <w:sz w:val="18"/>
              </w:rPr>
            </w:pPr>
            <w:r>
              <w:rPr>
                <w:rFonts w:eastAsia="Times"/>
                <w:sz w:val="18"/>
              </w:rPr>
              <w:t>[1.3D]</w:t>
            </w:r>
            <w:r w:rsidR="00A54F09">
              <w:rPr>
                <w:rFonts w:eastAsia="Times"/>
                <w:sz w:val="18"/>
              </w:rPr>
              <w:t xml:space="preserve"> R</w:t>
            </w:r>
            <w:r w:rsidR="00A54F09" w:rsidRPr="006417E8">
              <w:rPr>
                <w:rFonts w:eastAsia="Times"/>
                <w:sz w:val="18"/>
              </w:rPr>
              <w:t>estore and re-wet areas of blanket bog habitat as identified in the AONB Peatland Restoration Plan</w:t>
            </w:r>
          </w:p>
          <w:p w:rsidR="00A54F09" w:rsidRDefault="00A54F09" w:rsidP="00A059D3">
            <w:pPr>
              <w:jc w:val="left"/>
              <w:rPr>
                <w:rFonts w:eastAsia="Times"/>
                <w:sz w:val="18"/>
              </w:rPr>
            </w:pPr>
          </w:p>
        </w:tc>
        <w:tc>
          <w:tcPr>
            <w:tcW w:w="2789" w:type="dxa"/>
            <w:shd w:val="clear" w:color="auto" w:fill="auto"/>
          </w:tcPr>
          <w:p w:rsidR="00A54F09" w:rsidRDefault="00A54F09" w:rsidP="00884851">
            <w:pPr>
              <w:jc w:val="left"/>
              <w:rPr>
                <w:rFonts w:eastAsia="Times"/>
                <w:sz w:val="18"/>
                <w:szCs w:val="18"/>
              </w:rPr>
            </w:pPr>
            <w:r w:rsidRPr="00B37829">
              <w:rPr>
                <w:rFonts w:eastAsia="Times"/>
                <w:sz w:val="18"/>
                <w:szCs w:val="18"/>
              </w:rPr>
              <w:t xml:space="preserve">Restoration and re-wetting of </w:t>
            </w:r>
            <w:r w:rsidR="00884851" w:rsidRPr="00884851">
              <w:rPr>
                <w:rFonts w:eastAsia="Times"/>
                <w:sz w:val="18"/>
                <w:szCs w:val="18"/>
              </w:rPr>
              <w:t>35</w:t>
            </w:r>
            <w:r w:rsidRPr="00B37829">
              <w:rPr>
                <w:rFonts w:eastAsia="Times"/>
                <w:b/>
                <w:sz w:val="18"/>
                <w:szCs w:val="18"/>
              </w:rPr>
              <w:t xml:space="preserve"> </w:t>
            </w:r>
            <w:r w:rsidRPr="00B37829">
              <w:rPr>
                <w:rFonts w:eastAsia="Times"/>
                <w:sz w:val="18"/>
                <w:szCs w:val="18"/>
              </w:rPr>
              <w:t>hectares of blanket bog habitat</w:t>
            </w:r>
            <w:r>
              <w:rPr>
                <w:rFonts w:eastAsia="Times"/>
                <w:sz w:val="18"/>
                <w:szCs w:val="18"/>
              </w:rPr>
              <w:t xml:space="preserve"> (subject to funding availability)</w:t>
            </w:r>
          </w:p>
        </w:tc>
        <w:tc>
          <w:tcPr>
            <w:tcW w:w="1464" w:type="dxa"/>
            <w:shd w:val="clear" w:color="auto" w:fill="auto"/>
          </w:tcPr>
          <w:p w:rsidR="00A54F09" w:rsidRDefault="00A54F09" w:rsidP="003035C2">
            <w:pPr>
              <w:jc w:val="left"/>
              <w:rPr>
                <w:rFonts w:eastAsia="Times"/>
                <w:sz w:val="18"/>
                <w:szCs w:val="18"/>
              </w:rPr>
            </w:pPr>
            <w:r>
              <w:rPr>
                <w:rFonts w:eastAsia="Times"/>
                <w:sz w:val="18"/>
                <w:szCs w:val="18"/>
              </w:rPr>
              <w:t>2019</w:t>
            </w:r>
          </w:p>
        </w:tc>
        <w:tc>
          <w:tcPr>
            <w:tcW w:w="2060" w:type="dxa"/>
            <w:shd w:val="clear" w:color="auto" w:fill="auto"/>
          </w:tcPr>
          <w:p w:rsidR="00A54F09" w:rsidRPr="0016584E" w:rsidRDefault="00A54F09" w:rsidP="00B150C7">
            <w:pPr>
              <w:jc w:val="left"/>
              <w:rPr>
                <w:rFonts w:eastAsia="Times"/>
                <w:b/>
                <w:sz w:val="18"/>
                <w:szCs w:val="18"/>
              </w:rPr>
            </w:pPr>
            <w:r w:rsidRPr="0016584E">
              <w:rPr>
                <w:rFonts w:eastAsia="Times"/>
                <w:b/>
                <w:sz w:val="18"/>
                <w:szCs w:val="18"/>
              </w:rPr>
              <w:t>Lancashire Upland Peat Partnership</w:t>
            </w:r>
          </w:p>
          <w:p w:rsidR="00A54F09" w:rsidRDefault="00A54F09" w:rsidP="00B150C7">
            <w:pPr>
              <w:jc w:val="left"/>
              <w:rPr>
                <w:rFonts w:eastAsia="Times"/>
                <w:sz w:val="18"/>
                <w:szCs w:val="18"/>
              </w:rPr>
            </w:pPr>
            <w:r>
              <w:rPr>
                <w:rFonts w:eastAsia="Times"/>
                <w:sz w:val="18"/>
                <w:szCs w:val="18"/>
              </w:rPr>
              <w:t>Pennine Peat Partnership</w:t>
            </w:r>
          </w:p>
          <w:p w:rsidR="00A54F09" w:rsidRDefault="00A54F09" w:rsidP="00B150C7">
            <w:pPr>
              <w:jc w:val="left"/>
              <w:rPr>
                <w:rFonts w:eastAsia="Times"/>
                <w:sz w:val="18"/>
                <w:szCs w:val="18"/>
              </w:rPr>
            </w:pPr>
            <w:r>
              <w:rPr>
                <w:rFonts w:eastAsia="Times"/>
                <w:sz w:val="18"/>
                <w:szCs w:val="18"/>
              </w:rPr>
              <w:t>AONB Unit</w:t>
            </w:r>
          </w:p>
          <w:p w:rsidR="00A54F09" w:rsidRPr="00A059D3" w:rsidRDefault="00A54F09" w:rsidP="00B150C7">
            <w:pPr>
              <w:jc w:val="left"/>
              <w:rPr>
                <w:rFonts w:eastAsia="Times"/>
                <w:sz w:val="18"/>
                <w:szCs w:val="18"/>
              </w:rPr>
            </w:pPr>
            <w:r w:rsidRPr="00A059D3">
              <w:rPr>
                <w:rFonts w:eastAsia="Times"/>
                <w:sz w:val="18"/>
                <w:szCs w:val="18"/>
              </w:rPr>
              <w:t>E</w:t>
            </w:r>
            <w:r>
              <w:rPr>
                <w:rFonts w:eastAsia="Times"/>
                <w:sz w:val="18"/>
                <w:szCs w:val="18"/>
              </w:rPr>
              <w:t xml:space="preserve">nvironment </w:t>
            </w:r>
            <w:r w:rsidRPr="00A059D3">
              <w:rPr>
                <w:rFonts w:eastAsia="Times"/>
                <w:sz w:val="18"/>
                <w:szCs w:val="18"/>
              </w:rPr>
              <w:t>A</w:t>
            </w:r>
            <w:r>
              <w:rPr>
                <w:rFonts w:eastAsia="Times"/>
                <w:sz w:val="18"/>
                <w:szCs w:val="18"/>
              </w:rPr>
              <w:t>gency</w:t>
            </w:r>
          </w:p>
          <w:p w:rsidR="00A54F09" w:rsidRDefault="00A54F09" w:rsidP="00B150C7">
            <w:pPr>
              <w:jc w:val="left"/>
              <w:rPr>
                <w:rFonts w:eastAsia="Times"/>
                <w:sz w:val="18"/>
                <w:szCs w:val="18"/>
              </w:rPr>
            </w:pPr>
            <w:r>
              <w:rPr>
                <w:rFonts w:eastAsia="Times"/>
                <w:sz w:val="18"/>
                <w:szCs w:val="18"/>
              </w:rPr>
              <w:t>Natural England</w:t>
            </w:r>
          </w:p>
          <w:p w:rsidR="00A54F09" w:rsidRDefault="00A54F09" w:rsidP="00B150C7">
            <w:pPr>
              <w:jc w:val="left"/>
              <w:rPr>
                <w:rFonts w:eastAsia="Times"/>
                <w:sz w:val="18"/>
                <w:szCs w:val="18"/>
              </w:rPr>
            </w:pPr>
            <w:r>
              <w:rPr>
                <w:rFonts w:eastAsia="Times"/>
                <w:sz w:val="18"/>
                <w:szCs w:val="18"/>
              </w:rPr>
              <w:t>United Utilities</w:t>
            </w:r>
          </w:p>
          <w:p w:rsidR="00A54F09" w:rsidRDefault="00A54F09" w:rsidP="00B150C7">
            <w:pPr>
              <w:jc w:val="left"/>
              <w:rPr>
                <w:rFonts w:eastAsia="Times"/>
                <w:sz w:val="18"/>
                <w:szCs w:val="18"/>
              </w:rPr>
            </w:pPr>
            <w:r>
              <w:rPr>
                <w:rFonts w:eastAsia="Times"/>
                <w:sz w:val="18"/>
                <w:szCs w:val="18"/>
              </w:rPr>
              <w:t>LWT</w:t>
            </w:r>
          </w:p>
          <w:p w:rsidR="00A54F09" w:rsidRDefault="00A54F09" w:rsidP="00B150C7">
            <w:pPr>
              <w:jc w:val="left"/>
              <w:rPr>
                <w:rFonts w:eastAsia="Times"/>
                <w:sz w:val="18"/>
                <w:szCs w:val="18"/>
              </w:rPr>
            </w:pPr>
            <w:r>
              <w:rPr>
                <w:rFonts w:eastAsia="Times"/>
                <w:sz w:val="18"/>
                <w:szCs w:val="18"/>
              </w:rPr>
              <w:t>Landowners/farmers</w:t>
            </w:r>
          </w:p>
          <w:p w:rsidR="00A54F09" w:rsidRPr="0016584E" w:rsidRDefault="00A54F09" w:rsidP="00B150C7">
            <w:pPr>
              <w:jc w:val="left"/>
              <w:rPr>
                <w:rFonts w:eastAsia="Times"/>
                <w:b/>
                <w:sz w:val="18"/>
                <w:szCs w:val="18"/>
              </w:rPr>
            </w:pPr>
          </w:p>
        </w:tc>
      </w:tr>
      <w:tr w:rsidR="00A54F09" w:rsidRPr="00575FA3"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Pr="008872CC" w:rsidRDefault="00CF7AA3" w:rsidP="00B150C7">
            <w:pPr>
              <w:jc w:val="left"/>
              <w:rPr>
                <w:rFonts w:eastAsia="Times"/>
                <w:sz w:val="18"/>
              </w:rPr>
            </w:pPr>
            <w:r>
              <w:rPr>
                <w:rFonts w:eastAsia="Times"/>
                <w:sz w:val="18"/>
              </w:rPr>
              <w:t>[1.3E</w:t>
            </w:r>
            <w:r w:rsidR="00A54F09">
              <w:rPr>
                <w:rFonts w:eastAsia="Times"/>
                <w:sz w:val="18"/>
              </w:rPr>
              <w:t xml:space="preserve">]  Play an active role in local and regional peatland initiatives (e.g. Lancashire and Pennine Peat Partnerships) to seek </w:t>
            </w:r>
            <w:r w:rsidR="00A54F09" w:rsidRPr="006417E8">
              <w:rPr>
                <w:rFonts w:eastAsia="Times"/>
                <w:sz w:val="18"/>
              </w:rPr>
              <w:t>additional funding to</w:t>
            </w:r>
            <w:r w:rsidR="00A54F09">
              <w:rPr>
                <w:rFonts w:eastAsia="Times"/>
                <w:sz w:val="18"/>
              </w:rPr>
              <w:t xml:space="preserve"> deliver </w:t>
            </w:r>
            <w:r w:rsidR="00A54F09" w:rsidRPr="006417E8">
              <w:rPr>
                <w:rFonts w:eastAsia="Times"/>
                <w:sz w:val="18"/>
              </w:rPr>
              <w:t>AONB Peatland Restoration Plan</w:t>
            </w:r>
          </w:p>
        </w:tc>
        <w:tc>
          <w:tcPr>
            <w:tcW w:w="2789" w:type="dxa"/>
            <w:shd w:val="clear" w:color="auto" w:fill="auto"/>
          </w:tcPr>
          <w:p w:rsidR="00A54F09" w:rsidRDefault="00A54F09" w:rsidP="003035C2">
            <w:pPr>
              <w:jc w:val="left"/>
              <w:rPr>
                <w:rFonts w:eastAsia="Times"/>
                <w:sz w:val="18"/>
                <w:szCs w:val="18"/>
              </w:rPr>
            </w:pPr>
            <w:r>
              <w:rPr>
                <w:rFonts w:eastAsia="Times"/>
                <w:sz w:val="18"/>
                <w:szCs w:val="18"/>
              </w:rPr>
              <w:t>Lancashire Upland Peat Partnership restoration plan (incl. AONB data) complete</w:t>
            </w:r>
          </w:p>
          <w:p w:rsidR="00A54F09" w:rsidRDefault="00A54F09" w:rsidP="003035C2">
            <w:pPr>
              <w:jc w:val="left"/>
              <w:rPr>
                <w:rFonts w:eastAsia="Times"/>
                <w:sz w:val="18"/>
                <w:szCs w:val="18"/>
              </w:rPr>
            </w:pPr>
          </w:p>
          <w:p w:rsidR="00A54F09" w:rsidRPr="006F3351" w:rsidRDefault="00A54F09" w:rsidP="0016584E">
            <w:pPr>
              <w:jc w:val="left"/>
              <w:rPr>
                <w:rFonts w:eastAsia="Times"/>
                <w:sz w:val="18"/>
                <w:szCs w:val="18"/>
              </w:rPr>
            </w:pPr>
            <w:r>
              <w:rPr>
                <w:rFonts w:eastAsia="Times"/>
                <w:sz w:val="18"/>
                <w:szCs w:val="18"/>
              </w:rPr>
              <w:t>AONB projects included in Pennine Peat Partnership bid for EU LIFE+ funding</w:t>
            </w:r>
          </w:p>
        </w:tc>
        <w:tc>
          <w:tcPr>
            <w:tcW w:w="1464" w:type="dxa"/>
            <w:shd w:val="clear" w:color="auto" w:fill="auto"/>
          </w:tcPr>
          <w:p w:rsidR="00A54F09" w:rsidRDefault="00A54F09" w:rsidP="003035C2">
            <w:pPr>
              <w:jc w:val="left"/>
              <w:rPr>
                <w:rFonts w:eastAsia="Times"/>
                <w:sz w:val="18"/>
                <w:szCs w:val="18"/>
              </w:rPr>
            </w:pPr>
            <w:r>
              <w:rPr>
                <w:rFonts w:eastAsia="Times"/>
                <w:sz w:val="18"/>
                <w:szCs w:val="18"/>
              </w:rPr>
              <w:t>2014</w:t>
            </w: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Pr="006F3351" w:rsidRDefault="00A54F09" w:rsidP="003035C2">
            <w:pPr>
              <w:jc w:val="left"/>
              <w:rPr>
                <w:rFonts w:eastAsia="Times"/>
                <w:sz w:val="18"/>
                <w:szCs w:val="18"/>
              </w:rPr>
            </w:pPr>
            <w:r>
              <w:rPr>
                <w:rFonts w:eastAsia="Times"/>
                <w:sz w:val="18"/>
                <w:szCs w:val="18"/>
              </w:rPr>
              <w:t>2014</w:t>
            </w:r>
          </w:p>
        </w:tc>
        <w:tc>
          <w:tcPr>
            <w:tcW w:w="2060" w:type="dxa"/>
            <w:shd w:val="clear" w:color="auto" w:fill="auto"/>
          </w:tcPr>
          <w:p w:rsidR="00A54F09" w:rsidRPr="0016584E" w:rsidRDefault="00A54F09" w:rsidP="003035C2">
            <w:pPr>
              <w:jc w:val="left"/>
              <w:rPr>
                <w:rFonts w:eastAsia="Times"/>
                <w:b/>
                <w:sz w:val="18"/>
                <w:szCs w:val="18"/>
              </w:rPr>
            </w:pPr>
            <w:r w:rsidRPr="0016584E">
              <w:rPr>
                <w:rFonts w:eastAsia="Times"/>
                <w:b/>
                <w:sz w:val="18"/>
                <w:szCs w:val="18"/>
              </w:rPr>
              <w:t>Lancashire Upland Peat Partnership</w:t>
            </w:r>
          </w:p>
          <w:p w:rsidR="00A54F09" w:rsidRDefault="00A54F09" w:rsidP="003035C2">
            <w:pPr>
              <w:jc w:val="left"/>
              <w:rPr>
                <w:rFonts w:eastAsia="Times"/>
                <w:sz w:val="18"/>
                <w:szCs w:val="18"/>
              </w:rPr>
            </w:pPr>
            <w:r>
              <w:rPr>
                <w:rFonts w:eastAsia="Times"/>
                <w:sz w:val="18"/>
                <w:szCs w:val="18"/>
              </w:rPr>
              <w:t>Pennine Peat Partnership</w:t>
            </w:r>
          </w:p>
          <w:p w:rsidR="00A54F09" w:rsidRDefault="00A54F09" w:rsidP="003035C2">
            <w:pPr>
              <w:jc w:val="left"/>
              <w:rPr>
                <w:rFonts w:eastAsia="Times"/>
                <w:sz w:val="18"/>
                <w:szCs w:val="18"/>
              </w:rPr>
            </w:pPr>
            <w:r>
              <w:rPr>
                <w:rFonts w:eastAsia="Times"/>
                <w:sz w:val="18"/>
                <w:szCs w:val="18"/>
              </w:rPr>
              <w:t>AONB Unit</w:t>
            </w:r>
          </w:p>
          <w:p w:rsidR="00A54F09" w:rsidRPr="00A059D3" w:rsidRDefault="00A54F09" w:rsidP="003035C2">
            <w:pPr>
              <w:jc w:val="left"/>
              <w:rPr>
                <w:rFonts w:eastAsia="Times"/>
                <w:sz w:val="18"/>
                <w:szCs w:val="18"/>
              </w:rPr>
            </w:pPr>
            <w:r w:rsidRPr="00A059D3">
              <w:rPr>
                <w:rFonts w:eastAsia="Times"/>
                <w:sz w:val="18"/>
                <w:szCs w:val="18"/>
              </w:rPr>
              <w:t>EA</w:t>
            </w:r>
          </w:p>
          <w:p w:rsidR="00A54F09" w:rsidRDefault="00A54F09" w:rsidP="003035C2">
            <w:pPr>
              <w:jc w:val="left"/>
              <w:rPr>
                <w:rFonts w:eastAsia="Times"/>
                <w:sz w:val="18"/>
                <w:szCs w:val="18"/>
              </w:rPr>
            </w:pPr>
            <w:r>
              <w:rPr>
                <w:rFonts w:eastAsia="Times"/>
                <w:sz w:val="18"/>
                <w:szCs w:val="18"/>
              </w:rPr>
              <w:t>Natural England</w:t>
            </w:r>
          </w:p>
          <w:p w:rsidR="00A54F09" w:rsidRDefault="00A54F09" w:rsidP="003035C2">
            <w:pPr>
              <w:jc w:val="left"/>
              <w:rPr>
                <w:rFonts w:eastAsia="Times"/>
                <w:sz w:val="18"/>
                <w:szCs w:val="18"/>
              </w:rPr>
            </w:pPr>
            <w:r>
              <w:rPr>
                <w:rFonts w:eastAsia="Times"/>
                <w:sz w:val="18"/>
                <w:szCs w:val="18"/>
              </w:rPr>
              <w:t>United Utilities</w:t>
            </w:r>
          </w:p>
          <w:p w:rsidR="00A54F09" w:rsidRDefault="00A54F09" w:rsidP="003035C2">
            <w:pPr>
              <w:jc w:val="left"/>
              <w:rPr>
                <w:rFonts w:eastAsia="Times"/>
                <w:sz w:val="18"/>
                <w:szCs w:val="18"/>
              </w:rPr>
            </w:pPr>
            <w:r>
              <w:rPr>
                <w:rFonts w:eastAsia="Times"/>
                <w:sz w:val="18"/>
                <w:szCs w:val="18"/>
              </w:rPr>
              <w:t>LWT</w:t>
            </w:r>
          </w:p>
          <w:p w:rsidR="00A54F09" w:rsidRDefault="00A54F09" w:rsidP="003035C2">
            <w:pPr>
              <w:jc w:val="left"/>
              <w:rPr>
                <w:rFonts w:eastAsia="Times"/>
                <w:sz w:val="18"/>
                <w:szCs w:val="18"/>
              </w:rPr>
            </w:pPr>
            <w:r>
              <w:rPr>
                <w:rFonts w:eastAsia="Times"/>
                <w:sz w:val="18"/>
                <w:szCs w:val="18"/>
              </w:rPr>
              <w:lastRenderedPageBreak/>
              <w:t>Landowners/farmers</w:t>
            </w:r>
          </w:p>
          <w:p w:rsidR="00A54F09" w:rsidRPr="006F3351" w:rsidRDefault="00A54F09" w:rsidP="003035C2">
            <w:pPr>
              <w:jc w:val="left"/>
              <w:rPr>
                <w:rFonts w:eastAsia="Times"/>
                <w:sz w:val="18"/>
                <w:szCs w:val="18"/>
              </w:rPr>
            </w:pPr>
          </w:p>
        </w:tc>
      </w:tr>
      <w:tr w:rsidR="00A54F09" w:rsidRPr="00575FA3"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Pr="00ED6899" w:rsidRDefault="00CF7AA3" w:rsidP="008E268D">
            <w:pPr>
              <w:jc w:val="left"/>
              <w:rPr>
                <w:rFonts w:eastAsia="Times"/>
                <w:sz w:val="18"/>
              </w:rPr>
            </w:pPr>
            <w:r>
              <w:rPr>
                <w:rFonts w:eastAsia="Times"/>
                <w:sz w:val="18"/>
              </w:rPr>
              <w:t>[1.3F</w:t>
            </w:r>
            <w:r w:rsidR="00A54F09">
              <w:rPr>
                <w:rFonts w:eastAsia="Times"/>
                <w:sz w:val="18"/>
              </w:rPr>
              <w:t xml:space="preserve">] Conserve, restore </w:t>
            </w:r>
            <w:r w:rsidR="00A54F09" w:rsidRPr="00883EA7">
              <w:rPr>
                <w:rFonts w:eastAsia="Times"/>
                <w:sz w:val="18"/>
              </w:rPr>
              <w:t>and create</w:t>
            </w:r>
            <w:r w:rsidR="00A54F09">
              <w:rPr>
                <w:rFonts w:eastAsia="Times"/>
                <w:sz w:val="18"/>
              </w:rPr>
              <w:t xml:space="preserve"> </w:t>
            </w:r>
            <w:r w:rsidR="00A54F09" w:rsidRPr="00E505BD">
              <w:rPr>
                <w:rFonts w:eastAsia="Times"/>
                <w:sz w:val="18"/>
              </w:rPr>
              <w:t xml:space="preserve">species-rich grassland habitats </w:t>
            </w:r>
          </w:p>
        </w:tc>
        <w:tc>
          <w:tcPr>
            <w:tcW w:w="2789" w:type="dxa"/>
            <w:shd w:val="clear" w:color="auto" w:fill="auto"/>
          </w:tcPr>
          <w:p w:rsidR="00A54F09" w:rsidRPr="00C5477D" w:rsidRDefault="00A54F09" w:rsidP="003035C2">
            <w:pPr>
              <w:jc w:val="left"/>
              <w:rPr>
                <w:rFonts w:eastAsia="Times"/>
                <w:sz w:val="18"/>
              </w:rPr>
            </w:pPr>
            <w:r w:rsidRPr="00C5477D">
              <w:rPr>
                <w:rFonts w:eastAsia="Times"/>
                <w:sz w:val="18"/>
              </w:rPr>
              <w:t>Jointly deliver 'Networks for Nectar' project with YDMT (funded by LEF to end Sep 2015)</w:t>
            </w:r>
          </w:p>
          <w:p w:rsidR="00A54F09" w:rsidRPr="00C5477D" w:rsidRDefault="00A54F09" w:rsidP="003035C2">
            <w:pPr>
              <w:jc w:val="left"/>
              <w:rPr>
                <w:rFonts w:eastAsia="Times"/>
                <w:sz w:val="18"/>
                <w:highlight w:val="yellow"/>
              </w:rPr>
            </w:pPr>
          </w:p>
          <w:p w:rsidR="00A54F09" w:rsidRDefault="00A54F09" w:rsidP="000F0CEF">
            <w:pPr>
              <w:jc w:val="left"/>
              <w:rPr>
                <w:rFonts w:eastAsia="Times"/>
                <w:sz w:val="18"/>
                <w:szCs w:val="18"/>
              </w:rPr>
            </w:pPr>
            <w:r w:rsidRPr="00C5477D">
              <w:rPr>
                <w:rFonts w:eastAsia="Times"/>
                <w:sz w:val="18"/>
                <w:szCs w:val="18"/>
              </w:rPr>
              <w:t xml:space="preserve">Restore 10ha. </w:t>
            </w:r>
            <w:r>
              <w:rPr>
                <w:rFonts w:eastAsia="Times"/>
                <w:sz w:val="18"/>
                <w:szCs w:val="18"/>
              </w:rPr>
              <w:t>of hay meadow</w:t>
            </w:r>
          </w:p>
          <w:p w:rsidR="00A54F09" w:rsidRDefault="00A54F09" w:rsidP="000F0CEF">
            <w:pPr>
              <w:jc w:val="left"/>
              <w:rPr>
                <w:rFonts w:eastAsia="Times"/>
                <w:sz w:val="18"/>
                <w:szCs w:val="18"/>
              </w:rPr>
            </w:pPr>
          </w:p>
          <w:p w:rsidR="00A54F09" w:rsidRDefault="00A54F09" w:rsidP="000F0CEF">
            <w:pPr>
              <w:jc w:val="left"/>
              <w:rPr>
                <w:rFonts w:eastAsia="Times"/>
                <w:sz w:val="18"/>
                <w:szCs w:val="18"/>
              </w:rPr>
            </w:pPr>
            <w:r>
              <w:rPr>
                <w:rFonts w:eastAsia="Times"/>
                <w:sz w:val="18"/>
                <w:szCs w:val="18"/>
              </w:rPr>
              <w:t>Restore and ensure management of 12 small species-rich grassland sites</w:t>
            </w:r>
          </w:p>
          <w:p w:rsidR="00A54F09" w:rsidRPr="007D5FC4" w:rsidRDefault="00A54F09" w:rsidP="000F0CEF">
            <w:pPr>
              <w:jc w:val="left"/>
              <w:rPr>
                <w:rFonts w:eastAsia="Times"/>
                <w:sz w:val="18"/>
                <w:szCs w:val="18"/>
              </w:rPr>
            </w:pPr>
          </w:p>
        </w:tc>
        <w:tc>
          <w:tcPr>
            <w:tcW w:w="1464" w:type="dxa"/>
            <w:shd w:val="clear" w:color="auto" w:fill="auto"/>
          </w:tcPr>
          <w:p w:rsidR="00A54F09" w:rsidRDefault="00A54F09" w:rsidP="003035C2">
            <w:pPr>
              <w:jc w:val="left"/>
              <w:rPr>
                <w:rFonts w:eastAsia="Times"/>
                <w:sz w:val="18"/>
                <w:szCs w:val="18"/>
              </w:rPr>
            </w:pPr>
            <w:r>
              <w:rPr>
                <w:rFonts w:eastAsia="Times"/>
                <w:sz w:val="18"/>
                <w:szCs w:val="18"/>
              </w:rPr>
              <w:t>2015</w:t>
            </w: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Default="00A54F09" w:rsidP="003035C2">
            <w:pPr>
              <w:jc w:val="left"/>
              <w:rPr>
                <w:rFonts w:eastAsia="Times"/>
                <w:sz w:val="18"/>
                <w:szCs w:val="18"/>
              </w:rPr>
            </w:pPr>
            <w:r>
              <w:rPr>
                <w:rFonts w:eastAsia="Times"/>
                <w:sz w:val="18"/>
                <w:szCs w:val="18"/>
              </w:rPr>
              <w:t>2015</w:t>
            </w:r>
          </w:p>
          <w:p w:rsidR="00A54F09" w:rsidRDefault="00A54F09" w:rsidP="003035C2">
            <w:pPr>
              <w:jc w:val="left"/>
              <w:rPr>
                <w:rFonts w:eastAsia="Times"/>
                <w:sz w:val="18"/>
                <w:szCs w:val="18"/>
              </w:rPr>
            </w:pPr>
          </w:p>
          <w:p w:rsidR="00A54F09" w:rsidRDefault="00A54F09" w:rsidP="003035C2">
            <w:pPr>
              <w:jc w:val="left"/>
              <w:rPr>
                <w:rFonts w:eastAsia="Times"/>
                <w:sz w:val="18"/>
                <w:szCs w:val="18"/>
              </w:rPr>
            </w:pPr>
          </w:p>
          <w:p w:rsidR="00A54F09" w:rsidRPr="007D5FC4" w:rsidRDefault="00A54F09" w:rsidP="003035C2">
            <w:pPr>
              <w:jc w:val="left"/>
              <w:rPr>
                <w:rFonts w:eastAsia="Times"/>
                <w:sz w:val="18"/>
                <w:szCs w:val="18"/>
              </w:rPr>
            </w:pPr>
          </w:p>
        </w:tc>
        <w:tc>
          <w:tcPr>
            <w:tcW w:w="2060" w:type="dxa"/>
            <w:shd w:val="clear" w:color="auto" w:fill="auto"/>
          </w:tcPr>
          <w:p w:rsidR="00A54F09" w:rsidRPr="00422568" w:rsidRDefault="00A54F09" w:rsidP="003035C2">
            <w:pPr>
              <w:jc w:val="left"/>
              <w:rPr>
                <w:rFonts w:eastAsia="Times"/>
                <w:b/>
                <w:sz w:val="18"/>
                <w:szCs w:val="18"/>
              </w:rPr>
            </w:pPr>
            <w:r w:rsidRPr="00422568">
              <w:rPr>
                <w:rFonts w:eastAsia="Times"/>
                <w:b/>
                <w:sz w:val="18"/>
                <w:szCs w:val="18"/>
              </w:rPr>
              <w:t>AONB Unit</w:t>
            </w:r>
          </w:p>
          <w:p w:rsidR="00A54F09" w:rsidRDefault="00A54F09" w:rsidP="003035C2">
            <w:pPr>
              <w:jc w:val="left"/>
              <w:rPr>
                <w:rFonts w:eastAsia="Times"/>
                <w:sz w:val="18"/>
                <w:szCs w:val="18"/>
              </w:rPr>
            </w:pPr>
            <w:r>
              <w:rPr>
                <w:rFonts w:eastAsia="Times"/>
                <w:sz w:val="18"/>
                <w:szCs w:val="18"/>
              </w:rPr>
              <w:t>Yorkshire Dales Millennium Trust</w:t>
            </w:r>
          </w:p>
          <w:p w:rsidR="00A54F09" w:rsidRDefault="00A54F09" w:rsidP="003035C2">
            <w:pPr>
              <w:jc w:val="left"/>
              <w:rPr>
                <w:rFonts w:eastAsia="Times"/>
                <w:sz w:val="18"/>
                <w:szCs w:val="18"/>
              </w:rPr>
            </w:pPr>
            <w:r>
              <w:rPr>
                <w:rFonts w:eastAsia="Times"/>
                <w:sz w:val="18"/>
                <w:szCs w:val="18"/>
              </w:rPr>
              <w:t>Landowners/farmers</w:t>
            </w:r>
          </w:p>
          <w:p w:rsidR="00A54F09" w:rsidRDefault="00A54F09" w:rsidP="003035C2">
            <w:pPr>
              <w:jc w:val="left"/>
              <w:rPr>
                <w:rFonts w:eastAsia="Times"/>
                <w:sz w:val="18"/>
                <w:szCs w:val="18"/>
              </w:rPr>
            </w:pPr>
            <w:r>
              <w:rPr>
                <w:rFonts w:eastAsia="Times"/>
                <w:sz w:val="18"/>
                <w:szCs w:val="18"/>
              </w:rPr>
              <w:t>Lancashire Environmental Fund</w:t>
            </w:r>
          </w:p>
          <w:p w:rsidR="00A54F09" w:rsidRPr="007D5FC4" w:rsidRDefault="00A54F09" w:rsidP="003035C2">
            <w:pPr>
              <w:jc w:val="left"/>
              <w:rPr>
                <w:rFonts w:eastAsia="Times"/>
                <w:sz w:val="18"/>
                <w:szCs w:val="18"/>
              </w:rPr>
            </w:pPr>
          </w:p>
        </w:tc>
      </w:tr>
      <w:tr w:rsidR="00A54F09" w:rsidRPr="007D5FC4"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Pr="003B3FD2" w:rsidRDefault="00CF7AA3" w:rsidP="003035C2">
            <w:pPr>
              <w:jc w:val="left"/>
              <w:rPr>
                <w:rFonts w:eastAsia="Times"/>
                <w:sz w:val="18"/>
                <w:highlight w:val="yellow"/>
              </w:rPr>
            </w:pPr>
            <w:r>
              <w:rPr>
                <w:rFonts w:eastAsia="Times"/>
                <w:sz w:val="18"/>
              </w:rPr>
              <w:t>[1.3G</w:t>
            </w:r>
            <w:r w:rsidR="00A54F09" w:rsidRPr="00856C6B">
              <w:rPr>
                <w:rFonts w:eastAsia="Times"/>
                <w:sz w:val="18"/>
              </w:rPr>
              <w:t xml:space="preserve">]  Support the creation of new native woodland in appropriate sites and the expansion of existing woodlands </w:t>
            </w:r>
            <w:r w:rsidR="001D48F7">
              <w:rPr>
                <w:rFonts w:eastAsia="Times"/>
                <w:sz w:val="18"/>
              </w:rPr>
              <w:t>to reduce habitat fragmentation</w:t>
            </w:r>
          </w:p>
          <w:p w:rsidR="00A54F09" w:rsidRPr="003B3FD2" w:rsidRDefault="00A54F09" w:rsidP="003035C2">
            <w:pPr>
              <w:jc w:val="left"/>
              <w:rPr>
                <w:rFonts w:eastAsia="Times"/>
                <w:sz w:val="18"/>
                <w:highlight w:val="yellow"/>
              </w:rPr>
            </w:pPr>
          </w:p>
        </w:tc>
        <w:tc>
          <w:tcPr>
            <w:tcW w:w="2789" w:type="dxa"/>
            <w:shd w:val="clear" w:color="auto" w:fill="auto"/>
          </w:tcPr>
          <w:p w:rsidR="00A54F09" w:rsidRPr="003C5353" w:rsidRDefault="00A54F09" w:rsidP="003035C2">
            <w:pPr>
              <w:jc w:val="left"/>
              <w:rPr>
                <w:rFonts w:eastAsia="Times"/>
                <w:sz w:val="18"/>
              </w:rPr>
            </w:pPr>
            <w:r>
              <w:rPr>
                <w:rFonts w:eastAsia="Times"/>
                <w:sz w:val="18"/>
              </w:rPr>
              <w:t>Utilise woodland opportunities mapping to guide future woodland creation and expansion</w:t>
            </w:r>
          </w:p>
        </w:tc>
        <w:tc>
          <w:tcPr>
            <w:tcW w:w="1464" w:type="dxa"/>
            <w:shd w:val="clear" w:color="auto" w:fill="auto"/>
          </w:tcPr>
          <w:p w:rsidR="00A54F09" w:rsidRPr="003C5353" w:rsidRDefault="00A54F09" w:rsidP="003035C2">
            <w:pPr>
              <w:jc w:val="left"/>
              <w:rPr>
                <w:rFonts w:eastAsia="Times"/>
                <w:sz w:val="18"/>
              </w:rPr>
            </w:pPr>
            <w:r>
              <w:rPr>
                <w:rFonts w:eastAsia="Times"/>
                <w:sz w:val="18"/>
              </w:rPr>
              <w:t>2016 onwards</w:t>
            </w:r>
          </w:p>
        </w:tc>
        <w:tc>
          <w:tcPr>
            <w:tcW w:w="2060" w:type="dxa"/>
            <w:shd w:val="clear" w:color="auto" w:fill="auto"/>
          </w:tcPr>
          <w:p w:rsidR="00A54F09" w:rsidRDefault="00A54F09" w:rsidP="003035C2">
            <w:pPr>
              <w:jc w:val="left"/>
              <w:rPr>
                <w:rFonts w:eastAsia="Times"/>
                <w:sz w:val="18"/>
              </w:rPr>
            </w:pPr>
            <w:r>
              <w:rPr>
                <w:rFonts w:eastAsia="Times"/>
                <w:sz w:val="18"/>
              </w:rPr>
              <w:t>Lancashire Woodlands Project</w:t>
            </w:r>
          </w:p>
          <w:p w:rsidR="00A54F09" w:rsidRDefault="00A54F09" w:rsidP="003035C2">
            <w:pPr>
              <w:jc w:val="left"/>
              <w:rPr>
                <w:rFonts w:eastAsia="Times"/>
                <w:sz w:val="18"/>
              </w:rPr>
            </w:pPr>
            <w:r>
              <w:rPr>
                <w:rFonts w:eastAsia="Times"/>
                <w:sz w:val="18"/>
              </w:rPr>
              <w:t>Forestry Commission</w:t>
            </w:r>
          </w:p>
          <w:p w:rsidR="00A54F09" w:rsidRDefault="00A54F09" w:rsidP="003035C2">
            <w:pPr>
              <w:jc w:val="left"/>
              <w:rPr>
                <w:rFonts w:eastAsia="Times"/>
                <w:sz w:val="18"/>
              </w:rPr>
            </w:pPr>
            <w:r>
              <w:rPr>
                <w:rFonts w:eastAsia="Times"/>
                <w:sz w:val="18"/>
              </w:rPr>
              <w:t>NE</w:t>
            </w:r>
          </w:p>
          <w:p w:rsidR="00A54F09" w:rsidRDefault="00A54F09" w:rsidP="003035C2">
            <w:pPr>
              <w:jc w:val="left"/>
              <w:rPr>
                <w:rFonts w:eastAsia="Times"/>
                <w:sz w:val="18"/>
              </w:rPr>
            </w:pPr>
            <w:r>
              <w:rPr>
                <w:rFonts w:eastAsia="Times"/>
                <w:sz w:val="18"/>
              </w:rPr>
              <w:t>Rivers Trusts</w:t>
            </w:r>
          </w:p>
          <w:p w:rsidR="00A54F09" w:rsidRDefault="00A54F09" w:rsidP="003035C2">
            <w:pPr>
              <w:jc w:val="left"/>
              <w:rPr>
                <w:rFonts w:eastAsia="Times"/>
                <w:sz w:val="18"/>
              </w:rPr>
            </w:pPr>
            <w:r>
              <w:rPr>
                <w:rFonts w:eastAsia="Times"/>
                <w:sz w:val="18"/>
              </w:rPr>
              <w:t>United Utilities</w:t>
            </w:r>
          </w:p>
          <w:p w:rsidR="00A54F09" w:rsidRPr="003C5353" w:rsidRDefault="00A54F09" w:rsidP="003035C2">
            <w:pPr>
              <w:jc w:val="left"/>
              <w:rPr>
                <w:rFonts w:eastAsia="Times"/>
                <w:sz w:val="18"/>
              </w:rPr>
            </w:pPr>
          </w:p>
        </w:tc>
      </w:tr>
      <w:tr w:rsidR="00A54F09" w:rsidRPr="00575FA3"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Pr="00856C6B" w:rsidRDefault="00CF7AA3" w:rsidP="003035C2">
            <w:pPr>
              <w:jc w:val="left"/>
              <w:rPr>
                <w:rFonts w:eastAsia="Times"/>
                <w:sz w:val="18"/>
              </w:rPr>
            </w:pPr>
            <w:r>
              <w:rPr>
                <w:rFonts w:eastAsia="Times"/>
                <w:sz w:val="18"/>
              </w:rPr>
              <w:t>[1.3H</w:t>
            </w:r>
            <w:r w:rsidR="00A54F09" w:rsidRPr="00856C6B">
              <w:rPr>
                <w:rFonts w:eastAsia="Times"/>
                <w:sz w:val="18"/>
              </w:rPr>
              <w:t>]  Conserve and enhance native woodland through appropriate management (e.g. small-scale, traditional coppice techniques), aiming to maintain good structure and maximise biodiversi</w:t>
            </w:r>
            <w:r w:rsidR="001D48F7">
              <w:rPr>
                <w:rFonts w:eastAsia="Times"/>
                <w:sz w:val="18"/>
              </w:rPr>
              <w:t>ty</w:t>
            </w:r>
          </w:p>
          <w:p w:rsidR="00A54F09" w:rsidRPr="003B3FD2" w:rsidRDefault="00A54F09" w:rsidP="003035C2">
            <w:pPr>
              <w:jc w:val="left"/>
              <w:rPr>
                <w:rFonts w:eastAsia="Times"/>
                <w:sz w:val="18"/>
                <w:highlight w:val="yellow"/>
              </w:rPr>
            </w:pPr>
          </w:p>
        </w:tc>
        <w:tc>
          <w:tcPr>
            <w:tcW w:w="2789" w:type="dxa"/>
            <w:shd w:val="clear" w:color="auto" w:fill="auto"/>
          </w:tcPr>
          <w:p w:rsidR="00A54F09" w:rsidRDefault="00A54F09" w:rsidP="005F1DA4">
            <w:pPr>
              <w:jc w:val="left"/>
              <w:rPr>
                <w:rFonts w:eastAsia="Times"/>
                <w:sz w:val="18"/>
                <w:szCs w:val="18"/>
              </w:rPr>
            </w:pPr>
            <w:r>
              <w:rPr>
                <w:rFonts w:eastAsia="Times"/>
                <w:sz w:val="18"/>
                <w:szCs w:val="18"/>
              </w:rPr>
              <w:t>Hold woodland management seminar/field visit</w:t>
            </w:r>
          </w:p>
          <w:p w:rsidR="00A54F09" w:rsidRDefault="00A54F09" w:rsidP="00F941AA">
            <w:pPr>
              <w:jc w:val="left"/>
              <w:rPr>
                <w:rFonts w:eastAsia="Times"/>
                <w:sz w:val="18"/>
                <w:szCs w:val="18"/>
              </w:rPr>
            </w:pPr>
          </w:p>
          <w:p w:rsidR="00A54F09" w:rsidRDefault="00A54F09" w:rsidP="00F941AA">
            <w:pPr>
              <w:jc w:val="left"/>
              <w:rPr>
                <w:rFonts w:eastAsia="Times"/>
                <w:sz w:val="18"/>
                <w:szCs w:val="18"/>
              </w:rPr>
            </w:pPr>
            <w:r w:rsidRPr="00102F65">
              <w:rPr>
                <w:rFonts w:eastAsia="Times"/>
                <w:sz w:val="18"/>
                <w:szCs w:val="18"/>
              </w:rPr>
              <w:t xml:space="preserve">Secure funding for at least 1 pilot </w:t>
            </w:r>
            <w:r>
              <w:rPr>
                <w:rFonts w:eastAsia="Times"/>
                <w:sz w:val="18"/>
                <w:szCs w:val="18"/>
              </w:rPr>
              <w:t xml:space="preserve"> woodfuel economy </w:t>
            </w:r>
            <w:r w:rsidRPr="00102F65">
              <w:rPr>
                <w:rFonts w:eastAsia="Times"/>
                <w:sz w:val="18"/>
                <w:szCs w:val="18"/>
              </w:rPr>
              <w:t>project</w:t>
            </w:r>
          </w:p>
          <w:p w:rsidR="00A54F09" w:rsidRPr="007D5FC4" w:rsidRDefault="00A54F09" w:rsidP="00F941AA">
            <w:pPr>
              <w:jc w:val="left"/>
              <w:rPr>
                <w:rFonts w:eastAsia="Times"/>
                <w:sz w:val="18"/>
                <w:szCs w:val="18"/>
              </w:rPr>
            </w:pPr>
          </w:p>
        </w:tc>
        <w:tc>
          <w:tcPr>
            <w:tcW w:w="1464" w:type="dxa"/>
            <w:shd w:val="clear" w:color="auto" w:fill="auto"/>
          </w:tcPr>
          <w:p w:rsidR="00A54F09" w:rsidRDefault="00A54F09" w:rsidP="00F941AA">
            <w:pPr>
              <w:jc w:val="left"/>
              <w:rPr>
                <w:rFonts w:eastAsia="Times"/>
                <w:sz w:val="18"/>
                <w:szCs w:val="18"/>
              </w:rPr>
            </w:pPr>
            <w:r>
              <w:rPr>
                <w:rFonts w:eastAsia="Times"/>
                <w:sz w:val="18"/>
                <w:szCs w:val="18"/>
              </w:rPr>
              <w:t>2014</w:t>
            </w:r>
          </w:p>
          <w:p w:rsidR="00A54F09" w:rsidRDefault="00A54F09" w:rsidP="00F941AA">
            <w:pPr>
              <w:jc w:val="left"/>
              <w:rPr>
                <w:rFonts w:eastAsia="Times"/>
                <w:sz w:val="18"/>
                <w:szCs w:val="18"/>
              </w:rPr>
            </w:pPr>
          </w:p>
          <w:p w:rsidR="00A54F09" w:rsidRDefault="00A54F09" w:rsidP="00F941AA">
            <w:pPr>
              <w:jc w:val="left"/>
              <w:rPr>
                <w:rFonts w:eastAsia="Times"/>
                <w:sz w:val="18"/>
                <w:szCs w:val="18"/>
              </w:rPr>
            </w:pPr>
          </w:p>
          <w:p w:rsidR="00A54F09" w:rsidRPr="007D5FC4" w:rsidRDefault="00A54F09" w:rsidP="00856C6B">
            <w:pPr>
              <w:jc w:val="left"/>
              <w:rPr>
                <w:rFonts w:eastAsia="Times"/>
                <w:sz w:val="18"/>
                <w:szCs w:val="18"/>
              </w:rPr>
            </w:pPr>
            <w:r>
              <w:rPr>
                <w:rFonts w:eastAsia="Times"/>
                <w:sz w:val="18"/>
                <w:szCs w:val="18"/>
              </w:rPr>
              <w:t>2016</w:t>
            </w:r>
          </w:p>
        </w:tc>
        <w:tc>
          <w:tcPr>
            <w:tcW w:w="2060" w:type="dxa"/>
            <w:shd w:val="clear" w:color="auto" w:fill="auto"/>
          </w:tcPr>
          <w:p w:rsidR="00CF7AA3" w:rsidRDefault="00CF7AA3" w:rsidP="003035C2">
            <w:pPr>
              <w:jc w:val="left"/>
              <w:rPr>
                <w:rFonts w:eastAsia="Times"/>
                <w:sz w:val="18"/>
              </w:rPr>
            </w:pPr>
            <w:r>
              <w:rPr>
                <w:rFonts w:eastAsia="Times"/>
                <w:sz w:val="18"/>
              </w:rPr>
              <w:t>LCC E&amp;C Projects Team</w:t>
            </w:r>
          </w:p>
          <w:p w:rsidR="00A54F09" w:rsidRDefault="00A54F09" w:rsidP="003035C2">
            <w:pPr>
              <w:jc w:val="left"/>
              <w:rPr>
                <w:rFonts w:eastAsia="Times"/>
                <w:sz w:val="18"/>
              </w:rPr>
            </w:pPr>
            <w:r>
              <w:rPr>
                <w:rFonts w:eastAsia="Times"/>
                <w:sz w:val="18"/>
              </w:rPr>
              <w:t>Lancashire Woodlands Project</w:t>
            </w:r>
          </w:p>
          <w:p w:rsidR="00A54F09" w:rsidRDefault="00A54F09" w:rsidP="003035C2">
            <w:pPr>
              <w:jc w:val="left"/>
              <w:rPr>
                <w:rFonts w:eastAsia="Times"/>
                <w:sz w:val="18"/>
              </w:rPr>
            </w:pPr>
            <w:r>
              <w:rPr>
                <w:rFonts w:eastAsia="Times"/>
                <w:sz w:val="18"/>
              </w:rPr>
              <w:t>Forestry Commission</w:t>
            </w:r>
          </w:p>
          <w:p w:rsidR="00A54F09" w:rsidRDefault="00A54F09" w:rsidP="003035C2">
            <w:pPr>
              <w:jc w:val="left"/>
              <w:rPr>
                <w:rFonts w:eastAsia="Times"/>
                <w:sz w:val="18"/>
              </w:rPr>
            </w:pPr>
            <w:r>
              <w:rPr>
                <w:rFonts w:eastAsia="Times"/>
                <w:sz w:val="18"/>
              </w:rPr>
              <w:t>BLMF</w:t>
            </w:r>
          </w:p>
          <w:p w:rsidR="00A54F09" w:rsidRDefault="00A54F09" w:rsidP="003035C2">
            <w:pPr>
              <w:jc w:val="left"/>
              <w:rPr>
                <w:rFonts w:eastAsia="Times"/>
                <w:sz w:val="18"/>
              </w:rPr>
            </w:pPr>
            <w:r>
              <w:rPr>
                <w:rFonts w:eastAsia="Times"/>
                <w:sz w:val="18"/>
              </w:rPr>
              <w:t>Arnside and Silverdale AONB</w:t>
            </w:r>
          </w:p>
          <w:p w:rsidR="00B31F9F" w:rsidRDefault="00B31F9F" w:rsidP="003035C2">
            <w:pPr>
              <w:jc w:val="left"/>
              <w:rPr>
                <w:rFonts w:eastAsia="Times"/>
                <w:sz w:val="18"/>
              </w:rPr>
            </w:pPr>
            <w:r>
              <w:rPr>
                <w:rFonts w:eastAsia="Times"/>
                <w:sz w:val="18"/>
              </w:rPr>
              <w:t>Existing woodfuel suppliers</w:t>
            </w:r>
          </w:p>
          <w:p w:rsidR="00C5477D" w:rsidRPr="003C5353" w:rsidRDefault="00C5477D" w:rsidP="003035C2">
            <w:pPr>
              <w:jc w:val="left"/>
              <w:rPr>
                <w:rFonts w:eastAsia="Times"/>
                <w:sz w:val="18"/>
              </w:rPr>
            </w:pPr>
          </w:p>
        </w:tc>
      </w:tr>
      <w:tr w:rsidR="00A54F09" w:rsidRPr="007D5FC4" w:rsidTr="00B95319">
        <w:tc>
          <w:tcPr>
            <w:tcW w:w="2900" w:type="dxa"/>
            <w:vMerge/>
            <w:shd w:val="clear" w:color="auto" w:fill="auto"/>
          </w:tcPr>
          <w:p w:rsidR="00A54F09" w:rsidRPr="007D5FC4" w:rsidRDefault="00A54F09" w:rsidP="00B95319">
            <w:pPr>
              <w:jc w:val="left"/>
              <w:rPr>
                <w:rFonts w:eastAsia="Times"/>
                <w:b/>
                <w:sz w:val="18"/>
              </w:rPr>
            </w:pPr>
          </w:p>
        </w:tc>
        <w:tc>
          <w:tcPr>
            <w:tcW w:w="5289" w:type="dxa"/>
            <w:shd w:val="clear" w:color="auto" w:fill="auto"/>
          </w:tcPr>
          <w:p w:rsidR="00A54F09" w:rsidRDefault="00CF7AA3" w:rsidP="003035C2">
            <w:pPr>
              <w:jc w:val="left"/>
              <w:rPr>
                <w:rFonts w:eastAsia="Times"/>
                <w:sz w:val="18"/>
              </w:rPr>
            </w:pPr>
            <w:r>
              <w:rPr>
                <w:rFonts w:eastAsia="Times"/>
                <w:sz w:val="18"/>
              </w:rPr>
              <w:t>[1.3I</w:t>
            </w:r>
            <w:r w:rsidR="00A54F09">
              <w:rPr>
                <w:rFonts w:eastAsia="Times"/>
                <w:sz w:val="18"/>
              </w:rPr>
              <w:t xml:space="preserve">]  Liaise with local authorities to maintain or enhance the </w:t>
            </w:r>
            <w:r w:rsidR="00A54F09">
              <w:rPr>
                <w:rFonts w:eastAsia="Times"/>
                <w:sz w:val="18"/>
              </w:rPr>
              <w:lastRenderedPageBreak/>
              <w:t>biodiversity of roadside verges, through maintenance of appropr</w:t>
            </w:r>
            <w:r w:rsidR="001D48F7">
              <w:rPr>
                <w:rFonts w:eastAsia="Times"/>
                <w:sz w:val="18"/>
              </w:rPr>
              <w:t>iate and timely cutting regimes</w:t>
            </w:r>
          </w:p>
          <w:p w:rsidR="00A54F09" w:rsidRDefault="00A54F09" w:rsidP="003035C2">
            <w:pPr>
              <w:jc w:val="left"/>
              <w:rPr>
                <w:rFonts w:eastAsia="Times"/>
                <w:sz w:val="18"/>
              </w:rPr>
            </w:pPr>
          </w:p>
          <w:p w:rsidR="00A54F09" w:rsidRDefault="00A54F09" w:rsidP="003035C2">
            <w:pPr>
              <w:jc w:val="left"/>
              <w:rPr>
                <w:rFonts w:eastAsia="Times"/>
                <w:sz w:val="18"/>
              </w:rPr>
            </w:pPr>
          </w:p>
        </w:tc>
        <w:tc>
          <w:tcPr>
            <w:tcW w:w="2789" w:type="dxa"/>
            <w:shd w:val="clear" w:color="auto" w:fill="auto"/>
          </w:tcPr>
          <w:p w:rsidR="00A54F09" w:rsidRPr="003C5353" w:rsidRDefault="00A54F09" w:rsidP="0016584E">
            <w:pPr>
              <w:jc w:val="left"/>
              <w:rPr>
                <w:rFonts w:eastAsia="Times"/>
                <w:sz w:val="18"/>
              </w:rPr>
            </w:pPr>
            <w:r>
              <w:rPr>
                <w:rFonts w:eastAsia="Times"/>
                <w:sz w:val="18"/>
              </w:rPr>
              <w:lastRenderedPageBreak/>
              <w:t xml:space="preserve">Extend Ribble Valley pilot  </w:t>
            </w:r>
            <w:r>
              <w:rPr>
                <w:rFonts w:eastAsia="Times"/>
                <w:sz w:val="18"/>
              </w:rPr>
              <w:lastRenderedPageBreak/>
              <w:t>'Roadside Verges' project to other local authority areas in the AONB</w:t>
            </w:r>
          </w:p>
        </w:tc>
        <w:tc>
          <w:tcPr>
            <w:tcW w:w="1464" w:type="dxa"/>
            <w:shd w:val="clear" w:color="auto" w:fill="auto"/>
          </w:tcPr>
          <w:p w:rsidR="00A54F09" w:rsidRPr="003C5353" w:rsidRDefault="00A54F09" w:rsidP="003035C2">
            <w:pPr>
              <w:jc w:val="left"/>
              <w:rPr>
                <w:rFonts w:eastAsia="Times"/>
                <w:sz w:val="18"/>
              </w:rPr>
            </w:pPr>
            <w:r>
              <w:rPr>
                <w:rFonts w:eastAsia="Times"/>
                <w:sz w:val="18"/>
              </w:rPr>
              <w:lastRenderedPageBreak/>
              <w:t>2015</w:t>
            </w:r>
          </w:p>
        </w:tc>
        <w:tc>
          <w:tcPr>
            <w:tcW w:w="2060" w:type="dxa"/>
            <w:shd w:val="clear" w:color="auto" w:fill="auto"/>
          </w:tcPr>
          <w:p w:rsidR="00A54F09" w:rsidRDefault="00A54F09" w:rsidP="003035C2">
            <w:pPr>
              <w:jc w:val="left"/>
              <w:rPr>
                <w:rFonts w:eastAsia="Times"/>
                <w:sz w:val="18"/>
              </w:rPr>
            </w:pPr>
            <w:r>
              <w:rPr>
                <w:rFonts w:eastAsia="Times"/>
                <w:sz w:val="18"/>
              </w:rPr>
              <w:t>Highway Authorities</w:t>
            </w:r>
          </w:p>
          <w:p w:rsidR="00A54F09" w:rsidRDefault="00A54F09" w:rsidP="003035C2">
            <w:pPr>
              <w:jc w:val="left"/>
              <w:rPr>
                <w:rFonts w:eastAsia="Times"/>
                <w:sz w:val="18"/>
              </w:rPr>
            </w:pPr>
            <w:r>
              <w:rPr>
                <w:rFonts w:eastAsia="Times"/>
                <w:sz w:val="18"/>
              </w:rPr>
              <w:lastRenderedPageBreak/>
              <w:t>RVBC</w:t>
            </w:r>
          </w:p>
          <w:p w:rsidR="00A54F09" w:rsidRDefault="00A54F09" w:rsidP="003035C2">
            <w:pPr>
              <w:jc w:val="left"/>
              <w:rPr>
                <w:rFonts w:eastAsia="Times"/>
                <w:sz w:val="18"/>
              </w:rPr>
            </w:pPr>
            <w:r>
              <w:rPr>
                <w:rFonts w:eastAsia="Times"/>
                <w:sz w:val="18"/>
              </w:rPr>
              <w:t>LCC Ecology</w:t>
            </w:r>
          </w:p>
          <w:p w:rsidR="00A54F09" w:rsidRDefault="00A54F09" w:rsidP="003035C2">
            <w:pPr>
              <w:jc w:val="left"/>
              <w:rPr>
                <w:rFonts w:eastAsia="Times"/>
                <w:sz w:val="18"/>
              </w:rPr>
            </w:pPr>
            <w:r>
              <w:rPr>
                <w:rFonts w:eastAsia="Times"/>
                <w:sz w:val="18"/>
              </w:rPr>
              <w:t>RSPB</w:t>
            </w:r>
          </w:p>
          <w:p w:rsidR="00A54F09" w:rsidRDefault="00A54F09" w:rsidP="003035C2">
            <w:pPr>
              <w:jc w:val="left"/>
              <w:rPr>
                <w:rFonts w:eastAsia="Times"/>
                <w:sz w:val="18"/>
              </w:rPr>
            </w:pPr>
            <w:r w:rsidRPr="00422568">
              <w:rPr>
                <w:rFonts w:eastAsia="Times"/>
                <w:sz w:val="18"/>
              </w:rPr>
              <w:t>Friends of Bowland</w:t>
            </w:r>
          </w:p>
          <w:p w:rsidR="00A54F09" w:rsidRPr="00422568" w:rsidRDefault="00A54F09" w:rsidP="003035C2">
            <w:pPr>
              <w:jc w:val="left"/>
              <w:rPr>
                <w:rFonts w:eastAsia="Times"/>
                <w:sz w:val="18"/>
              </w:rPr>
            </w:pPr>
          </w:p>
        </w:tc>
      </w:tr>
      <w:tr w:rsidR="00D32F96" w:rsidRPr="003C5353" w:rsidTr="00B95319">
        <w:tc>
          <w:tcPr>
            <w:tcW w:w="2900" w:type="dxa"/>
            <w:vMerge w:val="restart"/>
            <w:shd w:val="clear" w:color="auto" w:fill="auto"/>
          </w:tcPr>
          <w:p w:rsidR="00D32F96" w:rsidRPr="004B7A70" w:rsidRDefault="00D32F96" w:rsidP="003035C2">
            <w:pPr>
              <w:jc w:val="left"/>
              <w:rPr>
                <w:b/>
                <w:sz w:val="18"/>
                <w:szCs w:val="18"/>
                <w:u w:val="single"/>
              </w:rPr>
            </w:pPr>
            <w:r w:rsidRPr="004B7A70">
              <w:rPr>
                <w:b/>
                <w:sz w:val="18"/>
                <w:szCs w:val="18"/>
                <w:u w:val="single"/>
              </w:rPr>
              <w:lastRenderedPageBreak/>
              <w:t>[1.</w:t>
            </w:r>
            <w:r>
              <w:rPr>
                <w:b/>
                <w:sz w:val="18"/>
                <w:szCs w:val="18"/>
                <w:u w:val="single"/>
              </w:rPr>
              <w:t>4</w:t>
            </w:r>
            <w:r w:rsidRPr="004B7A70">
              <w:rPr>
                <w:b/>
                <w:sz w:val="18"/>
                <w:szCs w:val="18"/>
                <w:u w:val="single"/>
              </w:rPr>
              <w:t xml:space="preserve">] </w:t>
            </w:r>
            <w:r>
              <w:rPr>
                <w:b/>
                <w:sz w:val="18"/>
                <w:szCs w:val="18"/>
                <w:u w:val="single"/>
              </w:rPr>
              <w:t>Species</w:t>
            </w:r>
          </w:p>
          <w:p w:rsidR="00D32F96" w:rsidRPr="00552F57" w:rsidRDefault="00D32F96" w:rsidP="00552F57">
            <w:pPr>
              <w:jc w:val="left"/>
              <w:rPr>
                <w:rFonts w:eastAsia="Times"/>
                <w:b/>
                <w:sz w:val="18"/>
                <w:szCs w:val="18"/>
              </w:rPr>
            </w:pPr>
            <w:r>
              <w:rPr>
                <w:rFonts w:eastAsia="Times"/>
                <w:b/>
                <w:sz w:val="18"/>
                <w:szCs w:val="18"/>
              </w:rPr>
              <w:t>S</w:t>
            </w:r>
            <w:r w:rsidRPr="003048C0">
              <w:rPr>
                <w:rFonts w:eastAsia="Times"/>
                <w:b/>
                <w:sz w:val="18"/>
                <w:szCs w:val="18"/>
              </w:rPr>
              <w:t>upport the delivery of 'Biodiversity 2020: A Strategy for England's Wildlife and Ecosystem Services'</w:t>
            </w:r>
            <w:r>
              <w:rPr>
                <w:rFonts w:eastAsia="Times"/>
                <w:b/>
                <w:sz w:val="18"/>
                <w:szCs w:val="18"/>
              </w:rPr>
              <w:t xml:space="preserve"> </w:t>
            </w:r>
            <w:r w:rsidRPr="00552F57">
              <w:rPr>
                <w:b/>
                <w:sz w:val="18"/>
                <w:szCs w:val="18"/>
              </w:rPr>
              <w:t>Outcome 3</w:t>
            </w:r>
            <w:r w:rsidR="004B0CB5" w:rsidRPr="004B0CB5">
              <w:rPr>
                <w:b/>
                <w:sz w:val="18"/>
                <w:szCs w:val="18"/>
                <w:vertAlign w:val="superscript"/>
              </w:rPr>
              <w:t>$</w:t>
            </w:r>
            <w:r>
              <w:rPr>
                <w:b/>
                <w:sz w:val="18"/>
                <w:szCs w:val="18"/>
              </w:rPr>
              <w:t xml:space="preserve"> regarding threatened species.</w:t>
            </w:r>
          </w:p>
          <w:p w:rsidR="00D32F96" w:rsidRDefault="00D32F96" w:rsidP="00552F57">
            <w:pPr>
              <w:jc w:val="left"/>
              <w:rPr>
                <w:b/>
                <w:sz w:val="18"/>
                <w:szCs w:val="18"/>
              </w:rPr>
            </w:pPr>
          </w:p>
          <w:p w:rsidR="00D32F96" w:rsidRDefault="00D32F96" w:rsidP="00552F57">
            <w:pPr>
              <w:jc w:val="left"/>
              <w:rPr>
                <w:i/>
                <w:sz w:val="18"/>
                <w:szCs w:val="18"/>
              </w:rPr>
            </w:pPr>
          </w:p>
          <w:p w:rsidR="00D32F96" w:rsidRPr="00552F57" w:rsidRDefault="004B0CB5" w:rsidP="00552F57">
            <w:pPr>
              <w:jc w:val="left"/>
              <w:rPr>
                <w:i/>
              </w:rPr>
            </w:pPr>
            <w:r w:rsidRPr="004B0CB5">
              <w:rPr>
                <w:b/>
                <w:sz w:val="18"/>
                <w:szCs w:val="18"/>
                <w:vertAlign w:val="superscript"/>
              </w:rPr>
              <w:t>$</w:t>
            </w:r>
            <w:r w:rsidR="00D32F96">
              <w:rPr>
                <w:i/>
                <w:sz w:val="18"/>
                <w:szCs w:val="18"/>
              </w:rPr>
              <w:t xml:space="preserve">BD2020 </w:t>
            </w:r>
            <w:r>
              <w:rPr>
                <w:i/>
                <w:sz w:val="18"/>
                <w:szCs w:val="18"/>
              </w:rPr>
              <w:t xml:space="preserve">Outcome 3: </w:t>
            </w:r>
            <w:r w:rsidR="00D32F96" w:rsidRPr="00552F57">
              <w:rPr>
                <w:i/>
                <w:sz w:val="18"/>
                <w:szCs w:val="18"/>
              </w:rPr>
              <w:t>By 2020 we will see an overall improvement in the status of our wildlife and will have prevented further human-induced extinctions of known threatened species.</w:t>
            </w:r>
          </w:p>
          <w:p w:rsidR="00D32F96" w:rsidRPr="003048C0" w:rsidRDefault="00D32F96" w:rsidP="003035C2">
            <w:pPr>
              <w:jc w:val="left"/>
              <w:rPr>
                <w:rFonts w:eastAsia="Times"/>
                <w:b/>
                <w:sz w:val="18"/>
                <w:szCs w:val="18"/>
              </w:rPr>
            </w:pPr>
          </w:p>
        </w:tc>
        <w:tc>
          <w:tcPr>
            <w:tcW w:w="5289" w:type="dxa"/>
            <w:shd w:val="clear" w:color="auto" w:fill="auto"/>
          </w:tcPr>
          <w:p w:rsidR="00D32F96" w:rsidRPr="00F57F9A" w:rsidRDefault="00D32F96" w:rsidP="005A3603">
            <w:pPr>
              <w:jc w:val="left"/>
              <w:rPr>
                <w:rFonts w:eastAsia="Times"/>
                <w:sz w:val="18"/>
              </w:rPr>
            </w:pPr>
            <w:r w:rsidRPr="00F57F9A">
              <w:rPr>
                <w:rFonts w:eastAsia="Times"/>
                <w:sz w:val="18"/>
              </w:rPr>
              <w:t xml:space="preserve">[1.4A]  Identify </w:t>
            </w:r>
            <w:r w:rsidR="005A3603">
              <w:rPr>
                <w:rFonts w:eastAsia="Times"/>
                <w:sz w:val="18"/>
              </w:rPr>
              <w:t xml:space="preserve">local and national </w:t>
            </w:r>
            <w:r w:rsidR="009C7951">
              <w:rPr>
                <w:rFonts w:eastAsia="Times"/>
                <w:sz w:val="18"/>
              </w:rPr>
              <w:t>'</w:t>
            </w:r>
            <w:r w:rsidRPr="00F57F9A">
              <w:rPr>
                <w:rFonts w:eastAsia="Times"/>
                <w:sz w:val="18"/>
              </w:rPr>
              <w:t>species at risk</w:t>
            </w:r>
            <w:r w:rsidR="009C7951">
              <w:rPr>
                <w:rFonts w:eastAsia="Times"/>
                <w:sz w:val="18"/>
              </w:rPr>
              <w:t>'</w:t>
            </w:r>
            <w:r w:rsidRPr="00F57F9A">
              <w:rPr>
                <w:rFonts w:eastAsia="Times"/>
                <w:sz w:val="18"/>
              </w:rPr>
              <w:t xml:space="preserve"> </w:t>
            </w:r>
            <w:r w:rsidR="005A3603">
              <w:rPr>
                <w:rFonts w:eastAsia="Times"/>
                <w:sz w:val="18"/>
              </w:rPr>
              <w:t>within the area;  prioritise and</w:t>
            </w:r>
            <w:r w:rsidRPr="00F57F9A">
              <w:rPr>
                <w:rFonts w:eastAsia="Times"/>
                <w:sz w:val="18"/>
              </w:rPr>
              <w:t xml:space="preserve"> carry out surveys where necessary and work with existing </w:t>
            </w:r>
            <w:r w:rsidR="008E268D" w:rsidRPr="00F57F9A">
              <w:rPr>
                <w:rFonts w:eastAsia="Times"/>
                <w:sz w:val="18"/>
              </w:rPr>
              <w:t>datasets/risk registers</w:t>
            </w:r>
            <w:r w:rsidRPr="00F57F9A">
              <w:rPr>
                <w:rFonts w:eastAsia="Times"/>
                <w:sz w:val="18"/>
              </w:rPr>
              <w:t xml:space="preserve"> on populations of rare species in the AONB</w:t>
            </w:r>
          </w:p>
        </w:tc>
        <w:tc>
          <w:tcPr>
            <w:tcW w:w="2789" w:type="dxa"/>
            <w:shd w:val="clear" w:color="auto" w:fill="auto"/>
          </w:tcPr>
          <w:p w:rsidR="00D32F96" w:rsidRPr="00F57F9A" w:rsidRDefault="00D32F96" w:rsidP="003035C2">
            <w:pPr>
              <w:jc w:val="left"/>
              <w:rPr>
                <w:rFonts w:eastAsia="Times"/>
                <w:sz w:val="18"/>
                <w:szCs w:val="18"/>
              </w:rPr>
            </w:pPr>
            <w:r w:rsidRPr="00F57F9A">
              <w:rPr>
                <w:rFonts w:eastAsia="Times"/>
                <w:sz w:val="18"/>
                <w:szCs w:val="18"/>
              </w:rPr>
              <w:t>Establish risk register</w:t>
            </w:r>
          </w:p>
          <w:p w:rsidR="00D32F96" w:rsidRPr="00F57F9A" w:rsidRDefault="00D32F96" w:rsidP="003035C2">
            <w:pPr>
              <w:jc w:val="left"/>
              <w:rPr>
                <w:rFonts w:eastAsia="Times"/>
                <w:sz w:val="18"/>
                <w:szCs w:val="18"/>
              </w:rPr>
            </w:pPr>
          </w:p>
          <w:p w:rsidR="00D32F96" w:rsidRPr="00F57F9A" w:rsidRDefault="00D32F96" w:rsidP="003035C2">
            <w:pPr>
              <w:jc w:val="left"/>
              <w:rPr>
                <w:rFonts w:eastAsia="Times"/>
                <w:sz w:val="18"/>
                <w:szCs w:val="18"/>
              </w:rPr>
            </w:pPr>
            <w:r w:rsidRPr="00F57F9A">
              <w:rPr>
                <w:rFonts w:eastAsia="Times"/>
                <w:sz w:val="18"/>
                <w:szCs w:val="18"/>
              </w:rPr>
              <w:t xml:space="preserve">Commission surveys for 2 </w:t>
            </w:r>
            <w:r w:rsidR="008E268D" w:rsidRPr="00F57F9A">
              <w:rPr>
                <w:rFonts w:eastAsia="Times"/>
                <w:sz w:val="18"/>
                <w:szCs w:val="18"/>
              </w:rPr>
              <w:t>'</w:t>
            </w:r>
            <w:r w:rsidRPr="00F57F9A">
              <w:rPr>
                <w:rFonts w:eastAsia="Times"/>
                <w:sz w:val="18"/>
                <w:szCs w:val="18"/>
              </w:rPr>
              <w:t>priority species at risk</w:t>
            </w:r>
            <w:r w:rsidR="008E268D" w:rsidRPr="00F57F9A">
              <w:rPr>
                <w:rFonts w:eastAsia="Times"/>
                <w:sz w:val="18"/>
                <w:szCs w:val="18"/>
              </w:rPr>
              <w:t>'</w:t>
            </w:r>
          </w:p>
          <w:p w:rsidR="008E268D" w:rsidRPr="00F57F9A" w:rsidRDefault="008E268D" w:rsidP="003035C2">
            <w:pPr>
              <w:jc w:val="left"/>
              <w:rPr>
                <w:rFonts w:eastAsia="Times"/>
                <w:sz w:val="18"/>
                <w:szCs w:val="18"/>
              </w:rPr>
            </w:pPr>
          </w:p>
          <w:p w:rsidR="008E268D" w:rsidRPr="00F57F9A" w:rsidRDefault="008E268D" w:rsidP="008E268D">
            <w:pPr>
              <w:jc w:val="left"/>
              <w:rPr>
                <w:rFonts w:eastAsia="Times"/>
                <w:sz w:val="18"/>
                <w:szCs w:val="18"/>
              </w:rPr>
            </w:pPr>
            <w:r w:rsidRPr="00F57F9A">
              <w:rPr>
                <w:rFonts w:eastAsia="Times"/>
                <w:sz w:val="18"/>
                <w:szCs w:val="18"/>
              </w:rPr>
              <w:t>Commission surveys for at least 2 further priority species at risk</w:t>
            </w:r>
          </w:p>
          <w:p w:rsidR="008E268D" w:rsidRPr="00F57F9A" w:rsidRDefault="008E268D" w:rsidP="003035C2">
            <w:pPr>
              <w:jc w:val="left"/>
              <w:rPr>
                <w:rFonts w:eastAsia="Times"/>
                <w:sz w:val="18"/>
                <w:szCs w:val="18"/>
              </w:rPr>
            </w:pPr>
          </w:p>
          <w:p w:rsidR="00D32F96" w:rsidRPr="00F57F9A" w:rsidRDefault="00D32F96" w:rsidP="003035C2">
            <w:pPr>
              <w:jc w:val="left"/>
              <w:rPr>
                <w:rFonts w:eastAsia="Times"/>
                <w:sz w:val="18"/>
                <w:szCs w:val="18"/>
              </w:rPr>
            </w:pPr>
          </w:p>
        </w:tc>
        <w:tc>
          <w:tcPr>
            <w:tcW w:w="1464" w:type="dxa"/>
            <w:shd w:val="clear" w:color="auto" w:fill="auto"/>
          </w:tcPr>
          <w:p w:rsidR="00D32F96" w:rsidRPr="00F57F9A" w:rsidRDefault="00D32F96" w:rsidP="003035C2">
            <w:pPr>
              <w:jc w:val="left"/>
              <w:rPr>
                <w:rFonts w:eastAsia="Times"/>
                <w:sz w:val="18"/>
                <w:szCs w:val="18"/>
              </w:rPr>
            </w:pPr>
            <w:r w:rsidRPr="00F57F9A">
              <w:rPr>
                <w:rFonts w:eastAsia="Times"/>
                <w:sz w:val="18"/>
                <w:szCs w:val="18"/>
              </w:rPr>
              <w:t>201</w:t>
            </w:r>
            <w:r w:rsidR="008E268D" w:rsidRPr="00F57F9A">
              <w:rPr>
                <w:rFonts w:eastAsia="Times"/>
                <w:sz w:val="18"/>
                <w:szCs w:val="18"/>
              </w:rPr>
              <w:t>4</w:t>
            </w:r>
          </w:p>
          <w:p w:rsidR="00D32F96" w:rsidRPr="00F57F9A" w:rsidRDefault="00D32F96" w:rsidP="003035C2">
            <w:pPr>
              <w:jc w:val="left"/>
              <w:rPr>
                <w:rFonts w:eastAsia="Times"/>
                <w:sz w:val="18"/>
                <w:szCs w:val="18"/>
              </w:rPr>
            </w:pPr>
          </w:p>
          <w:p w:rsidR="00D32F96" w:rsidRPr="00F57F9A" w:rsidRDefault="00D32F96" w:rsidP="003035C2">
            <w:pPr>
              <w:jc w:val="left"/>
              <w:rPr>
                <w:rFonts w:eastAsia="Times"/>
                <w:sz w:val="18"/>
                <w:szCs w:val="18"/>
              </w:rPr>
            </w:pPr>
            <w:r w:rsidRPr="00F57F9A">
              <w:rPr>
                <w:rFonts w:eastAsia="Times"/>
                <w:sz w:val="18"/>
                <w:szCs w:val="18"/>
              </w:rPr>
              <w:t>2015</w:t>
            </w:r>
          </w:p>
          <w:p w:rsidR="008E268D" w:rsidRPr="00F57F9A" w:rsidRDefault="008E268D" w:rsidP="003035C2">
            <w:pPr>
              <w:jc w:val="left"/>
              <w:rPr>
                <w:rFonts w:eastAsia="Times"/>
                <w:sz w:val="18"/>
                <w:szCs w:val="18"/>
              </w:rPr>
            </w:pPr>
          </w:p>
          <w:p w:rsidR="008E268D" w:rsidRPr="00F57F9A" w:rsidRDefault="008E268D" w:rsidP="003035C2">
            <w:pPr>
              <w:jc w:val="left"/>
              <w:rPr>
                <w:rFonts w:eastAsia="Times"/>
                <w:sz w:val="18"/>
                <w:szCs w:val="18"/>
              </w:rPr>
            </w:pPr>
          </w:p>
          <w:p w:rsidR="008E268D" w:rsidRPr="00F57F9A" w:rsidRDefault="008E268D" w:rsidP="003035C2">
            <w:pPr>
              <w:jc w:val="left"/>
              <w:rPr>
                <w:rFonts w:eastAsia="Times"/>
                <w:sz w:val="18"/>
                <w:szCs w:val="18"/>
              </w:rPr>
            </w:pPr>
            <w:r w:rsidRPr="00F57F9A">
              <w:rPr>
                <w:rFonts w:eastAsia="Times"/>
                <w:sz w:val="18"/>
                <w:szCs w:val="18"/>
              </w:rPr>
              <w:t>2016</w:t>
            </w:r>
          </w:p>
        </w:tc>
        <w:tc>
          <w:tcPr>
            <w:tcW w:w="2060" w:type="dxa"/>
            <w:shd w:val="clear" w:color="auto" w:fill="auto"/>
          </w:tcPr>
          <w:p w:rsidR="008E268D" w:rsidRPr="00F57F9A" w:rsidRDefault="008E268D" w:rsidP="008E268D">
            <w:pPr>
              <w:jc w:val="left"/>
              <w:rPr>
                <w:rFonts w:eastAsia="Times"/>
                <w:b/>
                <w:sz w:val="18"/>
                <w:szCs w:val="18"/>
              </w:rPr>
            </w:pPr>
            <w:r w:rsidRPr="00F57F9A">
              <w:rPr>
                <w:rFonts w:eastAsia="Times"/>
                <w:b/>
                <w:sz w:val="18"/>
                <w:szCs w:val="18"/>
              </w:rPr>
              <w:t>BD Working Group</w:t>
            </w:r>
          </w:p>
          <w:p w:rsidR="00D32F96" w:rsidRPr="00F57F9A" w:rsidRDefault="00D32F96" w:rsidP="003035C2">
            <w:pPr>
              <w:jc w:val="left"/>
              <w:rPr>
                <w:rFonts w:eastAsia="Times"/>
                <w:sz w:val="18"/>
                <w:szCs w:val="18"/>
              </w:rPr>
            </w:pPr>
            <w:r w:rsidRPr="00F57F9A">
              <w:rPr>
                <w:rFonts w:eastAsia="Times"/>
                <w:sz w:val="18"/>
                <w:szCs w:val="18"/>
              </w:rPr>
              <w:t>LERN</w:t>
            </w:r>
          </w:p>
          <w:p w:rsidR="00D32F96" w:rsidRPr="00F57F9A" w:rsidRDefault="00D32F96" w:rsidP="003035C2">
            <w:pPr>
              <w:jc w:val="left"/>
              <w:rPr>
                <w:rFonts w:eastAsia="Times"/>
                <w:sz w:val="18"/>
                <w:szCs w:val="18"/>
              </w:rPr>
            </w:pPr>
            <w:r w:rsidRPr="00F57F9A">
              <w:rPr>
                <w:rFonts w:eastAsia="Times"/>
                <w:sz w:val="18"/>
                <w:szCs w:val="18"/>
              </w:rPr>
              <w:t>BLMF</w:t>
            </w:r>
          </w:p>
          <w:p w:rsidR="00D32F96" w:rsidRPr="00F57F9A" w:rsidRDefault="00D32F96" w:rsidP="003035C2">
            <w:pPr>
              <w:jc w:val="left"/>
              <w:rPr>
                <w:rFonts w:eastAsia="Times"/>
                <w:sz w:val="18"/>
                <w:szCs w:val="18"/>
              </w:rPr>
            </w:pPr>
            <w:r w:rsidRPr="00F57F9A">
              <w:rPr>
                <w:rFonts w:eastAsia="Times"/>
                <w:sz w:val="18"/>
                <w:szCs w:val="18"/>
              </w:rPr>
              <w:t>Volunteer groups</w:t>
            </w:r>
          </w:p>
        </w:tc>
      </w:tr>
      <w:tr w:rsidR="00D32F96" w:rsidRPr="003C5353"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Pr="00F57F9A" w:rsidRDefault="00D32F96" w:rsidP="003035C2">
            <w:pPr>
              <w:jc w:val="left"/>
              <w:rPr>
                <w:rFonts w:eastAsia="Times"/>
                <w:sz w:val="18"/>
              </w:rPr>
            </w:pPr>
            <w:r w:rsidRPr="00F57F9A">
              <w:rPr>
                <w:rFonts w:eastAsia="Times"/>
                <w:sz w:val="18"/>
              </w:rPr>
              <w:t xml:space="preserve">[1.4B]  Develop local </w:t>
            </w:r>
            <w:r w:rsidR="008E268D" w:rsidRPr="00F57F9A">
              <w:rPr>
                <w:rFonts w:eastAsia="Times"/>
                <w:sz w:val="18"/>
              </w:rPr>
              <w:t xml:space="preserve">species </w:t>
            </w:r>
            <w:r w:rsidRPr="00F57F9A">
              <w:rPr>
                <w:rFonts w:eastAsia="Times"/>
                <w:sz w:val="18"/>
              </w:rPr>
              <w:t xml:space="preserve">recovery plans for priority </w:t>
            </w:r>
            <w:r w:rsidR="009C7951">
              <w:rPr>
                <w:rFonts w:eastAsia="Times"/>
                <w:sz w:val="18"/>
              </w:rPr>
              <w:t>'</w:t>
            </w:r>
            <w:r w:rsidRPr="00F57F9A">
              <w:rPr>
                <w:rFonts w:eastAsia="Times"/>
                <w:sz w:val="18"/>
              </w:rPr>
              <w:t>species at risk</w:t>
            </w:r>
            <w:r w:rsidR="008E268D" w:rsidRPr="00F57F9A">
              <w:rPr>
                <w:rFonts w:eastAsia="Times"/>
                <w:sz w:val="18"/>
              </w:rPr>
              <w:t>'</w:t>
            </w:r>
            <w:r w:rsidRPr="00F57F9A">
              <w:rPr>
                <w:rFonts w:eastAsia="Times"/>
                <w:sz w:val="18"/>
              </w:rPr>
              <w:t xml:space="preserve"> identified</w:t>
            </w:r>
            <w:r w:rsidR="008E268D" w:rsidRPr="00F57F9A">
              <w:rPr>
                <w:rFonts w:eastAsia="Times"/>
                <w:sz w:val="18"/>
              </w:rPr>
              <w:t>; ensuring synergy with national species recovery plans where these exist</w:t>
            </w:r>
          </w:p>
          <w:p w:rsidR="00D32F96" w:rsidRPr="00F57F9A" w:rsidRDefault="00D32F96" w:rsidP="00E505BD">
            <w:pPr>
              <w:jc w:val="left"/>
              <w:rPr>
                <w:rFonts w:eastAsia="Times"/>
                <w:sz w:val="18"/>
              </w:rPr>
            </w:pPr>
          </w:p>
        </w:tc>
        <w:tc>
          <w:tcPr>
            <w:tcW w:w="2789" w:type="dxa"/>
            <w:shd w:val="clear" w:color="auto" w:fill="auto"/>
          </w:tcPr>
          <w:p w:rsidR="00D32F96" w:rsidRPr="00F57F9A" w:rsidRDefault="00D32F96" w:rsidP="00B95319">
            <w:pPr>
              <w:jc w:val="left"/>
              <w:rPr>
                <w:rFonts w:eastAsia="Times"/>
                <w:sz w:val="18"/>
              </w:rPr>
            </w:pPr>
            <w:r w:rsidRPr="00F57F9A">
              <w:rPr>
                <w:rFonts w:eastAsia="Times"/>
                <w:sz w:val="18"/>
              </w:rPr>
              <w:t xml:space="preserve">Produce </w:t>
            </w:r>
            <w:r w:rsidR="009039AD">
              <w:rPr>
                <w:rFonts w:eastAsia="Times"/>
                <w:sz w:val="18"/>
              </w:rPr>
              <w:t>4</w:t>
            </w:r>
            <w:r w:rsidR="009039AD" w:rsidRPr="00F57F9A">
              <w:rPr>
                <w:rFonts w:eastAsia="Times"/>
                <w:sz w:val="18"/>
              </w:rPr>
              <w:t xml:space="preserve"> </w:t>
            </w:r>
            <w:r w:rsidRPr="00F57F9A">
              <w:rPr>
                <w:rFonts w:eastAsia="Times"/>
                <w:sz w:val="18"/>
              </w:rPr>
              <w:t>local</w:t>
            </w:r>
            <w:r w:rsidR="00F57F9A">
              <w:rPr>
                <w:rFonts w:eastAsia="Times"/>
                <w:sz w:val="18"/>
              </w:rPr>
              <w:t xml:space="preserve"> species</w:t>
            </w:r>
            <w:r w:rsidRPr="00F57F9A">
              <w:rPr>
                <w:rFonts w:eastAsia="Times"/>
                <w:sz w:val="18"/>
              </w:rPr>
              <w:t xml:space="preserve"> recovery plans</w:t>
            </w:r>
          </w:p>
          <w:p w:rsidR="008E268D" w:rsidRPr="00F57F9A" w:rsidRDefault="008E268D" w:rsidP="00B95319">
            <w:pPr>
              <w:jc w:val="left"/>
              <w:rPr>
                <w:rFonts w:eastAsia="Times"/>
                <w:sz w:val="18"/>
              </w:rPr>
            </w:pPr>
          </w:p>
          <w:p w:rsidR="008E268D" w:rsidRPr="00F57F9A" w:rsidRDefault="008E268D" w:rsidP="009039AD">
            <w:pPr>
              <w:jc w:val="left"/>
              <w:rPr>
                <w:rFonts w:eastAsia="Times"/>
                <w:sz w:val="18"/>
              </w:rPr>
            </w:pPr>
            <w:r w:rsidRPr="00F57F9A">
              <w:rPr>
                <w:rFonts w:eastAsia="Times"/>
                <w:sz w:val="18"/>
              </w:rPr>
              <w:t>Produce at least</w:t>
            </w:r>
            <w:r w:rsidR="009C7951">
              <w:rPr>
                <w:rFonts w:eastAsia="Times"/>
                <w:sz w:val="18"/>
              </w:rPr>
              <w:t xml:space="preserve"> </w:t>
            </w:r>
            <w:r w:rsidR="009039AD">
              <w:rPr>
                <w:rFonts w:eastAsia="Times"/>
                <w:sz w:val="18"/>
              </w:rPr>
              <w:t>2</w:t>
            </w:r>
            <w:r w:rsidR="009039AD" w:rsidRPr="00F57F9A">
              <w:rPr>
                <w:rFonts w:eastAsia="Times"/>
                <w:sz w:val="18"/>
              </w:rPr>
              <w:t xml:space="preserve"> </w:t>
            </w:r>
            <w:r w:rsidRPr="00F57F9A">
              <w:rPr>
                <w:rFonts w:eastAsia="Times"/>
                <w:sz w:val="18"/>
              </w:rPr>
              <w:t xml:space="preserve">further local </w:t>
            </w:r>
            <w:r w:rsidR="00F57F9A">
              <w:rPr>
                <w:rFonts w:eastAsia="Times"/>
                <w:sz w:val="18"/>
              </w:rPr>
              <w:t xml:space="preserve">species </w:t>
            </w:r>
            <w:r w:rsidRPr="00F57F9A">
              <w:rPr>
                <w:rFonts w:eastAsia="Times"/>
                <w:sz w:val="18"/>
              </w:rPr>
              <w:t>recovery plans</w:t>
            </w:r>
          </w:p>
        </w:tc>
        <w:tc>
          <w:tcPr>
            <w:tcW w:w="1464" w:type="dxa"/>
            <w:shd w:val="clear" w:color="auto" w:fill="auto"/>
          </w:tcPr>
          <w:p w:rsidR="00D32F96" w:rsidRPr="00F57F9A" w:rsidRDefault="00D32F96" w:rsidP="008E268D">
            <w:pPr>
              <w:jc w:val="left"/>
              <w:rPr>
                <w:rFonts w:eastAsia="Times"/>
                <w:sz w:val="18"/>
              </w:rPr>
            </w:pPr>
            <w:r w:rsidRPr="00F57F9A">
              <w:rPr>
                <w:rFonts w:eastAsia="Times"/>
                <w:sz w:val="18"/>
              </w:rPr>
              <w:t>201</w:t>
            </w:r>
            <w:r w:rsidR="008E268D" w:rsidRPr="00F57F9A">
              <w:rPr>
                <w:rFonts w:eastAsia="Times"/>
                <w:sz w:val="18"/>
              </w:rPr>
              <w:t>5</w:t>
            </w:r>
          </w:p>
          <w:p w:rsidR="00F57F9A" w:rsidRPr="00F57F9A" w:rsidRDefault="00F57F9A" w:rsidP="008E268D">
            <w:pPr>
              <w:jc w:val="left"/>
              <w:rPr>
                <w:rFonts w:eastAsia="Times"/>
                <w:sz w:val="18"/>
              </w:rPr>
            </w:pPr>
          </w:p>
          <w:p w:rsidR="00F57F9A" w:rsidRDefault="00F57F9A" w:rsidP="008E268D">
            <w:pPr>
              <w:jc w:val="left"/>
              <w:rPr>
                <w:rFonts w:eastAsia="Times"/>
                <w:sz w:val="18"/>
              </w:rPr>
            </w:pPr>
          </w:p>
          <w:p w:rsidR="00F57F9A" w:rsidRPr="00F57F9A" w:rsidRDefault="00F57F9A" w:rsidP="008E268D">
            <w:pPr>
              <w:jc w:val="left"/>
              <w:rPr>
                <w:rFonts w:eastAsia="Times"/>
                <w:sz w:val="18"/>
              </w:rPr>
            </w:pPr>
            <w:r w:rsidRPr="00F57F9A">
              <w:rPr>
                <w:rFonts w:eastAsia="Times"/>
                <w:sz w:val="18"/>
              </w:rPr>
              <w:t>2016</w:t>
            </w:r>
          </w:p>
          <w:p w:rsidR="008E268D" w:rsidRPr="00F57F9A" w:rsidRDefault="008E268D" w:rsidP="008E268D">
            <w:pPr>
              <w:jc w:val="left"/>
              <w:rPr>
                <w:rFonts w:eastAsia="Times"/>
                <w:sz w:val="18"/>
              </w:rPr>
            </w:pPr>
          </w:p>
          <w:p w:rsidR="008E268D" w:rsidRPr="00F57F9A" w:rsidRDefault="008E268D" w:rsidP="008E268D">
            <w:pPr>
              <w:jc w:val="left"/>
              <w:rPr>
                <w:rFonts w:eastAsia="Times"/>
                <w:sz w:val="18"/>
              </w:rPr>
            </w:pPr>
          </w:p>
        </w:tc>
        <w:tc>
          <w:tcPr>
            <w:tcW w:w="2060" w:type="dxa"/>
            <w:shd w:val="clear" w:color="auto" w:fill="auto"/>
          </w:tcPr>
          <w:p w:rsidR="00D32F96" w:rsidRPr="00F57F9A" w:rsidRDefault="00D32F96" w:rsidP="003035C2">
            <w:pPr>
              <w:jc w:val="left"/>
              <w:rPr>
                <w:rFonts w:eastAsia="Times"/>
                <w:b/>
                <w:sz w:val="18"/>
                <w:szCs w:val="18"/>
              </w:rPr>
            </w:pPr>
            <w:r w:rsidRPr="00F57F9A">
              <w:rPr>
                <w:rFonts w:eastAsia="Times"/>
                <w:b/>
                <w:sz w:val="18"/>
                <w:szCs w:val="18"/>
              </w:rPr>
              <w:t>BD Working Group</w:t>
            </w:r>
          </w:p>
          <w:p w:rsidR="00D32F96" w:rsidRPr="00F57F9A" w:rsidRDefault="00D32F96" w:rsidP="003035C2">
            <w:pPr>
              <w:jc w:val="left"/>
              <w:rPr>
                <w:rFonts w:eastAsia="Times"/>
                <w:sz w:val="18"/>
                <w:szCs w:val="18"/>
              </w:rPr>
            </w:pPr>
            <w:r w:rsidRPr="00F57F9A">
              <w:rPr>
                <w:rFonts w:eastAsia="Times"/>
                <w:sz w:val="18"/>
                <w:szCs w:val="18"/>
              </w:rPr>
              <w:t>BLMF</w:t>
            </w:r>
          </w:p>
          <w:p w:rsidR="00D32F96" w:rsidRPr="00F57F9A" w:rsidRDefault="00D32F96" w:rsidP="00B95319">
            <w:pPr>
              <w:jc w:val="left"/>
              <w:rPr>
                <w:rFonts w:eastAsia="Times"/>
                <w:sz w:val="18"/>
                <w:szCs w:val="18"/>
              </w:rPr>
            </w:pPr>
            <w:r w:rsidRPr="00F57F9A">
              <w:rPr>
                <w:rFonts w:eastAsia="Times"/>
                <w:sz w:val="18"/>
                <w:szCs w:val="18"/>
              </w:rPr>
              <w:t>Volunteer groups</w:t>
            </w:r>
          </w:p>
          <w:p w:rsidR="00D32F96" w:rsidRPr="00F57F9A" w:rsidRDefault="00D32F96" w:rsidP="00B95319">
            <w:pPr>
              <w:jc w:val="left"/>
              <w:rPr>
                <w:rFonts w:eastAsia="Times"/>
                <w:b/>
                <w:sz w:val="18"/>
              </w:rPr>
            </w:pPr>
          </w:p>
        </w:tc>
      </w:tr>
      <w:tr w:rsidR="00D32F96" w:rsidRPr="003C5353"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Default="00D32F96" w:rsidP="00E505BD">
            <w:pPr>
              <w:jc w:val="left"/>
              <w:rPr>
                <w:rFonts w:eastAsia="Times"/>
                <w:sz w:val="18"/>
              </w:rPr>
            </w:pPr>
            <w:r>
              <w:rPr>
                <w:rFonts w:eastAsia="Times"/>
                <w:sz w:val="18"/>
              </w:rPr>
              <w:t xml:space="preserve">[1.4C]  </w:t>
            </w:r>
            <w:r w:rsidRPr="007E14DB">
              <w:rPr>
                <w:rFonts w:eastAsia="Times"/>
                <w:sz w:val="18"/>
              </w:rPr>
              <w:t xml:space="preserve">Continue to support research and monitoring and </w:t>
            </w:r>
            <w:r>
              <w:rPr>
                <w:rFonts w:eastAsia="Times"/>
                <w:sz w:val="18"/>
              </w:rPr>
              <w:t xml:space="preserve">encourage </w:t>
            </w:r>
            <w:r w:rsidRPr="007E14DB">
              <w:rPr>
                <w:rFonts w:eastAsia="Times"/>
                <w:sz w:val="18"/>
              </w:rPr>
              <w:t>implementation of habitat projects for characteristic bird species such as hen harrier,</w:t>
            </w:r>
            <w:r w:rsidR="00291DB8">
              <w:rPr>
                <w:rFonts w:eastAsia="Times"/>
                <w:sz w:val="18"/>
              </w:rPr>
              <w:t xml:space="preserve"> merlin, peregrine,</w:t>
            </w:r>
            <w:r w:rsidRPr="007E14DB">
              <w:rPr>
                <w:rFonts w:eastAsia="Times"/>
                <w:sz w:val="18"/>
              </w:rPr>
              <w:t xml:space="preserve"> ring ouzel, lapwing</w:t>
            </w:r>
            <w:r w:rsidR="006A42A3">
              <w:rPr>
                <w:rFonts w:eastAsia="Times"/>
                <w:sz w:val="18"/>
              </w:rPr>
              <w:t>, snipe, redshank</w:t>
            </w:r>
            <w:r>
              <w:rPr>
                <w:rFonts w:eastAsia="Times"/>
                <w:sz w:val="18"/>
              </w:rPr>
              <w:t xml:space="preserve"> and curlew</w:t>
            </w:r>
            <w:r w:rsidRPr="007E14DB">
              <w:rPr>
                <w:rFonts w:eastAsia="Times"/>
                <w:sz w:val="18"/>
              </w:rPr>
              <w:t>; including support for relevant species recovery plans</w:t>
            </w:r>
          </w:p>
        </w:tc>
        <w:tc>
          <w:tcPr>
            <w:tcW w:w="2789" w:type="dxa"/>
            <w:shd w:val="clear" w:color="auto" w:fill="auto"/>
          </w:tcPr>
          <w:p w:rsidR="00D32F96" w:rsidRPr="003C5353" w:rsidRDefault="00D32F96" w:rsidP="009039AD">
            <w:pPr>
              <w:jc w:val="left"/>
              <w:rPr>
                <w:rFonts w:eastAsia="Times"/>
                <w:sz w:val="18"/>
              </w:rPr>
            </w:pPr>
            <w:r>
              <w:rPr>
                <w:rFonts w:eastAsia="Times"/>
                <w:sz w:val="18"/>
              </w:rPr>
              <w:t xml:space="preserve">Identify and agree appropriate habitat intervention opportunities for at least </w:t>
            </w:r>
            <w:r w:rsidR="009039AD">
              <w:rPr>
                <w:rFonts w:eastAsia="Times"/>
                <w:sz w:val="18"/>
              </w:rPr>
              <w:t xml:space="preserve">2 </w:t>
            </w:r>
            <w:r>
              <w:rPr>
                <w:rFonts w:eastAsia="Times"/>
                <w:sz w:val="18"/>
              </w:rPr>
              <w:t>species</w:t>
            </w:r>
          </w:p>
        </w:tc>
        <w:tc>
          <w:tcPr>
            <w:tcW w:w="1464" w:type="dxa"/>
            <w:shd w:val="clear" w:color="auto" w:fill="auto"/>
          </w:tcPr>
          <w:p w:rsidR="00D32F96" w:rsidRPr="003C5353" w:rsidRDefault="00D32F96" w:rsidP="00B95319">
            <w:pPr>
              <w:jc w:val="left"/>
              <w:rPr>
                <w:rFonts w:eastAsia="Times"/>
                <w:sz w:val="18"/>
              </w:rPr>
            </w:pPr>
            <w:r>
              <w:rPr>
                <w:rFonts w:eastAsia="Times"/>
                <w:sz w:val="18"/>
              </w:rPr>
              <w:t>2016</w:t>
            </w:r>
          </w:p>
        </w:tc>
        <w:tc>
          <w:tcPr>
            <w:tcW w:w="2060" w:type="dxa"/>
            <w:shd w:val="clear" w:color="auto" w:fill="auto"/>
          </w:tcPr>
          <w:p w:rsidR="00D32F96" w:rsidRPr="00D90722" w:rsidRDefault="00D32F96" w:rsidP="00D90722">
            <w:pPr>
              <w:jc w:val="left"/>
              <w:rPr>
                <w:rFonts w:eastAsia="Times"/>
                <w:b/>
                <w:sz w:val="18"/>
                <w:szCs w:val="18"/>
              </w:rPr>
            </w:pPr>
            <w:r w:rsidRPr="00D90722">
              <w:rPr>
                <w:rFonts w:eastAsia="Times"/>
                <w:b/>
                <w:sz w:val="18"/>
                <w:szCs w:val="18"/>
              </w:rPr>
              <w:t>Natural England</w:t>
            </w:r>
          </w:p>
          <w:p w:rsidR="00D32F96" w:rsidRPr="00D90722" w:rsidRDefault="00D32F96" w:rsidP="003035C2">
            <w:pPr>
              <w:jc w:val="left"/>
              <w:rPr>
                <w:rFonts w:eastAsia="Times"/>
                <w:sz w:val="18"/>
                <w:szCs w:val="18"/>
              </w:rPr>
            </w:pPr>
            <w:r w:rsidRPr="00D90722">
              <w:rPr>
                <w:rFonts w:eastAsia="Times"/>
                <w:sz w:val="18"/>
                <w:szCs w:val="18"/>
              </w:rPr>
              <w:t>RSPB</w:t>
            </w:r>
          </w:p>
          <w:p w:rsidR="00D32F96" w:rsidRDefault="00D32F96" w:rsidP="003035C2">
            <w:pPr>
              <w:jc w:val="left"/>
              <w:rPr>
                <w:rFonts w:eastAsia="Times"/>
                <w:sz w:val="18"/>
                <w:szCs w:val="18"/>
              </w:rPr>
            </w:pPr>
            <w:r>
              <w:rPr>
                <w:rFonts w:eastAsia="Times"/>
                <w:sz w:val="18"/>
                <w:szCs w:val="18"/>
              </w:rPr>
              <w:t>United Utilities</w:t>
            </w:r>
          </w:p>
          <w:p w:rsidR="00D32F96" w:rsidRDefault="00D32F96" w:rsidP="003035C2">
            <w:pPr>
              <w:jc w:val="left"/>
              <w:rPr>
                <w:rFonts w:eastAsia="Times"/>
                <w:sz w:val="18"/>
                <w:szCs w:val="18"/>
              </w:rPr>
            </w:pPr>
            <w:r>
              <w:rPr>
                <w:rFonts w:eastAsia="Times"/>
                <w:sz w:val="18"/>
                <w:szCs w:val="18"/>
              </w:rPr>
              <w:t>Landowners</w:t>
            </w:r>
          </w:p>
          <w:p w:rsidR="00D32F96" w:rsidRDefault="00D32F96" w:rsidP="00B95319">
            <w:pPr>
              <w:jc w:val="left"/>
              <w:rPr>
                <w:rFonts w:eastAsia="Times"/>
                <w:sz w:val="18"/>
                <w:szCs w:val="18"/>
              </w:rPr>
            </w:pPr>
            <w:r w:rsidRPr="008166A5">
              <w:rPr>
                <w:rFonts w:eastAsia="Times"/>
                <w:sz w:val="18"/>
                <w:szCs w:val="18"/>
              </w:rPr>
              <w:t>BD Working Group</w:t>
            </w:r>
          </w:p>
          <w:p w:rsidR="00D32F96" w:rsidRPr="008166A5" w:rsidRDefault="00D32F96" w:rsidP="00B95319">
            <w:pPr>
              <w:jc w:val="left"/>
              <w:rPr>
                <w:rFonts w:eastAsia="Times"/>
                <w:sz w:val="18"/>
              </w:rPr>
            </w:pPr>
          </w:p>
        </w:tc>
      </w:tr>
      <w:tr w:rsidR="009C7951" w:rsidRPr="003C5353" w:rsidTr="00B95319">
        <w:tc>
          <w:tcPr>
            <w:tcW w:w="2900" w:type="dxa"/>
            <w:vMerge/>
            <w:shd w:val="clear" w:color="auto" w:fill="auto"/>
          </w:tcPr>
          <w:p w:rsidR="009C7951" w:rsidRPr="007D5FC4" w:rsidRDefault="009C7951" w:rsidP="00B95319">
            <w:pPr>
              <w:jc w:val="left"/>
              <w:rPr>
                <w:rFonts w:eastAsia="Times"/>
                <w:b/>
                <w:sz w:val="18"/>
              </w:rPr>
            </w:pPr>
          </w:p>
        </w:tc>
        <w:tc>
          <w:tcPr>
            <w:tcW w:w="5289" w:type="dxa"/>
            <w:shd w:val="clear" w:color="auto" w:fill="auto"/>
          </w:tcPr>
          <w:p w:rsidR="009C7951" w:rsidRPr="009B63EA" w:rsidRDefault="009C7951" w:rsidP="003B4019">
            <w:pPr>
              <w:jc w:val="left"/>
              <w:rPr>
                <w:rFonts w:eastAsia="Times"/>
                <w:sz w:val="18"/>
              </w:rPr>
            </w:pPr>
            <w:r w:rsidRPr="009B63EA">
              <w:rPr>
                <w:rFonts w:eastAsia="Times"/>
                <w:sz w:val="18"/>
              </w:rPr>
              <w:t xml:space="preserve">[1.4D] </w:t>
            </w:r>
            <w:r w:rsidR="00D710EE" w:rsidRPr="009B63EA">
              <w:rPr>
                <w:rFonts w:eastAsia="Times"/>
                <w:sz w:val="18"/>
              </w:rPr>
              <w:t xml:space="preserve">Support </w:t>
            </w:r>
            <w:r w:rsidR="00D24B55" w:rsidRPr="009B63EA">
              <w:rPr>
                <w:rFonts w:eastAsia="Times"/>
                <w:sz w:val="18"/>
              </w:rPr>
              <w:t xml:space="preserve">local </w:t>
            </w:r>
            <w:r w:rsidR="00D710EE" w:rsidRPr="009B63EA">
              <w:rPr>
                <w:rFonts w:eastAsia="Times"/>
                <w:sz w:val="18"/>
              </w:rPr>
              <w:t>actions to</w:t>
            </w:r>
            <w:r w:rsidR="004A1197" w:rsidRPr="009B63EA">
              <w:rPr>
                <w:rFonts w:eastAsia="Times"/>
                <w:sz w:val="18"/>
              </w:rPr>
              <w:t xml:space="preserve"> p</w:t>
            </w:r>
            <w:r w:rsidR="00CF7AA3" w:rsidRPr="009B63EA">
              <w:rPr>
                <w:rFonts w:eastAsia="Times"/>
                <w:sz w:val="18"/>
              </w:rPr>
              <w:t xml:space="preserve">rovide </w:t>
            </w:r>
            <w:r w:rsidR="007B5CA4">
              <w:rPr>
                <w:rFonts w:eastAsia="Times"/>
                <w:sz w:val="18"/>
              </w:rPr>
              <w:t>suitable conditions</w:t>
            </w:r>
            <w:r w:rsidR="007F1C72" w:rsidRPr="009B63EA">
              <w:rPr>
                <w:rFonts w:eastAsia="Times"/>
                <w:sz w:val="18"/>
              </w:rPr>
              <w:t xml:space="preserve"> </w:t>
            </w:r>
            <w:r w:rsidR="00CF7AA3" w:rsidRPr="009B63EA">
              <w:rPr>
                <w:rFonts w:eastAsia="Times"/>
                <w:sz w:val="18"/>
              </w:rPr>
              <w:t xml:space="preserve">to </w:t>
            </w:r>
            <w:r w:rsidR="003B4019" w:rsidRPr="009B63EA">
              <w:rPr>
                <w:rFonts w:eastAsia="Times"/>
                <w:sz w:val="18"/>
              </w:rPr>
              <w:t xml:space="preserve">re-establish </w:t>
            </w:r>
            <w:r w:rsidR="00D710EE" w:rsidRPr="009B63EA">
              <w:rPr>
                <w:rFonts w:eastAsia="Times"/>
                <w:sz w:val="18"/>
              </w:rPr>
              <w:t xml:space="preserve">hen harrier </w:t>
            </w:r>
            <w:r w:rsidR="003B4019" w:rsidRPr="009B63EA">
              <w:rPr>
                <w:rFonts w:eastAsia="Times"/>
                <w:sz w:val="18"/>
              </w:rPr>
              <w:t>as a breeding species in the AONB</w:t>
            </w:r>
            <w:r w:rsidR="00D710EE" w:rsidRPr="009B63EA">
              <w:rPr>
                <w:rFonts w:eastAsia="Times"/>
                <w:sz w:val="18"/>
              </w:rPr>
              <w:t xml:space="preserve">, </w:t>
            </w:r>
            <w:r w:rsidR="007F1C72" w:rsidRPr="009B63EA">
              <w:rPr>
                <w:rFonts w:eastAsia="Times"/>
                <w:sz w:val="18"/>
              </w:rPr>
              <w:t>in line with</w:t>
            </w:r>
            <w:r w:rsidR="00D710EE" w:rsidRPr="009B63EA">
              <w:rPr>
                <w:rFonts w:eastAsia="Times"/>
                <w:sz w:val="18"/>
              </w:rPr>
              <w:t xml:space="preserve"> the government's</w:t>
            </w:r>
            <w:r w:rsidR="007F1C72" w:rsidRPr="009B63EA">
              <w:rPr>
                <w:rFonts w:eastAsia="Times"/>
                <w:sz w:val="18"/>
              </w:rPr>
              <w:t xml:space="preserve"> emerging</w:t>
            </w:r>
            <w:r w:rsidR="00D710EE" w:rsidRPr="009B63EA">
              <w:rPr>
                <w:rFonts w:eastAsia="Times"/>
                <w:sz w:val="18"/>
              </w:rPr>
              <w:t xml:space="preserve"> national species recovery plan</w:t>
            </w:r>
          </w:p>
          <w:p w:rsidR="003B4019" w:rsidRPr="009B63EA" w:rsidRDefault="003B4019" w:rsidP="003B4019">
            <w:pPr>
              <w:jc w:val="left"/>
              <w:rPr>
                <w:rFonts w:eastAsia="Times"/>
                <w:sz w:val="18"/>
              </w:rPr>
            </w:pPr>
          </w:p>
        </w:tc>
        <w:tc>
          <w:tcPr>
            <w:tcW w:w="2789" w:type="dxa"/>
            <w:shd w:val="clear" w:color="auto" w:fill="auto"/>
          </w:tcPr>
          <w:p w:rsidR="009C7951" w:rsidRPr="009B63EA" w:rsidRDefault="004A1197" w:rsidP="009C7951">
            <w:pPr>
              <w:jc w:val="left"/>
              <w:rPr>
                <w:rFonts w:eastAsia="Times"/>
                <w:sz w:val="18"/>
              </w:rPr>
            </w:pPr>
            <w:r w:rsidRPr="009B63EA">
              <w:rPr>
                <w:rFonts w:eastAsia="Times"/>
                <w:sz w:val="18"/>
              </w:rPr>
              <w:t>Develop local actions to support the re-establishment of breeding hen harrier in the AONB</w:t>
            </w:r>
          </w:p>
          <w:p w:rsidR="000E199B" w:rsidRPr="009B63EA" w:rsidRDefault="000E199B" w:rsidP="00637797">
            <w:pPr>
              <w:jc w:val="left"/>
              <w:rPr>
                <w:rFonts w:eastAsia="Times"/>
                <w:sz w:val="18"/>
              </w:rPr>
            </w:pPr>
          </w:p>
          <w:p w:rsidR="00637797" w:rsidRPr="009B63EA" w:rsidRDefault="000E199B" w:rsidP="00637797">
            <w:pPr>
              <w:jc w:val="left"/>
              <w:rPr>
                <w:rFonts w:eastAsia="Times"/>
                <w:sz w:val="18"/>
              </w:rPr>
            </w:pPr>
            <w:r w:rsidRPr="009B63EA">
              <w:rPr>
                <w:rFonts w:eastAsia="Times"/>
                <w:sz w:val="18"/>
              </w:rPr>
              <w:lastRenderedPageBreak/>
              <w:t xml:space="preserve">Active participation in the </w:t>
            </w:r>
            <w:r w:rsidR="002C6E96" w:rsidRPr="009B63EA">
              <w:rPr>
                <w:rFonts w:eastAsia="Times"/>
                <w:sz w:val="18"/>
              </w:rPr>
              <w:t xml:space="preserve">new </w:t>
            </w:r>
            <w:r w:rsidR="00637797" w:rsidRPr="009B63EA">
              <w:rPr>
                <w:rFonts w:eastAsia="Times"/>
                <w:sz w:val="18"/>
              </w:rPr>
              <w:t>'Northern England Protected Landscape</w:t>
            </w:r>
            <w:r w:rsidR="0044720A" w:rsidRPr="009B63EA">
              <w:rPr>
                <w:rFonts w:eastAsia="Times"/>
                <w:sz w:val="18"/>
              </w:rPr>
              <w:t>s</w:t>
            </w:r>
            <w:r w:rsidR="00637797" w:rsidRPr="009B63EA">
              <w:rPr>
                <w:rFonts w:eastAsia="Times"/>
                <w:sz w:val="18"/>
              </w:rPr>
              <w:t xml:space="preserve"> Hen Harrier</w:t>
            </w:r>
            <w:r w:rsidR="00160EB6" w:rsidRPr="009B63EA">
              <w:rPr>
                <w:rFonts w:eastAsia="Times"/>
                <w:sz w:val="18"/>
              </w:rPr>
              <w:t xml:space="preserve"> Group</w:t>
            </w:r>
            <w:r w:rsidR="0044720A" w:rsidRPr="009B63EA">
              <w:rPr>
                <w:rFonts w:eastAsia="Times"/>
                <w:sz w:val="18"/>
              </w:rPr>
              <w:t>'</w:t>
            </w:r>
          </w:p>
        </w:tc>
        <w:tc>
          <w:tcPr>
            <w:tcW w:w="1464" w:type="dxa"/>
            <w:shd w:val="clear" w:color="auto" w:fill="auto"/>
          </w:tcPr>
          <w:p w:rsidR="009C7951" w:rsidRPr="009B63EA" w:rsidRDefault="00637797" w:rsidP="00B95319">
            <w:pPr>
              <w:jc w:val="left"/>
              <w:rPr>
                <w:rFonts w:eastAsia="Times"/>
                <w:sz w:val="18"/>
              </w:rPr>
            </w:pPr>
            <w:r w:rsidRPr="009B63EA">
              <w:rPr>
                <w:rFonts w:eastAsia="Times"/>
                <w:sz w:val="18"/>
              </w:rPr>
              <w:lastRenderedPageBreak/>
              <w:t>2014</w:t>
            </w:r>
            <w:r w:rsidR="00160EB6" w:rsidRPr="009B63EA">
              <w:rPr>
                <w:rFonts w:eastAsia="Times"/>
                <w:sz w:val="18"/>
              </w:rPr>
              <w:t>-15</w:t>
            </w:r>
          </w:p>
          <w:p w:rsidR="00637797" w:rsidRPr="009B63EA" w:rsidRDefault="00637797" w:rsidP="00B95319">
            <w:pPr>
              <w:jc w:val="left"/>
              <w:rPr>
                <w:rFonts w:eastAsia="Times"/>
                <w:sz w:val="18"/>
              </w:rPr>
            </w:pPr>
          </w:p>
          <w:p w:rsidR="00637797" w:rsidRPr="009B63EA" w:rsidRDefault="00637797" w:rsidP="00B95319">
            <w:pPr>
              <w:jc w:val="left"/>
              <w:rPr>
                <w:rFonts w:eastAsia="Times"/>
                <w:sz w:val="18"/>
              </w:rPr>
            </w:pPr>
          </w:p>
          <w:p w:rsidR="00637797" w:rsidRPr="009B63EA" w:rsidRDefault="00637797" w:rsidP="00B95319">
            <w:pPr>
              <w:jc w:val="left"/>
              <w:rPr>
                <w:rFonts w:eastAsia="Times"/>
                <w:sz w:val="18"/>
              </w:rPr>
            </w:pPr>
          </w:p>
          <w:p w:rsidR="005E54A9" w:rsidRPr="009B63EA" w:rsidRDefault="005E54A9" w:rsidP="00B95319">
            <w:pPr>
              <w:jc w:val="left"/>
              <w:rPr>
                <w:rFonts w:eastAsia="Times"/>
                <w:sz w:val="18"/>
              </w:rPr>
            </w:pPr>
          </w:p>
          <w:p w:rsidR="00637797" w:rsidRPr="009B63EA" w:rsidRDefault="00637797" w:rsidP="00B95319">
            <w:pPr>
              <w:jc w:val="left"/>
              <w:rPr>
                <w:rFonts w:eastAsia="Times"/>
                <w:sz w:val="18"/>
              </w:rPr>
            </w:pPr>
            <w:r w:rsidRPr="009B63EA">
              <w:rPr>
                <w:rFonts w:eastAsia="Times"/>
                <w:sz w:val="18"/>
              </w:rPr>
              <w:lastRenderedPageBreak/>
              <w:t>Annually</w:t>
            </w:r>
          </w:p>
        </w:tc>
        <w:tc>
          <w:tcPr>
            <w:tcW w:w="2060" w:type="dxa"/>
            <w:shd w:val="clear" w:color="auto" w:fill="auto"/>
          </w:tcPr>
          <w:p w:rsidR="003B4019" w:rsidRPr="009B63EA" w:rsidRDefault="003B4019" w:rsidP="00D90722">
            <w:pPr>
              <w:jc w:val="left"/>
              <w:rPr>
                <w:rFonts w:eastAsia="Times"/>
                <w:b/>
                <w:sz w:val="18"/>
                <w:szCs w:val="18"/>
              </w:rPr>
            </w:pPr>
            <w:r w:rsidRPr="009B63EA">
              <w:rPr>
                <w:rFonts w:eastAsia="Times"/>
                <w:b/>
                <w:sz w:val="18"/>
                <w:szCs w:val="18"/>
              </w:rPr>
              <w:lastRenderedPageBreak/>
              <w:t>Natural England</w:t>
            </w:r>
          </w:p>
          <w:p w:rsidR="003B4019" w:rsidRPr="009B63EA" w:rsidRDefault="003B4019" w:rsidP="00D90722">
            <w:pPr>
              <w:jc w:val="left"/>
              <w:rPr>
                <w:rFonts w:eastAsia="Times"/>
                <w:b/>
                <w:sz w:val="18"/>
                <w:szCs w:val="18"/>
              </w:rPr>
            </w:pPr>
            <w:r w:rsidRPr="009B63EA">
              <w:rPr>
                <w:rFonts w:eastAsia="Times"/>
                <w:b/>
                <w:sz w:val="18"/>
                <w:szCs w:val="18"/>
              </w:rPr>
              <w:t>Defra</w:t>
            </w:r>
          </w:p>
          <w:p w:rsidR="003B4019" w:rsidRPr="009B63EA" w:rsidRDefault="003B4019" w:rsidP="00D90722">
            <w:pPr>
              <w:jc w:val="left"/>
              <w:rPr>
                <w:rFonts w:eastAsia="Times"/>
                <w:b/>
                <w:sz w:val="18"/>
                <w:szCs w:val="18"/>
              </w:rPr>
            </w:pPr>
            <w:r w:rsidRPr="009B63EA">
              <w:rPr>
                <w:rFonts w:eastAsia="Times"/>
                <w:b/>
                <w:sz w:val="18"/>
                <w:szCs w:val="18"/>
              </w:rPr>
              <w:t>BD Working Group</w:t>
            </w:r>
          </w:p>
          <w:p w:rsidR="009A5D43" w:rsidRPr="009B63EA" w:rsidRDefault="009A5D43" w:rsidP="00D90722">
            <w:pPr>
              <w:jc w:val="left"/>
              <w:rPr>
                <w:rFonts w:eastAsia="Times"/>
                <w:sz w:val="18"/>
                <w:szCs w:val="18"/>
              </w:rPr>
            </w:pPr>
            <w:r w:rsidRPr="009B63EA">
              <w:rPr>
                <w:rFonts w:eastAsia="Times"/>
                <w:sz w:val="18"/>
                <w:szCs w:val="18"/>
              </w:rPr>
              <w:t>United Utilities</w:t>
            </w:r>
          </w:p>
          <w:p w:rsidR="009A5D43" w:rsidRPr="009B63EA" w:rsidRDefault="009A5D43" w:rsidP="00D90722">
            <w:pPr>
              <w:jc w:val="left"/>
              <w:rPr>
                <w:rFonts w:eastAsia="Times"/>
                <w:sz w:val="18"/>
                <w:szCs w:val="18"/>
              </w:rPr>
            </w:pPr>
            <w:r w:rsidRPr="009B63EA">
              <w:rPr>
                <w:rFonts w:eastAsia="Times"/>
                <w:sz w:val="18"/>
                <w:szCs w:val="18"/>
              </w:rPr>
              <w:t>Landowners</w:t>
            </w:r>
          </w:p>
          <w:p w:rsidR="003B4019" w:rsidRPr="009B63EA" w:rsidRDefault="003B4019" w:rsidP="00D90722">
            <w:pPr>
              <w:jc w:val="left"/>
              <w:rPr>
                <w:rFonts w:eastAsia="Times"/>
                <w:sz w:val="18"/>
                <w:szCs w:val="18"/>
              </w:rPr>
            </w:pPr>
            <w:r w:rsidRPr="009B63EA">
              <w:rPr>
                <w:rFonts w:eastAsia="Times"/>
                <w:sz w:val="18"/>
                <w:szCs w:val="18"/>
              </w:rPr>
              <w:lastRenderedPageBreak/>
              <w:t>RSPB</w:t>
            </w:r>
          </w:p>
          <w:p w:rsidR="009A5D43" w:rsidRPr="009B63EA" w:rsidRDefault="009A5D43" w:rsidP="00D90722">
            <w:pPr>
              <w:jc w:val="left"/>
              <w:rPr>
                <w:rFonts w:eastAsia="Times"/>
                <w:sz w:val="18"/>
                <w:szCs w:val="18"/>
              </w:rPr>
            </w:pPr>
            <w:r w:rsidRPr="009B63EA">
              <w:rPr>
                <w:rFonts w:eastAsia="Times"/>
                <w:sz w:val="18"/>
                <w:szCs w:val="18"/>
              </w:rPr>
              <w:t>AONB Unit</w:t>
            </w:r>
          </w:p>
        </w:tc>
      </w:tr>
      <w:tr w:rsidR="00D32F96" w:rsidRPr="003C5353"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Default="00D32F96" w:rsidP="009C7951">
            <w:pPr>
              <w:jc w:val="left"/>
              <w:rPr>
                <w:rFonts w:eastAsia="Times"/>
                <w:sz w:val="18"/>
              </w:rPr>
            </w:pPr>
            <w:r>
              <w:rPr>
                <w:rFonts w:eastAsia="Times"/>
                <w:sz w:val="18"/>
              </w:rPr>
              <w:t>[1.4</w:t>
            </w:r>
            <w:r w:rsidR="009C7951">
              <w:rPr>
                <w:rFonts w:eastAsia="Times"/>
                <w:sz w:val="18"/>
              </w:rPr>
              <w:t>E</w:t>
            </w:r>
            <w:r>
              <w:rPr>
                <w:rFonts w:eastAsia="Times"/>
                <w:sz w:val="18"/>
              </w:rPr>
              <w:t>]  Investigate</w:t>
            </w:r>
            <w:r w:rsidRPr="00422568">
              <w:rPr>
                <w:rFonts w:eastAsia="Times"/>
                <w:sz w:val="18"/>
              </w:rPr>
              <w:t xml:space="preserve"> feasibility of establishing pilot predator control areas to</w:t>
            </w:r>
            <w:r>
              <w:rPr>
                <w:rFonts w:eastAsia="Times"/>
                <w:sz w:val="18"/>
              </w:rPr>
              <w:t xml:space="preserve"> reduce the impact of predators on ground-nesting bird populations </w:t>
            </w:r>
            <w:r w:rsidR="009C7951">
              <w:rPr>
                <w:rFonts w:eastAsia="Times"/>
                <w:sz w:val="18"/>
              </w:rPr>
              <w:t xml:space="preserve">(waders in particular) </w:t>
            </w:r>
            <w:r w:rsidRPr="00422568">
              <w:rPr>
                <w:rFonts w:eastAsia="Times"/>
                <w:sz w:val="18"/>
              </w:rPr>
              <w:t>within the AONB</w:t>
            </w:r>
          </w:p>
        </w:tc>
        <w:tc>
          <w:tcPr>
            <w:tcW w:w="2789" w:type="dxa"/>
            <w:shd w:val="clear" w:color="auto" w:fill="auto"/>
          </w:tcPr>
          <w:p w:rsidR="00D32F96" w:rsidRDefault="00D32F96" w:rsidP="00B95319">
            <w:pPr>
              <w:jc w:val="left"/>
              <w:rPr>
                <w:rFonts w:eastAsia="Times"/>
                <w:sz w:val="18"/>
              </w:rPr>
            </w:pPr>
            <w:r>
              <w:rPr>
                <w:rFonts w:eastAsia="Times"/>
                <w:sz w:val="18"/>
              </w:rPr>
              <w:t>Feasibility study complete</w:t>
            </w:r>
          </w:p>
          <w:p w:rsidR="009C7951" w:rsidRDefault="009C7951" w:rsidP="00B95319">
            <w:pPr>
              <w:jc w:val="left"/>
              <w:rPr>
                <w:rFonts w:eastAsia="Times"/>
                <w:sz w:val="18"/>
              </w:rPr>
            </w:pPr>
          </w:p>
          <w:p w:rsidR="009C7951" w:rsidRPr="003C5353" w:rsidRDefault="009C7951" w:rsidP="009C7951">
            <w:pPr>
              <w:jc w:val="left"/>
              <w:rPr>
                <w:rFonts w:eastAsia="Times"/>
                <w:sz w:val="18"/>
              </w:rPr>
            </w:pPr>
            <w:r>
              <w:rPr>
                <w:rFonts w:eastAsia="Times"/>
                <w:sz w:val="18"/>
              </w:rPr>
              <w:t>If appropriate, seek funding to support establish at least one pilot predator control area</w:t>
            </w:r>
          </w:p>
        </w:tc>
        <w:tc>
          <w:tcPr>
            <w:tcW w:w="1464" w:type="dxa"/>
            <w:shd w:val="clear" w:color="auto" w:fill="auto"/>
          </w:tcPr>
          <w:p w:rsidR="00D32F96" w:rsidRDefault="00D32F96" w:rsidP="00B95319">
            <w:pPr>
              <w:jc w:val="left"/>
              <w:rPr>
                <w:rFonts w:eastAsia="Times"/>
                <w:sz w:val="18"/>
              </w:rPr>
            </w:pPr>
            <w:r>
              <w:rPr>
                <w:rFonts w:eastAsia="Times"/>
                <w:sz w:val="18"/>
              </w:rPr>
              <w:t>2015</w:t>
            </w:r>
          </w:p>
          <w:p w:rsidR="009C7951" w:rsidRDefault="009C7951" w:rsidP="00B95319">
            <w:pPr>
              <w:jc w:val="left"/>
              <w:rPr>
                <w:rFonts w:eastAsia="Times"/>
                <w:sz w:val="18"/>
              </w:rPr>
            </w:pPr>
          </w:p>
          <w:p w:rsidR="009C7951" w:rsidRPr="003C5353" w:rsidRDefault="009C7951" w:rsidP="00B95319">
            <w:pPr>
              <w:jc w:val="left"/>
              <w:rPr>
                <w:rFonts w:eastAsia="Times"/>
                <w:sz w:val="18"/>
              </w:rPr>
            </w:pPr>
            <w:r>
              <w:rPr>
                <w:rFonts w:eastAsia="Times"/>
                <w:sz w:val="18"/>
              </w:rPr>
              <w:t>2015</w:t>
            </w:r>
          </w:p>
        </w:tc>
        <w:tc>
          <w:tcPr>
            <w:tcW w:w="2060" w:type="dxa"/>
            <w:shd w:val="clear" w:color="auto" w:fill="auto"/>
          </w:tcPr>
          <w:p w:rsidR="00D32F96" w:rsidRDefault="00D32F96" w:rsidP="003035C2">
            <w:pPr>
              <w:jc w:val="left"/>
              <w:rPr>
                <w:rFonts w:eastAsia="Times"/>
                <w:sz w:val="18"/>
                <w:szCs w:val="18"/>
              </w:rPr>
            </w:pPr>
            <w:r w:rsidRPr="00C36D4F">
              <w:rPr>
                <w:rFonts w:eastAsia="Times"/>
                <w:b/>
                <w:sz w:val="18"/>
                <w:szCs w:val="18"/>
              </w:rPr>
              <w:t>BD Working Group</w:t>
            </w:r>
            <w:r>
              <w:rPr>
                <w:rFonts w:eastAsia="Times"/>
                <w:sz w:val="18"/>
                <w:szCs w:val="18"/>
              </w:rPr>
              <w:t xml:space="preserve"> </w:t>
            </w:r>
          </w:p>
          <w:p w:rsidR="00D32F96" w:rsidRDefault="00D32F96" w:rsidP="003035C2">
            <w:pPr>
              <w:jc w:val="left"/>
              <w:rPr>
                <w:rFonts w:eastAsia="Times"/>
                <w:sz w:val="18"/>
                <w:szCs w:val="18"/>
              </w:rPr>
            </w:pPr>
            <w:r w:rsidRPr="00C36D4F">
              <w:rPr>
                <w:rFonts w:eastAsia="Times"/>
                <w:sz w:val="18"/>
                <w:szCs w:val="18"/>
              </w:rPr>
              <w:t>BLMF</w:t>
            </w:r>
          </w:p>
          <w:p w:rsidR="00D32F96" w:rsidRDefault="00D32F96" w:rsidP="00B95319">
            <w:pPr>
              <w:jc w:val="left"/>
              <w:rPr>
                <w:rFonts w:eastAsia="Times"/>
                <w:sz w:val="18"/>
                <w:szCs w:val="18"/>
              </w:rPr>
            </w:pPr>
            <w:r>
              <w:rPr>
                <w:rFonts w:eastAsia="Times"/>
                <w:sz w:val="18"/>
                <w:szCs w:val="18"/>
              </w:rPr>
              <w:t>United Utilities</w:t>
            </w:r>
          </w:p>
          <w:p w:rsidR="00D32F96" w:rsidRDefault="00D32F96" w:rsidP="00CE47B4">
            <w:pPr>
              <w:jc w:val="left"/>
              <w:rPr>
                <w:rFonts w:eastAsia="Times"/>
                <w:sz w:val="18"/>
                <w:szCs w:val="18"/>
              </w:rPr>
            </w:pPr>
            <w:r>
              <w:rPr>
                <w:rFonts w:eastAsia="Times"/>
                <w:sz w:val="18"/>
                <w:szCs w:val="18"/>
              </w:rPr>
              <w:t>Landowners</w:t>
            </w:r>
          </w:p>
          <w:p w:rsidR="00D32F96" w:rsidRPr="00393C26" w:rsidRDefault="00D32F96" w:rsidP="00B95319">
            <w:pPr>
              <w:jc w:val="left"/>
              <w:rPr>
                <w:rFonts w:eastAsia="Times"/>
                <w:sz w:val="18"/>
                <w:szCs w:val="18"/>
              </w:rPr>
            </w:pPr>
          </w:p>
        </w:tc>
      </w:tr>
      <w:tr w:rsidR="00D32F96" w:rsidRPr="003C5353"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Default="00D32F96" w:rsidP="009C7951">
            <w:pPr>
              <w:jc w:val="left"/>
              <w:rPr>
                <w:rFonts w:eastAsia="Times"/>
                <w:sz w:val="18"/>
              </w:rPr>
            </w:pPr>
            <w:r>
              <w:rPr>
                <w:rFonts w:eastAsia="Times"/>
                <w:sz w:val="18"/>
              </w:rPr>
              <w:t>[1.4</w:t>
            </w:r>
            <w:r w:rsidR="009C7951">
              <w:rPr>
                <w:rFonts w:eastAsia="Times"/>
                <w:sz w:val="18"/>
              </w:rPr>
              <w:t>F</w:t>
            </w:r>
            <w:r>
              <w:rPr>
                <w:rFonts w:eastAsia="Times"/>
                <w:sz w:val="18"/>
              </w:rPr>
              <w:t xml:space="preserve">]  Play an active role in county-wide </w:t>
            </w:r>
            <w:r w:rsidR="00BE5891">
              <w:rPr>
                <w:rFonts w:eastAsia="Times"/>
                <w:sz w:val="18"/>
              </w:rPr>
              <w:t>Invasive Non-native Species (INNS)</w:t>
            </w:r>
            <w:r>
              <w:rPr>
                <w:rFonts w:eastAsia="Times"/>
                <w:sz w:val="18"/>
              </w:rPr>
              <w:t xml:space="preserve"> projects </w:t>
            </w:r>
            <w:r w:rsidR="00BE5891">
              <w:rPr>
                <w:rFonts w:eastAsia="Times"/>
                <w:sz w:val="18"/>
              </w:rPr>
              <w:t>such as 'Lancashire Invasives'</w:t>
            </w:r>
            <w:r>
              <w:rPr>
                <w:rFonts w:eastAsia="Times"/>
                <w:sz w:val="18"/>
              </w:rPr>
              <w:t xml:space="preserve">, to help </w:t>
            </w:r>
            <w:r w:rsidR="00BE5891">
              <w:rPr>
                <w:rFonts w:eastAsia="Times"/>
                <w:sz w:val="18"/>
              </w:rPr>
              <w:t xml:space="preserve">manage and </w:t>
            </w:r>
            <w:r>
              <w:rPr>
                <w:rFonts w:eastAsia="Times"/>
                <w:sz w:val="18"/>
              </w:rPr>
              <w:t>eradicate Himalayan balsam, Japanese knotweed and Giant hogweed</w:t>
            </w:r>
            <w:r w:rsidR="00BE5891">
              <w:rPr>
                <w:rFonts w:eastAsia="Times"/>
                <w:sz w:val="18"/>
              </w:rPr>
              <w:t xml:space="preserve"> in the AONB</w:t>
            </w:r>
          </w:p>
        </w:tc>
        <w:tc>
          <w:tcPr>
            <w:tcW w:w="2789" w:type="dxa"/>
            <w:shd w:val="clear" w:color="auto" w:fill="auto"/>
          </w:tcPr>
          <w:p w:rsidR="00D32F96" w:rsidRDefault="00D32F96" w:rsidP="00E0434C">
            <w:pPr>
              <w:jc w:val="left"/>
              <w:rPr>
                <w:rFonts w:eastAsia="Times"/>
                <w:sz w:val="18"/>
              </w:rPr>
            </w:pPr>
            <w:r w:rsidRPr="00CF7AA3">
              <w:rPr>
                <w:rFonts w:eastAsia="Times"/>
                <w:sz w:val="18"/>
              </w:rPr>
              <w:t xml:space="preserve">Organise </w:t>
            </w:r>
            <w:r w:rsidR="00CF7AA3" w:rsidRPr="00CF7AA3">
              <w:rPr>
                <w:rFonts w:eastAsia="Times"/>
                <w:sz w:val="18"/>
              </w:rPr>
              <w:t>15</w:t>
            </w:r>
            <w:r w:rsidRPr="00CF7AA3">
              <w:rPr>
                <w:rFonts w:eastAsia="Times"/>
                <w:sz w:val="18"/>
              </w:rPr>
              <w:t xml:space="preserve"> volunteer days per year</w:t>
            </w:r>
          </w:p>
          <w:p w:rsidR="00BE5891" w:rsidRDefault="00BE5891" w:rsidP="00E0434C">
            <w:pPr>
              <w:jc w:val="left"/>
              <w:rPr>
                <w:rFonts w:eastAsia="Times"/>
                <w:sz w:val="18"/>
              </w:rPr>
            </w:pPr>
          </w:p>
          <w:p w:rsidR="00BE5891" w:rsidRDefault="00BE5891" w:rsidP="00E0434C">
            <w:pPr>
              <w:jc w:val="left"/>
              <w:rPr>
                <w:rFonts w:eastAsia="Times"/>
                <w:sz w:val="18"/>
              </w:rPr>
            </w:pPr>
            <w:r>
              <w:rPr>
                <w:rFonts w:eastAsia="Times"/>
                <w:sz w:val="18"/>
              </w:rPr>
              <w:t>Complete INNS Strategy and Action Plan</w:t>
            </w:r>
          </w:p>
          <w:p w:rsidR="00BE5891" w:rsidRDefault="00BE5891" w:rsidP="00E0434C">
            <w:pPr>
              <w:jc w:val="left"/>
              <w:rPr>
                <w:rFonts w:eastAsia="Times"/>
                <w:sz w:val="18"/>
              </w:rPr>
            </w:pPr>
          </w:p>
          <w:p w:rsidR="00D32F96" w:rsidRDefault="00D32F96" w:rsidP="00E0434C">
            <w:pPr>
              <w:jc w:val="left"/>
              <w:rPr>
                <w:rFonts w:eastAsia="Times"/>
                <w:sz w:val="18"/>
              </w:rPr>
            </w:pPr>
            <w:r>
              <w:rPr>
                <w:rFonts w:eastAsia="Times"/>
                <w:sz w:val="18"/>
              </w:rPr>
              <w:t xml:space="preserve">Secure funding for continuation of county-wide </w:t>
            </w:r>
            <w:r w:rsidR="00BE5891">
              <w:rPr>
                <w:rFonts w:eastAsia="Times"/>
                <w:sz w:val="18"/>
              </w:rPr>
              <w:t>INNS</w:t>
            </w:r>
            <w:r>
              <w:rPr>
                <w:rFonts w:eastAsia="Times"/>
                <w:sz w:val="18"/>
              </w:rPr>
              <w:t xml:space="preserve"> project </w:t>
            </w:r>
            <w:r w:rsidR="00BE5891">
              <w:rPr>
                <w:rFonts w:eastAsia="Times"/>
                <w:sz w:val="18"/>
              </w:rPr>
              <w:t>for</w:t>
            </w:r>
            <w:r>
              <w:rPr>
                <w:rFonts w:eastAsia="Times"/>
                <w:sz w:val="18"/>
              </w:rPr>
              <w:t xml:space="preserve"> Lancashire</w:t>
            </w:r>
          </w:p>
          <w:p w:rsidR="00D32F96" w:rsidRPr="003C5353" w:rsidRDefault="00D32F96" w:rsidP="00E0434C">
            <w:pPr>
              <w:jc w:val="left"/>
              <w:rPr>
                <w:rFonts w:eastAsia="Times"/>
                <w:sz w:val="18"/>
              </w:rPr>
            </w:pPr>
          </w:p>
        </w:tc>
        <w:tc>
          <w:tcPr>
            <w:tcW w:w="1464" w:type="dxa"/>
            <w:shd w:val="clear" w:color="auto" w:fill="auto"/>
          </w:tcPr>
          <w:p w:rsidR="00D32F96" w:rsidRDefault="00D32F96" w:rsidP="00B95319">
            <w:pPr>
              <w:jc w:val="left"/>
              <w:rPr>
                <w:rFonts w:eastAsia="Times"/>
                <w:sz w:val="18"/>
              </w:rPr>
            </w:pPr>
            <w:r>
              <w:rPr>
                <w:rFonts w:eastAsia="Times"/>
                <w:sz w:val="18"/>
              </w:rPr>
              <w:t>Annually</w:t>
            </w:r>
          </w:p>
          <w:p w:rsidR="00D32F96" w:rsidRDefault="00D32F96" w:rsidP="00B95319">
            <w:pPr>
              <w:jc w:val="left"/>
              <w:rPr>
                <w:rFonts w:eastAsia="Times"/>
                <w:sz w:val="18"/>
              </w:rPr>
            </w:pPr>
          </w:p>
          <w:p w:rsidR="00BE5891" w:rsidRDefault="00BE5891" w:rsidP="00B95319">
            <w:pPr>
              <w:jc w:val="left"/>
              <w:rPr>
                <w:rFonts w:eastAsia="Times"/>
                <w:sz w:val="18"/>
              </w:rPr>
            </w:pPr>
          </w:p>
          <w:p w:rsidR="00D32F96" w:rsidRDefault="00D32F96" w:rsidP="00B95319">
            <w:pPr>
              <w:jc w:val="left"/>
              <w:rPr>
                <w:rFonts w:eastAsia="Times"/>
                <w:sz w:val="18"/>
              </w:rPr>
            </w:pPr>
            <w:r>
              <w:rPr>
                <w:rFonts w:eastAsia="Times"/>
                <w:sz w:val="18"/>
              </w:rPr>
              <w:t>2014</w:t>
            </w:r>
          </w:p>
          <w:p w:rsidR="00BE5891" w:rsidRDefault="00BE5891" w:rsidP="00B95319">
            <w:pPr>
              <w:jc w:val="left"/>
              <w:rPr>
                <w:rFonts w:eastAsia="Times"/>
                <w:sz w:val="18"/>
              </w:rPr>
            </w:pPr>
          </w:p>
          <w:p w:rsidR="00BE5891" w:rsidRDefault="00BE5891" w:rsidP="00B95319">
            <w:pPr>
              <w:jc w:val="left"/>
              <w:rPr>
                <w:rFonts w:eastAsia="Times"/>
                <w:sz w:val="18"/>
              </w:rPr>
            </w:pPr>
          </w:p>
          <w:p w:rsidR="00BE5891" w:rsidRPr="003C5353" w:rsidRDefault="00BE5891" w:rsidP="00B95319">
            <w:pPr>
              <w:jc w:val="left"/>
              <w:rPr>
                <w:rFonts w:eastAsia="Times"/>
                <w:sz w:val="18"/>
              </w:rPr>
            </w:pPr>
            <w:r>
              <w:rPr>
                <w:rFonts w:eastAsia="Times"/>
                <w:sz w:val="18"/>
              </w:rPr>
              <w:t>2014</w:t>
            </w:r>
          </w:p>
        </w:tc>
        <w:tc>
          <w:tcPr>
            <w:tcW w:w="2060" w:type="dxa"/>
            <w:shd w:val="clear" w:color="auto" w:fill="auto"/>
          </w:tcPr>
          <w:p w:rsidR="00BE5891" w:rsidRPr="00BE5891" w:rsidRDefault="00BE5891" w:rsidP="00BE5891">
            <w:pPr>
              <w:jc w:val="left"/>
              <w:rPr>
                <w:rFonts w:eastAsia="Times"/>
                <w:b/>
                <w:sz w:val="18"/>
              </w:rPr>
            </w:pPr>
            <w:r w:rsidRPr="00BE5891">
              <w:rPr>
                <w:rFonts w:eastAsia="Times"/>
                <w:b/>
                <w:sz w:val="18"/>
              </w:rPr>
              <w:t>LWT</w:t>
            </w:r>
          </w:p>
          <w:p w:rsidR="00D32F96" w:rsidRDefault="00D32F96" w:rsidP="003035C2">
            <w:pPr>
              <w:jc w:val="left"/>
              <w:rPr>
                <w:rFonts w:eastAsia="Times"/>
                <w:sz w:val="18"/>
              </w:rPr>
            </w:pPr>
            <w:r w:rsidRPr="00CF7AA3">
              <w:rPr>
                <w:rFonts w:eastAsia="Times"/>
                <w:b/>
                <w:sz w:val="18"/>
              </w:rPr>
              <w:t>Rivers Trusts</w:t>
            </w:r>
            <w:r>
              <w:rPr>
                <w:rFonts w:eastAsia="Times"/>
                <w:sz w:val="18"/>
              </w:rPr>
              <w:t xml:space="preserve"> </w:t>
            </w:r>
          </w:p>
          <w:p w:rsidR="00D32F96" w:rsidRDefault="00D32F96" w:rsidP="003035C2">
            <w:pPr>
              <w:jc w:val="left"/>
              <w:rPr>
                <w:rFonts w:eastAsia="Times"/>
                <w:sz w:val="18"/>
              </w:rPr>
            </w:pPr>
            <w:r w:rsidRPr="00C36D4F">
              <w:rPr>
                <w:rFonts w:eastAsia="Times"/>
                <w:sz w:val="18"/>
              </w:rPr>
              <w:t>EA</w:t>
            </w:r>
          </w:p>
          <w:p w:rsidR="00BE5891" w:rsidRDefault="00BE5891" w:rsidP="00BE5891">
            <w:pPr>
              <w:jc w:val="left"/>
              <w:rPr>
                <w:rFonts w:eastAsia="Times"/>
                <w:sz w:val="18"/>
              </w:rPr>
            </w:pPr>
            <w:r>
              <w:rPr>
                <w:rFonts w:eastAsia="Times"/>
                <w:sz w:val="18"/>
              </w:rPr>
              <w:t>Friends of Bowland</w:t>
            </w:r>
          </w:p>
          <w:p w:rsidR="00BE5891" w:rsidRPr="00C36D4F" w:rsidRDefault="00BE5891" w:rsidP="003035C2">
            <w:pPr>
              <w:jc w:val="left"/>
              <w:rPr>
                <w:rFonts w:eastAsia="Times"/>
                <w:sz w:val="18"/>
              </w:rPr>
            </w:pPr>
            <w:r>
              <w:rPr>
                <w:rFonts w:eastAsia="Times"/>
                <w:sz w:val="18"/>
              </w:rPr>
              <w:t>Other volunteer groups</w:t>
            </w:r>
          </w:p>
          <w:p w:rsidR="00D32F96" w:rsidRPr="00C36D4F" w:rsidRDefault="00D32F96" w:rsidP="003B3FD2">
            <w:pPr>
              <w:jc w:val="left"/>
              <w:rPr>
                <w:rFonts w:eastAsia="Times"/>
                <w:b/>
                <w:sz w:val="18"/>
              </w:rPr>
            </w:pPr>
          </w:p>
        </w:tc>
      </w:tr>
      <w:tr w:rsidR="00D32F96" w:rsidRPr="007D5FC4" w:rsidTr="00B95319">
        <w:tc>
          <w:tcPr>
            <w:tcW w:w="2900" w:type="dxa"/>
            <w:vMerge w:val="restart"/>
            <w:shd w:val="clear" w:color="auto" w:fill="auto"/>
          </w:tcPr>
          <w:p w:rsidR="00D32F96" w:rsidRDefault="00D32F96" w:rsidP="00B95319">
            <w:pPr>
              <w:jc w:val="left"/>
              <w:rPr>
                <w:rFonts w:eastAsia="Times"/>
                <w:b/>
                <w:sz w:val="18"/>
                <w:u w:val="single"/>
              </w:rPr>
            </w:pPr>
            <w:r w:rsidRPr="007D5FC4">
              <w:rPr>
                <w:rFonts w:eastAsia="Times"/>
                <w:b/>
                <w:sz w:val="18"/>
              </w:rPr>
              <w:t>[1.</w:t>
            </w:r>
            <w:r>
              <w:rPr>
                <w:rFonts w:eastAsia="Times"/>
                <w:b/>
                <w:sz w:val="18"/>
              </w:rPr>
              <w:t>5</w:t>
            </w:r>
            <w:r w:rsidRPr="007D5FC4">
              <w:rPr>
                <w:rFonts w:eastAsia="Times"/>
                <w:b/>
                <w:sz w:val="18"/>
              </w:rPr>
              <w:t xml:space="preserve">] </w:t>
            </w:r>
            <w:r>
              <w:rPr>
                <w:rFonts w:eastAsia="Times"/>
                <w:b/>
                <w:sz w:val="18"/>
                <w:u w:val="single"/>
              </w:rPr>
              <w:t>Geodiversity</w:t>
            </w:r>
          </w:p>
          <w:p w:rsidR="00D32F96" w:rsidRDefault="00FA4EDA" w:rsidP="00B95319">
            <w:pPr>
              <w:jc w:val="left"/>
              <w:rPr>
                <w:b/>
                <w:sz w:val="18"/>
                <w:szCs w:val="18"/>
              </w:rPr>
            </w:pPr>
            <w:r>
              <w:rPr>
                <w:rFonts w:eastAsia="Times"/>
                <w:b/>
                <w:sz w:val="18"/>
                <w:szCs w:val="18"/>
              </w:rPr>
              <w:t>S</w:t>
            </w:r>
            <w:r w:rsidRPr="003048C0">
              <w:rPr>
                <w:rFonts w:eastAsia="Times"/>
                <w:b/>
                <w:sz w:val="18"/>
                <w:szCs w:val="18"/>
              </w:rPr>
              <w:t xml:space="preserve">upport the delivery of </w:t>
            </w:r>
            <w:r>
              <w:rPr>
                <w:rFonts w:eastAsia="Times"/>
                <w:b/>
                <w:sz w:val="18"/>
                <w:szCs w:val="18"/>
              </w:rPr>
              <w:t xml:space="preserve">UK Geodiversity Action Plan (UKGAP) objectives; to </w:t>
            </w:r>
            <w:r>
              <w:rPr>
                <w:b/>
                <w:sz w:val="18"/>
                <w:szCs w:val="18"/>
              </w:rPr>
              <w:t>c</w:t>
            </w:r>
            <w:r w:rsidR="00D32F96" w:rsidRPr="00F02BE7">
              <w:rPr>
                <w:b/>
                <w:sz w:val="18"/>
                <w:szCs w:val="18"/>
              </w:rPr>
              <w:t>onserve geodiversity and increase awareness and understanding</w:t>
            </w:r>
            <w:r>
              <w:rPr>
                <w:b/>
                <w:sz w:val="18"/>
                <w:szCs w:val="18"/>
              </w:rPr>
              <w:t xml:space="preserve"> of</w:t>
            </w:r>
            <w:r w:rsidR="00D32F96" w:rsidRPr="00F02BE7">
              <w:rPr>
                <w:b/>
                <w:sz w:val="18"/>
                <w:szCs w:val="18"/>
              </w:rPr>
              <w:t xml:space="preserve"> </w:t>
            </w:r>
            <w:r>
              <w:rPr>
                <w:b/>
                <w:sz w:val="18"/>
                <w:szCs w:val="18"/>
              </w:rPr>
              <w:t>its</w:t>
            </w:r>
            <w:r w:rsidR="00D32F96" w:rsidRPr="00F02BE7">
              <w:rPr>
                <w:b/>
                <w:sz w:val="18"/>
                <w:szCs w:val="18"/>
              </w:rPr>
              <w:t xml:space="preserve"> importance in shaping the landscape of the AONB.</w:t>
            </w:r>
          </w:p>
          <w:p w:rsidR="00D32F96" w:rsidRPr="007D5FC4" w:rsidRDefault="00D32F96" w:rsidP="00B95319">
            <w:pPr>
              <w:jc w:val="left"/>
              <w:rPr>
                <w:rFonts w:eastAsia="Times"/>
                <w:b/>
                <w:sz w:val="18"/>
              </w:rPr>
            </w:pPr>
          </w:p>
        </w:tc>
        <w:tc>
          <w:tcPr>
            <w:tcW w:w="5289" w:type="dxa"/>
            <w:shd w:val="clear" w:color="auto" w:fill="auto"/>
          </w:tcPr>
          <w:p w:rsidR="00D32F96" w:rsidRPr="003B025E" w:rsidRDefault="00D32F96" w:rsidP="009C5238">
            <w:pPr>
              <w:jc w:val="left"/>
              <w:rPr>
                <w:rFonts w:eastAsia="Times"/>
                <w:sz w:val="18"/>
              </w:rPr>
            </w:pPr>
            <w:r>
              <w:rPr>
                <w:rFonts w:eastAsia="Times"/>
                <w:sz w:val="18"/>
              </w:rPr>
              <w:t>[1.5A]  Develop information to raise awareness and improve understanding of the geological landscape of the AONB, both on the AONB website and interpretation at appropriate viewpoints, buildings and landscape features</w:t>
            </w:r>
          </w:p>
        </w:tc>
        <w:tc>
          <w:tcPr>
            <w:tcW w:w="2789" w:type="dxa"/>
            <w:shd w:val="clear" w:color="auto" w:fill="auto"/>
          </w:tcPr>
          <w:p w:rsidR="00D32F96" w:rsidRDefault="00D32F96" w:rsidP="003D13F1">
            <w:pPr>
              <w:jc w:val="left"/>
              <w:rPr>
                <w:rFonts w:eastAsia="Times"/>
                <w:sz w:val="18"/>
                <w:szCs w:val="18"/>
              </w:rPr>
            </w:pPr>
            <w:r>
              <w:rPr>
                <w:rFonts w:eastAsia="Times"/>
                <w:sz w:val="18"/>
                <w:szCs w:val="18"/>
              </w:rPr>
              <w:t>Geodiversity content on AONB website updated and improved</w:t>
            </w:r>
            <w:r w:rsidR="006758CA">
              <w:rPr>
                <w:rFonts w:eastAsia="Times"/>
                <w:sz w:val="18"/>
                <w:szCs w:val="18"/>
              </w:rPr>
              <w:t>, including</w:t>
            </w:r>
            <w:r w:rsidR="00B33B34">
              <w:rPr>
                <w:rFonts w:eastAsia="Times"/>
                <w:sz w:val="18"/>
                <w:szCs w:val="18"/>
              </w:rPr>
              <w:t xml:space="preserve"> information on L</w:t>
            </w:r>
            <w:r w:rsidR="006758CA">
              <w:rPr>
                <w:rFonts w:eastAsia="Times"/>
                <w:sz w:val="18"/>
                <w:szCs w:val="18"/>
              </w:rPr>
              <w:t xml:space="preserve">ocal Geodiversity </w:t>
            </w:r>
            <w:r w:rsidR="00B33B34">
              <w:rPr>
                <w:rFonts w:eastAsia="Times"/>
                <w:sz w:val="18"/>
                <w:szCs w:val="18"/>
              </w:rPr>
              <w:t>Si</w:t>
            </w:r>
            <w:r w:rsidR="006758CA">
              <w:rPr>
                <w:rFonts w:eastAsia="Times"/>
                <w:sz w:val="18"/>
                <w:szCs w:val="18"/>
              </w:rPr>
              <w:t>tes</w:t>
            </w:r>
            <w:r w:rsidR="00B33B34">
              <w:rPr>
                <w:rFonts w:eastAsia="Times"/>
                <w:sz w:val="18"/>
                <w:szCs w:val="18"/>
              </w:rPr>
              <w:t xml:space="preserve"> in the AONB</w:t>
            </w:r>
          </w:p>
          <w:p w:rsidR="00D32F96" w:rsidRDefault="00D32F96" w:rsidP="003D13F1">
            <w:pPr>
              <w:jc w:val="left"/>
              <w:rPr>
                <w:rFonts w:eastAsia="Times"/>
                <w:sz w:val="18"/>
                <w:szCs w:val="18"/>
              </w:rPr>
            </w:pPr>
          </w:p>
          <w:p w:rsidR="00D32F96" w:rsidRDefault="00D32F96" w:rsidP="003D13F1">
            <w:pPr>
              <w:jc w:val="left"/>
              <w:rPr>
                <w:rFonts w:eastAsia="Times"/>
                <w:sz w:val="18"/>
                <w:szCs w:val="18"/>
              </w:rPr>
            </w:pPr>
            <w:r>
              <w:rPr>
                <w:rFonts w:eastAsia="Times"/>
                <w:sz w:val="18"/>
                <w:szCs w:val="18"/>
              </w:rPr>
              <w:t>Investigate opportunities for use of mobile app technologies (e.g. BGS augmented reality geology app) in the AONB.</w:t>
            </w:r>
          </w:p>
          <w:p w:rsidR="00D32F96" w:rsidRDefault="00D32F96" w:rsidP="003D13F1">
            <w:pPr>
              <w:jc w:val="left"/>
              <w:rPr>
                <w:rFonts w:eastAsia="Times"/>
                <w:sz w:val="18"/>
                <w:szCs w:val="18"/>
              </w:rPr>
            </w:pPr>
          </w:p>
          <w:p w:rsidR="00D32F96" w:rsidRDefault="00AB7D0C" w:rsidP="00D35674">
            <w:pPr>
              <w:jc w:val="left"/>
              <w:rPr>
                <w:rFonts w:eastAsia="Times"/>
                <w:sz w:val="18"/>
                <w:szCs w:val="18"/>
              </w:rPr>
            </w:pPr>
            <w:r>
              <w:rPr>
                <w:rFonts w:eastAsia="Times"/>
                <w:sz w:val="18"/>
                <w:szCs w:val="18"/>
              </w:rPr>
              <w:t>Install o</w:t>
            </w:r>
            <w:r w:rsidR="00D32F96">
              <w:rPr>
                <w:rFonts w:eastAsia="Times"/>
                <w:sz w:val="18"/>
                <w:szCs w:val="18"/>
              </w:rPr>
              <w:t xml:space="preserve">n-site interpretation on "geodiversity in the landscape" developed at a </w:t>
            </w:r>
            <w:r w:rsidR="00B33B34">
              <w:rPr>
                <w:rFonts w:eastAsia="Times"/>
                <w:sz w:val="18"/>
                <w:szCs w:val="18"/>
              </w:rPr>
              <w:t xml:space="preserve">Local Geodiversity Site or </w:t>
            </w:r>
            <w:r w:rsidR="00D32F96">
              <w:rPr>
                <w:rFonts w:eastAsia="Times"/>
                <w:sz w:val="18"/>
                <w:szCs w:val="18"/>
              </w:rPr>
              <w:t xml:space="preserve">viewpoint in the AONB </w:t>
            </w:r>
          </w:p>
          <w:p w:rsidR="00D32F96" w:rsidRPr="007D5FC4" w:rsidRDefault="00D32F96" w:rsidP="00D35674">
            <w:pPr>
              <w:jc w:val="left"/>
              <w:rPr>
                <w:rFonts w:eastAsia="Times"/>
                <w:sz w:val="18"/>
                <w:szCs w:val="18"/>
              </w:rPr>
            </w:pPr>
          </w:p>
        </w:tc>
        <w:tc>
          <w:tcPr>
            <w:tcW w:w="1464" w:type="dxa"/>
            <w:shd w:val="clear" w:color="auto" w:fill="auto"/>
          </w:tcPr>
          <w:p w:rsidR="00D32F96" w:rsidRDefault="00D32F96" w:rsidP="00B95319">
            <w:pPr>
              <w:jc w:val="left"/>
              <w:rPr>
                <w:rFonts w:eastAsia="Times"/>
                <w:sz w:val="18"/>
                <w:szCs w:val="18"/>
              </w:rPr>
            </w:pPr>
            <w:r>
              <w:rPr>
                <w:rFonts w:eastAsia="Times"/>
                <w:sz w:val="18"/>
                <w:szCs w:val="18"/>
              </w:rPr>
              <w:lastRenderedPageBreak/>
              <w:t>201</w:t>
            </w:r>
            <w:r w:rsidR="00337B22">
              <w:rPr>
                <w:rFonts w:eastAsia="Times"/>
                <w:sz w:val="18"/>
                <w:szCs w:val="18"/>
              </w:rPr>
              <w:t>5</w:t>
            </w:r>
          </w:p>
          <w:p w:rsidR="00D32F96" w:rsidRDefault="00D32F96" w:rsidP="00B95319">
            <w:pPr>
              <w:jc w:val="left"/>
              <w:rPr>
                <w:rFonts w:eastAsia="Times"/>
                <w:sz w:val="18"/>
                <w:szCs w:val="18"/>
              </w:rPr>
            </w:pPr>
          </w:p>
          <w:p w:rsidR="00D32F96" w:rsidRDefault="00D32F96" w:rsidP="00B95319">
            <w:pPr>
              <w:jc w:val="left"/>
              <w:rPr>
                <w:rFonts w:eastAsia="Times"/>
                <w:sz w:val="18"/>
                <w:szCs w:val="18"/>
              </w:rPr>
            </w:pPr>
          </w:p>
          <w:p w:rsidR="00B33B34" w:rsidRDefault="00B33B34" w:rsidP="00B95319">
            <w:pPr>
              <w:jc w:val="left"/>
              <w:rPr>
                <w:rFonts w:eastAsia="Times"/>
                <w:sz w:val="18"/>
                <w:szCs w:val="18"/>
              </w:rPr>
            </w:pPr>
          </w:p>
          <w:p w:rsidR="00B33B34" w:rsidRDefault="00B33B34" w:rsidP="00B95319">
            <w:pPr>
              <w:jc w:val="left"/>
              <w:rPr>
                <w:rFonts w:eastAsia="Times"/>
                <w:sz w:val="18"/>
                <w:szCs w:val="18"/>
              </w:rPr>
            </w:pPr>
          </w:p>
          <w:p w:rsidR="00D32F96" w:rsidRDefault="00D32F96" w:rsidP="00B95319">
            <w:pPr>
              <w:jc w:val="left"/>
              <w:rPr>
                <w:rFonts w:eastAsia="Times"/>
                <w:sz w:val="18"/>
                <w:szCs w:val="18"/>
              </w:rPr>
            </w:pPr>
            <w:r>
              <w:rPr>
                <w:rFonts w:eastAsia="Times"/>
                <w:sz w:val="18"/>
                <w:szCs w:val="18"/>
              </w:rPr>
              <w:t>2015</w:t>
            </w:r>
          </w:p>
          <w:p w:rsidR="00D32F96" w:rsidRDefault="00D32F96" w:rsidP="00B95319">
            <w:pPr>
              <w:jc w:val="left"/>
              <w:rPr>
                <w:rFonts w:eastAsia="Times"/>
                <w:sz w:val="18"/>
                <w:szCs w:val="18"/>
              </w:rPr>
            </w:pPr>
          </w:p>
          <w:p w:rsidR="00D32F96" w:rsidRDefault="00D32F96" w:rsidP="00B95319">
            <w:pPr>
              <w:jc w:val="left"/>
              <w:rPr>
                <w:rFonts w:eastAsia="Times"/>
                <w:sz w:val="18"/>
                <w:szCs w:val="18"/>
              </w:rPr>
            </w:pPr>
          </w:p>
          <w:p w:rsidR="00D32F96" w:rsidRDefault="00D32F96" w:rsidP="00B95319">
            <w:pPr>
              <w:jc w:val="left"/>
              <w:rPr>
                <w:rFonts w:eastAsia="Times"/>
                <w:sz w:val="18"/>
                <w:szCs w:val="18"/>
              </w:rPr>
            </w:pPr>
          </w:p>
          <w:p w:rsidR="00B33B34" w:rsidRDefault="00B33B34" w:rsidP="00B95319">
            <w:pPr>
              <w:jc w:val="left"/>
              <w:rPr>
                <w:rFonts w:eastAsia="Times"/>
                <w:sz w:val="18"/>
                <w:szCs w:val="18"/>
              </w:rPr>
            </w:pPr>
          </w:p>
          <w:p w:rsidR="00D32F96" w:rsidRPr="007D5FC4" w:rsidRDefault="00D32F96" w:rsidP="00B95319">
            <w:pPr>
              <w:jc w:val="left"/>
              <w:rPr>
                <w:rFonts w:eastAsia="Times"/>
                <w:sz w:val="18"/>
                <w:szCs w:val="18"/>
              </w:rPr>
            </w:pPr>
            <w:r>
              <w:rPr>
                <w:rFonts w:eastAsia="Times"/>
                <w:sz w:val="18"/>
                <w:szCs w:val="18"/>
              </w:rPr>
              <w:t>2019</w:t>
            </w:r>
          </w:p>
        </w:tc>
        <w:tc>
          <w:tcPr>
            <w:tcW w:w="2060" w:type="dxa"/>
            <w:shd w:val="clear" w:color="auto" w:fill="auto"/>
          </w:tcPr>
          <w:p w:rsidR="00D32F96" w:rsidRPr="003355DB" w:rsidRDefault="00D32F96" w:rsidP="00CE47B4">
            <w:pPr>
              <w:jc w:val="left"/>
              <w:rPr>
                <w:rFonts w:eastAsia="Times"/>
                <w:b/>
                <w:sz w:val="18"/>
                <w:szCs w:val="18"/>
              </w:rPr>
            </w:pPr>
            <w:r w:rsidRPr="003355DB">
              <w:rPr>
                <w:rFonts w:eastAsia="Times"/>
                <w:b/>
                <w:sz w:val="18"/>
                <w:szCs w:val="18"/>
              </w:rPr>
              <w:t>AONB Unit</w:t>
            </w:r>
          </w:p>
          <w:p w:rsidR="00D32F96" w:rsidRDefault="00D32F96" w:rsidP="00422E3B">
            <w:pPr>
              <w:jc w:val="left"/>
              <w:rPr>
                <w:rFonts w:eastAsia="Times"/>
                <w:sz w:val="18"/>
                <w:szCs w:val="18"/>
              </w:rPr>
            </w:pPr>
            <w:r>
              <w:rPr>
                <w:rFonts w:eastAsia="Times"/>
                <w:sz w:val="18"/>
                <w:szCs w:val="18"/>
              </w:rPr>
              <w:t>GeoLancashire</w:t>
            </w:r>
          </w:p>
          <w:p w:rsidR="00AB43D8" w:rsidRDefault="00AB43D8" w:rsidP="00422E3B">
            <w:pPr>
              <w:jc w:val="left"/>
              <w:rPr>
                <w:rFonts w:eastAsia="Times"/>
                <w:sz w:val="18"/>
                <w:szCs w:val="18"/>
              </w:rPr>
            </w:pPr>
            <w:r>
              <w:rPr>
                <w:rFonts w:eastAsia="Times"/>
                <w:sz w:val="18"/>
                <w:szCs w:val="18"/>
              </w:rPr>
              <w:t>North Yorkshire Geodiversity Partnership</w:t>
            </w:r>
          </w:p>
          <w:p w:rsidR="00D32F96" w:rsidRDefault="00D32F96" w:rsidP="00422E3B">
            <w:pPr>
              <w:jc w:val="left"/>
              <w:rPr>
                <w:rFonts w:eastAsia="Times"/>
                <w:sz w:val="18"/>
                <w:szCs w:val="18"/>
              </w:rPr>
            </w:pPr>
            <w:r>
              <w:rPr>
                <w:rFonts w:eastAsia="Times"/>
                <w:sz w:val="18"/>
                <w:szCs w:val="18"/>
              </w:rPr>
              <w:t xml:space="preserve">Civic societies </w:t>
            </w:r>
          </w:p>
          <w:p w:rsidR="00D32F96" w:rsidRPr="007D5FC4" w:rsidRDefault="00D32F96" w:rsidP="00422E3B">
            <w:pPr>
              <w:jc w:val="left"/>
              <w:rPr>
                <w:rFonts w:eastAsia="Times"/>
                <w:sz w:val="18"/>
                <w:szCs w:val="18"/>
              </w:rPr>
            </w:pPr>
            <w:r>
              <w:rPr>
                <w:rFonts w:eastAsia="Times"/>
                <w:sz w:val="18"/>
                <w:szCs w:val="18"/>
              </w:rPr>
              <w:t>Local history groups</w:t>
            </w:r>
          </w:p>
        </w:tc>
      </w:tr>
      <w:tr w:rsidR="00D32F96" w:rsidRPr="007D5FC4"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Pr="003B025E" w:rsidRDefault="00D32F96" w:rsidP="009C5238">
            <w:pPr>
              <w:jc w:val="left"/>
              <w:rPr>
                <w:rFonts w:eastAsia="Times"/>
                <w:sz w:val="18"/>
              </w:rPr>
            </w:pPr>
            <w:r>
              <w:rPr>
                <w:rFonts w:eastAsia="Times"/>
                <w:sz w:val="18"/>
              </w:rPr>
              <w:t>{1.5B]  Identify potential geodiversity projects involving quarrying and civil engineering industry and local communities</w:t>
            </w:r>
          </w:p>
        </w:tc>
        <w:tc>
          <w:tcPr>
            <w:tcW w:w="2789" w:type="dxa"/>
            <w:shd w:val="clear" w:color="auto" w:fill="auto"/>
          </w:tcPr>
          <w:p w:rsidR="00D32F96" w:rsidRDefault="00D32F96" w:rsidP="009C5238">
            <w:pPr>
              <w:jc w:val="left"/>
              <w:rPr>
                <w:rFonts w:eastAsia="Times"/>
                <w:sz w:val="18"/>
                <w:szCs w:val="18"/>
              </w:rPr>
            </w:pPr>
            <w:r>
              <w:rPr>
                <w:rFonts w:eastAsia="Times"/>
                <w:sz w:val="18"/>
                <w:szCs w:val="18"/>
              </w:rPr>
              <w:t>Hold discussions with companies based in or close to the AONB</w:t>
            </w:r>
          </w:p>
          <w:p w:rsidR="00D32F96" w:rsidRDefault="00D32F96" w:rsidP="009C5238">
            <w:pPr>
              <w:jc w:val="left"/>
              <w:rPr>
                <w:rFonts w:eastAsia="Times"/>
                <w:sz w:val="18"/>
                <w:szCs w:val="18"/>
              </w:rPr>
            </w:pPr>
          </w:p>
          <w:p w:rsidR="00D32F96" w:rsidRDefault="00D32F96" w:rsidP="003D13F1">
            <w:pPr>
              <w:jc w:val="left"/>
              <w:rPr>
                <w:rFonts w:eastAsia="Times"/>
                <w:sz w:val="18"/>
                <w:szCs w:val="18"/>
              </w:rPr>
            </w:pPr>
            <w:r>
              <w:rPr>
                <w:rFonts w:eastAsia="Times"/>
                <w:sz w:val="18"/>
                <w:szCs w:val="18"/>
              </w:rPr>
              <w:t>Develop 1 geodiversity project</w:t>
            </w:r>
          </w:p>
          <w:p w:rsidR="00D32F96" w:rsidRPr="007D5FC4" w:rsidRDefault="00D32F96" w:rsidP="003D13F1">
            <w:pPr>
              <w:jc w:val="left"/>
              <w:rPr>
                <w:rFonts w:eastAsia="Times"/>
                <w:sz w:val="18"/>
                <w:szCs w:val="18"/>
              </w:rPr>
            </w:pPr>
          </w:p>
        </w:tc>
        <w:tc>
          <w:tcPr>
            <w:tcW w:w="1464" w:type="dxa"/>
            <w:shd w:val="clear" w:color="auto" w:fill="auto"/>
          </w:tcPr>
          <w:p w:rsidR="00D32F96" w:rsidRDefault="00D32F96" w:rsidP="009C5238">
            <w:pPr>
              <w:jc w:val="left"/>
              <w:rPr>
                <w:rFonts w:eastAsia="Times"/>
                <w:sz w:val="18"/>
                <w:szCs w:val="18"/>
              </w:rPr>
            </w:pPr>
            <w:r>
              <w:rPr>
                <w:rFonts w:eastAsia="Times"/>
                <w:sz w:val="18"/>
                <w:szCs w:val="18"/>
              </w:rPr>
              <w:t>2015</w:t>
            </w:r>
          </w:p>
          <w:p w:rsidR="00D32F96" w:rsidRDefault="00D32F96" w:rsidP="009C5238">
            <w:pPr>
              <w:jc w:val="left"/>
              <w:rPr>
                <w:rFonts w:eastAsia="Times"/>
                <w:sz w:val="18"/>
                <w:szCs w:val="18"/>
              </w:rPr>
            </w:pPr>
          </w:p>
          <w:p w:rsidR="00D32F96" w:rsidRDefault="00D32F96" w:rsidP="009C5238">
            <w:pPr>
              <w:jc w:val="left"/>
              <w:rPr>
                <w:rFonts w:eastAsia="Times"/>
                <w:sz w:val="18"/>
                <w:szCs w:val="18"/>
              </w:rPr>
            </w:pPr>
          </w:p>
          <w:p w:rsidR="00D32F96" w:rsidRDefault="00D32F96" w:rsidP="009C5238">
            <w:pPr>
              <w:jc w:val="left"/>
              <w:rPr>
                <w:rFonts w:eastAsia="Times"/>
                <w:sz w:val="18"/>
                <w:szCs w:val="18"/>
              </w:rPr>
            </w:pPr>
          </w:p>
          <w:p w:rsidR="00D32F96" w:rsidRPr="007D5FC4" w:rsidRDefault="00D32F96" w:rsidP="009C5238">
            <w:pPr>
              <w:jc w:val="left"/>
              <w:rPr>
                <w:rFonts w:eastAsia="Times"/>
                <w:sz w:val="18"/>
                <w:szCs w:val="18"/>
              </w:rPr>
            </w:pPr>
            <w:r>
              <w:rPr>
                <w:rFonts w:eastAsia="Times"/>
                <w:sz w:val="18"/>
                <w:szCs w:val="18"/>
              </w:rPr>
              <w:t>2019</w:t>
            </w:r>
          </w:p>
        </w:tc>
        <w:tc>
          <w:tcPr>
            <w:tcW w:w="2060" w:type="dxa"/>
            <w:shd w:val="clear" w:color="auto" w:fill="auto"/>
          </w:tcPr>
          <w:p w:rsidR="00AB43D8" w:rsidRDefault="00D32F96" w:rsidP="00D514FC">
            <w:pPr>
              <w:jc w:val="left"/>
              <w:rPr>
                <w:rFonts w:eastAsia="Times"/>
                <w:b/>
                <w:sz w:val="18"/>
                <w:szCs w:val="18"/>
              </w:rPr>
            </w:pPr>
            <w:r w:rsidRPr="003355DB">
              <w:rPr>
                <w:rFonts w:eastAsia="Times"/>
                <w:b/>
                <w:sz w:val="18"/>
                <w:szCs w:val="18"/>
              </w:rPr>
              <w:t xml:space="preserve">GeoLancashire </w:t>
            </w:r>
          </w:p>
          <w:p w:rsidR="00AB43D8" w:rsidRPr="00AB43D8" w:rsidRDefault="00AB43D8" w:rsidP="00D514FC">
            <w:pPr>
              <w:jc w:val="left"/>
              <w:rPr>
                <w:rFonts w:eastAsia="Times"/>
                <w:sz w:val="18"/>
                <w:szCs w:val="18"/>
              </w:rPr>
            </w:pPr>
            <w:r>
              <w:rPr>
                <w:rFonts w:eastAsia="Times"/>
                <w:sz w:val="18"/>
                <w:szCs w:val="18"/>
              </w:rPr>
              <w:t>North Yorkshire Geodiversity Partnership</w:t>
            </w:r>
          </w:p>
          <w:p w:rsidR="00D32F96" w:rsidRPr="007D5FC4" w:rsidRDefault="00D32F96" w:rsidP="00D514FC">
            <w:pPr>
              <w:jc w:val="left"/>
              <w:rPr>
                <w:rFonts w:eastAsia="Times"/>
                <w:sz w:val="18"/>
                <w:szCs w:val="18"/>
              </w:rPr>
            </w:pPr>
            <w:r>
              <w:rPr>
                <w:rFonts w:eastAsia="Times"/>
                <w:sz w:val="18"/>
                <w:szCs w:val="18"/>
              </w:rPr>
              <w:t>Quarrying companies Civil eng. contractors  AONB Unit</w:t>
            </w:r>
          </w:p>
        </w:tc>
      </w:tr>
      <w:tr w:rsidR="00D32F96" w:rsidRPr="007D5FC4" w:rsidTr="00B95319">
        <w:tc>
          <w:tcPr>
            <w:tcW w:w="2900" w:type="dxa"/>
            <w:vMerge/>
            <w:shd w:val="clear" w:color="auto" w:fill="auto"/>
          </w:tcPr>
          <w:p w:rsidR="00D32F96" w:rsidRPr="007D5FC4" w:rsidRDefault="00D32F96" w:rsidP="00B95319">
            <w:pPr>
              <w:jc w:val="left"/>
              <w:rPr>
                <w:rFonts w:eastAsia="Times"/>
                <w:b/>
                <w:sz w:val="18"/>
              </w:rPr>
            </w:pPr>
          </w:p>
        </w:tc>
        <w:tc>
          <w:tcPr>
            <w:tcW w:w="5289" w:type="dxa"/>
            <w:shd w:val="clear" w:color="auto" w:fill="auto"/>
          </w:tcPr>
          <w:p w:rsidR="00D32F96" w:rsidRPr="006A11EC" w:rsidRDefault="00D32F96" w:rsidP="00B95319">
            <w:pPr>
              <w:jc w:val="left"/>
              <w:rPr>
                <w:rFonts w:eastAsia="Times"/>
                <w:sz w:val="18"/>
              </w:rPr>
            </w:pPr>
            <w:r>
              <w:rPr>
                <w:rFonts w:eastAsia="Times"/>
                <w:sz w:val="18"/>
              </w:rPr>
              <w:t>[1.5B] Investigate opportunities to add existing "geo-walks" to AONB suite of promoted routes, where appropriate</w:t>
            </w:r>
          </w:p>
        </w:tc>
        <w:tc>
          <w:tcPr>
            <w:tcW w:w="2789" w:type="dxa"/>
            <w:shd w:val="clear" w:color="auto" w:fill="auto"/>
          </w:tcPr>
          <w:p w:rsidR="00D32F96" w:rsidRDefault="00D32F96" w:rsidP="00B95319">
            <w:pPr>
              <w:jc w:val="left"/>
              <w:rPr>
                <w:rFonts w:eastAsia="Times"/>
                <w:sz w:val="18"/>
                <w:szCs w:val="18"/>
              </w:rPr>
            </w:pPr>
            <w:r>
              <w:rPr>
                <w:rFonts w:eastAsia="Times"/>
                <w:sz w:val="18"/>
                <w:szCs w:val="18"/>
              </w:rPr>
              <w:t>Include 3 "geo-walks" within AONB promoted routes</w:t>
            </w:r>
          </w:p>
          <w:p w:rsidR="00D32F96" w:rsidRPr="007D5FC4" w:rsidRDefault="00D32F96" w:rsidP="00B95319">
            <w:pPr>
              <w:jc w:val="left"/>
              <w:rPr>
                <w:rFonts w:eastAsia="Times"/>
                <w:sz w:val="18"/>
                <w:szCs w:val="18"/>
              </w:rPr>
            </w:pPr>
          </w:p>
        </w:tc>
        <w:tc>
          <w:tcPr>
            <w:tcW w:w="1464" w:type="dxa"/>
            <w:shd w:val="clear" w:color="auto" w:fill="auto"/>
          </w:tcPr>
          <w:p w:rsidR="00D32F96" w:rsidRPr="007D5FC4" w:rsidRDefault="00D32F96" w:rsidP="00B95319">
            <w:pPr>
              <w:jc w:val="left"/>
              <w:rPr>
                <w:rFonts w:eastAsia="Times"/>
                <w:sz w:val="18"/>
                <w:szCs w:val="18"/>
              </w:rPr>
            </w:pPr>
            <w:r>
              <w:rPr>
                <w:rFonts w:eastAsia="Times"/>
                <w:sz w:val="18"/>
                <w:szCs w:val="18"/>
              </w:rPr>
              <w:t>2019</w:t>
            </w:r>
          </w:p>
        </w:tc>
        <w:tc>
          <w:tcPr>
            <w:tcW w:w="2060" w:type="dxa"/>
            <w:shd w:val="clear" w:color="auto" w:fill="auto"/>
          </w:tcPr>
          <w:p w:rsidR="00D32F96" w:rsidRDefault="00AB43D8" w:rsidP="00B95319">
            <w:pPr>
              <w:jc w:val="left"/>
              <w:rPr>
                <w:rFonts w:eastAsia="Times"/>
                <w:sz w:val="18"/>
                <w:szCs w:val="18"/>
              </w:rPr>
            </w:pPr>
            <w:r w:rsidRPr="003355DB">
              <w:rPr>
                <w:rFonts w:eastAsia="Times"/>
                <w:b/>
                <w:sz w:val="18"/>
                <w:szCs w:val="18"/>
              </w:rPr>
              <w:t>AONB Unit</w:t>
            </w:r>
            <w:r>
              <w:rPr>
                <w:rFonts w:eastAsia="Times"/>
                <w:sz w:val="18"/>
                <w:szCs w:val="18"/>
              </w:rPr>
              <w:t xml:space="preserve"> </w:t>
            </w:r>
            <w:r w:rsidR="00D32F96">
              <w:rPr>
                <w:rFonts w:eastAsia="Times"/>
                <w:sz w:val="18"/>
                <w:szCs w:val="18"/>
              </w:rPr>
              <w:t>GeoLancashire</w:t>
            </w:r>
          </w:p>
          <w:p w:rsidR="00D32F96" w:rsidRPr="00AB43D8" w:rsidRDefault="00AB43D8" w:rsidP="00B95319">
            <w:pPr>
              <w:jc w:val="left"/>
              <w:rPr>
                <w:rFonts w:eastAsia="Times"/>
                <w:sz w:val="18"/>
                <w:szCs w:val="18"/>
              </w:rPr>
            </w:pPr>
            <w:r>
              <w:rPr>
                <w:rFonts w:eastAsia="Times"/>
                <w:sz w:val="18"/>
                <w:szCs w:val="18"/>
              </w:rPr>
              <w:t>North Yorkshire Geodiversity Partnership</w:t>
            </w:r>
          </w:p>
        </w:tc>
      </w:tr>
      <w:tr w:rsidR="00D32F96" w:rsidRPr="007D5FC4" w:rsidTr="00FA36D9">
        <w:trPr>
          <w:trHeight w:val="1762"/>
        </w:trPr>
        <w:tc>
          <w:tcPr>
            <w:tcW w:w="2900" w:type="dxa"/>
            <w:vMerge w:val="restart"/>
            <w:shd w:val="clear" w:color="auto" w:fill="auto"/>
          </w:tcPr>
          <w:p w:rsidR="00D32F96" w:rsidRDefault="00D32F96" w:rsidP="00B95319">
            <w:pPr>
              <w:jc w:val="left"/>
              <w:rPr>
                <w:rFonts w:eastAsia="Times"/>
                <w:b/>
                <w:sz w:val="18"/>
                <w:u w:val="single"/>
              </w:rPr>
            </w:pPr>
            <w:r w:rsidRPr="007D5FC4">
              <w:rPr>
                <w:rFonts w:eastAsia="Times"/>
                <w:b/>
                <w:sz w:val="18"/>
              </w:rPr>
              <w:t>[1.</w:t>
            </w:r>
            <w:r>
              <w:rPr>
                <w:rFonts w:eastAsia="Times"/>
                <w:b/>
                <w:sz w:val="18"/>
              </w:rPr>
              <w:t>6</w:t>
            </w:r>
            <w:r w:rsidRPr="007D5FC4">
              <w:rPr>
                <w:rFonts w:eastAsia="Times"/>
                <w:b/>
                <w:sz w:val="18"/>
              </w:rPr>
              <w:t xml:space="preserve">] </w:t>
            </w:r>
            <w:r>
              <w:rPr>
                <w:rFonts w:eastAsia="Times"/>
                <w:b/>
                <w:sz w:val="18"/>
                <w:u w:val="single"/>
              </w:rPr>
              <w:t>Historic Environment</w:t>
            </w:r>
          </w:p>
          <w:p w:rsidR="00D32F96" w:rsidRPr="007D5FC4" w:rsidRDefault="00D32F96" w:rsidP="00B95319">
            <w:pPr>
              <w:jc w:val="left"/>
              <w:rPr>
                <w:rFonts w:eastAsia="Times"/>
                <w:b/>
                <w:sz w:val="18"/>
              </w:rPr>
            </w:pPr>
            <w:r w:rsidRPr="00252008">
              <w:rPr>
                <w:b/>
                <w:sz w:val="18"/>
                <w:szCs w:val="18"/>
              </w:rPr>
              <w:t>Support the conservation, appropriate restoration and management of the historic environment and wider cultural landscape.</w:t>
            </w:r>
          </w:p>
        </w:tc>
        <w:tc>
          <w:tcPr>
            <w:tcW w:w="5289" w:type="dxa"/>
            <w:shd w:val="clear" w:color="auto" w:fill="auto"/>
          </w:tcPr>
          <w:p w:rsidR="00D32F96" w:rsidRPr="003B025E" w:rsidRDefault="00360306" w:rsidP="00AB7D0C">
            <w:pPr>
              <w:jc w:val="left"/>
              <w:rPr>
                <w:rFonts w:eastAsia="Times"/>
                <w:sz w:val="18"/>
              </w:rPr>
            </w:pPr>
            <w:r>
              <w:rPr>
                <w:rFonts w:eastAsia="Times"/>
                <w:sz w:val="18"/>
              </w:rPr>
              <w:t xml:space="preserve">[1.6A]  </w:t>
            </w:r>
            <w:r w:rsidR="00786D94">
              <w:rPr>
                <w:rFonts w:eastAsia="Times"/>
                <w:sz w:val="18"/>
              </w:rPr>
              <w:t xml:space="preserve">Work closely with statutory agencies to identify designated </w:t>
            </w:r>
            <w:r w:rsidR="00786D94" w:rsidRPr="00786D94">
              <w:rPr>
                <w:rFonts w:eastAsia="Times"/>
                <w:sz w:val="18"/>
              </w:rPr>
              <w:t>heritage assets</w:t>
            </w:r>
            <w:r w:rsidRPr="00786D94">
              <w:rPr>
                <w:rFonts w:eastAsia="Times"/>
                <w:sz w:val="18"/>
              </w:rPr>
              <w:t xml:space="preserve"> </w:t>
            </w:r>
            <w:r w:rsidR="00786D94" w:rsidRPr="00786D94">
              <w:rPr>
                <w:rFonts w:eastAsia="Times"/>
                <w:sz w:val="18"/>
              </w:rPr>
              <w:t>'</w:t>
            </w:r>
            <w:r w:rsidRPr="00786D94">
              <w:rPr>
                <w:rFonts w:eastAsia="Times"/>
                <w:sz w:val="18"/>
              </w:rPr>
              <w:t xml:space="preserve">at </w:t>
            </w:r>
            <w:r w:rsidR="00786D94" w:rsidRPr="00786D94">
              <w:rPr>
                <w:rFonts w:eastAsia="Times"/>
                <w:sz w:val="18"/>
              </w:rPr>
              <w:t>risk'</w:t>
            </w:r>
            <w:r w:rsidR="00786D94">
              <w:rPr>
                <w:rFonts w:eastAsia="Times"/>
                <w:sz w:val="18"/>
              </w:rPr>
              <w:t xml:space="preserve"> and develop management plans to facilitate the removal of assets from English Heritage</w:t>
            </w:r>
            <w:r w:rsidR="00AB7D0C">
              <w:rPr>
                <w:rFonts w:eastAsia="Times"/>
                <w:sz w:val="18"/>
              </w:rPr>
              <w:t>'s</w:t>
            </w:r>
            <w:r w:rsidR="00786D94">
              <w:rPr>
                <w:rFonts w:eastAsia="Times"/>
                <w:sz w:val="18"/>
              </w:rPr>
              <w:t xml:space="preserve"> </w:t>
            </w:r>
            <w:r w:rsidR="00AB7D0C">
              <w:rPr>
                <w:rFonts w:eastAsia="Times"/>
                <w:sz w:val="18"/>
              </w:rPr>
              <w:t>'Heritage at Risk Register'</w:t>
            </w:r>
          </w:p>
        </w:tc>
        <w:tc>
          <w:tcPr>
            <w:tcW w:w="2789" w:type="dxa"/>
            <w:shd w:val="clear" w:color="auto" w:fill="auto"/>
          </w:tcPr>
          <w:p w:rsidR="00D32F96" w:rsidRDefault="00786D94" w:rsidP="00455641">
            <w:pPr>
              <w:jc w:val="left"/>
              <w:rPr>
                <w:rFonts w:eastAsia="Times"/>
                <w:sz w:val="18"/>
                <w:szCs w:val="18"/>
              </w:rPr>
            </w:pPr>
            <w:r>
              <w:rPr>
                <w:rFonts w:eastAsia="Times"/>
                <w:sz w:val="18"/>
                <w:szCs w:val="18"/>
              </w:rPr>
              <w:t xml:space="preserve">Hold meeting with English Heritage to discuss establishment of </w:t>
            </w:r>
            <w:r w:rsidR="00AB7D0C">
              <w:rPr>
                <w:rFonts w:eastAsia="Times"/>
                <w:sz w:val="18"/>
                <w:szCs w:val="18"/>
              </w:rPr>
              <w:t>'H</w:t>
            </w:r>
            <w:r>
              <w:rPr>
                <w:rFonts w:eastAsia="Times"/>
                <w:sz w:val="18"/>
                <w:szCs w:val="18"/>
              </w:rPr>
              <w:t xml:space="preserve">eritage </w:t>
            </w:r>
            <w:r w:rsidR="00AB7D0C">
              <w:rPr>
                <w:rFonts w:eastAsia="Times"/>
                <w:sz w:val="18"/>
                <w:szCs w:val="18"/>
              </w:rPr>
              <w:t>at</w:t>
            </w:r>
            <w:r>
              <w:rPr>
                <w:rFonts w:eastAsia="Times"/>
                <w:sz w:val="18"/>
                <w:szCs w:val="18"/>
              </w:rPr>
              <w:t xml:space="preserve"> </w:t>
            </w:r>
            <w:r w:rsidR="00AB7D0C">
              <w:rPr>
                <w:rFonts w:eastAsia="Times"/>
                <w:sz w:val="18"/>
                <w:szCs w:val="18"/>
              </w:rPr>
              <w:t>Risk R</w:t>
            </w:r>
            <w:r>
              <w:rPr>
                <w:rFonts w:eastAsia="Times"/>
                <w:sz w:val="18"/>
                <w:szCs w:val="18"/>
              </w:rPr>
              <w:t>egister' for AONB</w:t>
            </w:r>
          </w:p>
          <w:p w:rsidR="00786D94" w:rsidRDefault="00786D94" w:rsidP="00455641">
            <w:pPr>
              <w:jc w:val="left"/>
              <w:rPr>
                <w:rFonts w:eastAsia="Times"/>
                <w:sz w:val="18"/>
                <w:szCs w:val="18"/>
              </w:rPr>
            </w:pPr>
          </w:p>
          <w:p w:rsidR="00786D94" w:rsidRDefault="00AB7D0C" w:rsidP="00455641">
            <w:pPr>
              <w:jc w:val="left"/>
              <w:rPr>
                <w:rFonts w:eastAsia="Times"/>
                <w:sz w:val="18"/>
                <w:szCs w:val="18"/>
              </w:rPr>
            </w:pPr>
            <w:r>
              <w:rPr>
                <w:rFonts w:eastAsia="Times"/>
                <w:sz w:val="18"/>
                <w:szCs w:val="18"/>
              </w:rPr>
              <w:t>Complete f</w:t>
            </w:r>
            <w:r w:rsidR="00786D94">
              <w:rPr>
                <w:rFonts w:eastAsia="Times"/>
                <w:sz w:val="18"/>
                <w:szCs w:val="18"/>
              </w:rPr>
              <w:t>irst designated heritage asset management plan</w:t>
            </w:r>
          </w:p>
          <w:p w:rsidR="00AB7D0C" w:rsidRPr="007D5FC4" w:rsidRDefault="00AB7D0C" w:rsidP="00455641">
            <w:pPr>
              <w:jc w:val="left"/>
              <w:rPr>
                <w:rFonts w:eastAsia="Times"/>
                <w:sz w:val="18"/>
                <w:szCs w:val="18"/>
              </w:rPr>
            </w:pPr>
          </w:p>
        </w:tc>
        <w:tc>
          <w:tcPr>
            <w:tcW w:w="1464" w:type="dxa"/>
            <w:shd w:val="clear" w:color="auto" w:fill="auto"/>
          </w:tcPr>
          <w:p w:rsidR="00D32F96" w:rsidRDefault="00786D94" w:rsidP="00B95319">
            <w:pPr>
              <w:jc w:val="left"/>
              <w:rPr>
                <w:rFonts w:eastAsia="Times"/>
                <w:sz w:val="18"/>
                <w:szCs w:val="18"/>
              </w:rPr>
            </w:pPr>
            <w:r>
              <w:rPr>
                <w:rFonts w:eastAsia="Times"/>
                <w:sz w:val="18"/>
                <w:szCs w:val="18"/>
              </w:rPr>
              <w:t>2014</w:t>
            </w:r>
          </w:p>
          <w:p w:rsidR="00786D94" w:rsidRDefault="00786D94" w:rsidP="00B95319">
            <w:pPr>
              <w:jc w:val="left"/>
              <w:rPr>
                <w:rFonts w:eastAsia="Times"/>
                <w:sz w:val="18"/>
                <w:szCs w:val="18"/>
              </w:rPr>
            </w:pPr>
          </w:p>
          <w:p w:rsidR="00786D94" w:rsidRDefault="00786D94" w:rsidP="00B95319">
            <w:pPr>
              <w:jc w:val="left"/>
              <w:rPr>
                <w:rFonts w:eastAsia="Times"/>
                <w:sz w:val="18"/>
                <w:szCs w:val="18"/>
              </w:rPr>
            </w:pPr>
          </w:p>
          <w:p w:rsidR="00786D94" w:rsidRDefault="00786D94" w:rsidP="00B95319">
            <w:pPr>
              <w:jc w:val="left"/>
              <w:rPr>
                <w:rFonts w:eastAsia="Times"/>
                <w:sz w:val="18"/>
                <w:szCs w:val="18"/>
              </w:rPr>
            </w:pPr>
          </w:p>
          <w:p w:rsidR="00786D94" w:rsidRDefault="00786D94" w:rsidP="00B95319">
            <w:pPr>
              <w:jc w:val="left"/>
              <w:rPr>
                <w:rFonts w:eastAsia="Times"/>
                <w:sz w:val="18"/>
                <w:szCs w:val="18"/>
              </w:rPr>
            </w:pPr>
          </w:p>
          <w:p w:rsidR="00786D94" w:rsidRPr="007D5FC4" w:rsidRDefault="00786D94" w:rsidP="00543BDC">
            <w:pPr>
              <w:jc w:val="left"/>
              <w:rPr>
                <w:rFonts w:eastAsia="Times"/>
                <w:sz w:val="18"/>
                <w:szCs w:val="18"/>
              </w:rPr>
            </w:pPr>
            <w:r>
              <w:rPr>
                <w:rFonts w:eastAsia="Times"/>
                <w:sz w:val="18"/>
                <w:szCs w:val="18"/>
              </w:rPr>
              <w:t>201</w:t>
            </w:r>
            <w:r w:rsidR="00543BDC">
              <w:rPr>
                <w:rFonts w:eastAsia="Times"/>
                <w:sz w:val="18"/>
                <w:szCs w:val="18"/>
              </w:rPr>
              <w:t>6</w:t>
            </w:r>
          </w:p>
        </w:tc>
        <w:tc>
          <w:tcPr>
            <w:tcW w:w="2060" w:type="dxa"/>
            <w:shd w:val="clear" w:color="auto" w:fill="auto"/>
          </w:tcPr>
          <w:p w:rsidR="00D32F96" w:rsidRDefault="00F54882" w:rsidP="00FA36D9">
            <w:pPr>
              <w:jc w:val="left"/>
              <w:rPr>
                <w:rFonts w:eastAsia="Times"/>
                <w:b/>
                <w:sz w:val="18"/>
                <w:szCs w:val="18"/>
              </w:rPr>
            </w:pPr>
            <w:r w:rsidRPr="00786D94">
              <w:rPr>
                <w:rFonts w:eastAsia="Times"/>
                <w:b/>
                <w:sz w:val="18"/>
                <w:szCs w:val="18"/>
              </w:rPr>
              <w:t>English Heritage</w:t>
            </w:r>
          </w:p>
          <w:p w:rsidR="00786D94" w:rsidRPr="00786D94" w:rsidRDefault="00786D94" w:rsidP="00FA36D9">
            <w:pPr>
              <w:jc w:val="left"/>
              <w:rPr>
                <w:rFonts w:eastAsia="Times"/>
                <w:sz w:val="18"/>
                <w:szCs w:val="18"/>
              </w:rPr>
            </w:pPr>
            <w:r w:rsidRPr="00786D94">
              <w:rPr>
                <w:rFonts w:eastAsia="Times"/>
                <w:sz w:val="18"/>
                <w:szCs w:val="18"/>
              </w:rPr>
              <w:t>AONB Unit</w:t>
            </w:r>
          </w:p>
          <w:p w:rsidR="00F54882" w:rsidRDefault="00F54882" w:rsidP="00FA36D9">
            <w:pPr>
              <w:jc w:val="left"/>
              <w:rPr>
                <w:rFonts w:eastAsia="Times"/>
                <w:sz w:val="18"/>
                <w:szCs w:val="18"/>
              </w:rPr>
            </w:pPr>
            <w:r>
              <w:rPr>
                <w:rFonts w:eastAsia="Times"/>
                <w:sz w:val="18"/>
                <w:szCs w:val="18"/>
              </w:rPr>
              <w:t>Natural England</w:t>
            </w:r>
          </w:p>
          <w:p w:rsidR="00AB7D0C" w:rsidRDefault="00AB7D0C" w:rsidP="00AB7D0C">
            <w:pPr>
              <w:jc w:val="left"/>
              <w:rPr>
                <w:rFonts w:eastAsia="Times"/>
                <w:sz w:val="18"/>
                <w:szCs w:val="18"/>
              </w:rPr>
            </w:pPr>
            <w:r>
              <w:rPr>
                <w:rFonts w:eastAsia="Times"/>
                <w:sz w:val="18"/>
                <w:szCs w:val="18"/>
              </w:rPr>
              <w:t>Lancashire County Archaeological Service</w:t>
            </w:r>
          </w:p>
          <w:p w:rsidR="00AB7D0C" w:rsidRPr="007D5FC4" w:rsidRDefault="00AB7D0C" w:rsidP="00FA36D9">
            <w:pPr>
              <w:jc w:val="left"/>
              <w:rPr>
                <w:rFonts w:eastAsia="Times"/>
                <w:sz w:val="18"/>
                <w:szCs w:val="18"/>
              </w:rPr>
            </w:pPr>
          </w:p>
        </w:tc>
      </w:tr>
      <w:tr w:rsidR="00360306" w:rsidRPr="007D5FC4" w:rsidTr="00FA36D9">
        <w:trPr>
          <w:trHeight w:val="1762"/>
        </w:trPr>
        <w:tc>
          <w:tcPr>
            <w:tcW w:w="2900" w:type="dxa"/>
            <w:vMerge/>
            <w:shd w:val="clear" w:color="auto" w:fill="auto"/>
          </w:tcPr>
          <w:p w:rsidR="00360306" w:rsidRPr="007D5FC4" w:rsidRDefault="00360306" w:rsidP="00B95319">
            <w:pPr>
              <w:jc w:val="left"/>
              <w:rPr>
                <w:rFonts w:eastAsia="Times"/>
                <w:b/>
                <w:sz w:val="18"/>
              </w:rPr>
            </w:pPr>
          </w:p>
        </w:tc>
        <w:tc>
          <w:tcPr>
            <w:tcW w:w="5289" w:type="dxa"/>
            <w:shd w:val="clear" w:color="auto" w:fill="auto"/>
          </w:tcPr>
          <w:p w:rsidR="00360306" w:rsidRPr="003B025E" w:rsidRDefault="00360306" w:rsidP="00360306">
            <w:pPr>
              <w:jc w:val="left"/>
              <w:rPr>
                <w:rFonts w:eastAsia="Times"/>
                <w:sz w:val="18"/>
              </w:rPr>
            </w:pPr>
            <w:r>
              <w:rPr>
                <w:rFonts w:eastAsia="Times"/>
                <w:sz w:val="18"/>
              </w:rPr>
              <w:t>[1.6B]  Develop bid to Heritage Lottery Fund 'Landscape Partnership Scheme' for a landscape restoration programme for Pendle Hill area</w:t>
            </w:r>
          </w:p>
        </w:tc>
        <w:tc>
          <w:tcPr>
            <w:tcW w:w="2789" w:type="dxa"/>
            <w:shd w:val="clear" w:color="auto" w:fill="auto"/>
          </w:tcPr>
          <w:p w:rsidR="00360306" w:rsidRDefault="00360306" w:rsidP="00360306">
            <w:pPr>
              <w:jc w:val="left"/>
              <w:rPr>
                <w:rFonts w:eastAsia="Times"/>
                <w:sz w:val="18"/>
                <w:szCs w:val="18"/>
              </w:rPr>
            </w:pPr>
            <w:r>
              <w:rPr>
                <w:rFonts w:eastAsia="Times"/>
                <w:sz w:val="18"/>
                <w:szCs w:val="18"/>
              </w:rPr>
              <w:t xml:space="preserve">Complete Stage 1 Bid planning </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Submit Stage 1 bid</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If successful:</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 xml:space="preserve">Commence development phase </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Submit Stage 2 bid</w:t>
            </w:r>
          </w:p>
          <w:p w:rsidR="00360306" w:rsidRDefault="00360306" w:rsidP="00360306">
            <w:pPr>
              <w:jc w:val="left"/>
              <w:rPr>
                <w:rFonts w:eastAsia="Times"/>
                <w:sz w:val="18"/>
                <w:szCs w:val="18"/>
              </w:rPr>
            </w:pPr>
          </w:p>
          <w:p w:rsidR="00360306" w:rsidRPr="007D5FC4" w:rsidRDefault="00360306" w:rsidP="00360306">
            <w:pPr>
              <w:jc w:val="left"/>
              <w:rPr>
                <w:rFonts w:eastAsia="Times"/>
                <w:sz w:val="18"/>
                <w:szCs w:val="18"/>
              </w:rPr>
            </w:pPr>
            <w:r>
              <w:rPr>
                <w:rFonts w:eastAsia="Times"/>
                <w:sz w:val="18"/>
                <w:szCs w:val="18"/>
              </w:rPr>
              <w:lastRenderedPageBreak/>
              <w:t>Commence LPS delivery</w:t>
            </w:r>
          </w:p>
        </w:tc>
        <w:tc>
          <w:tcPr>
            <w:tcW w:w="1464" w:type="dxa"/>
            <w:shd w:val="clear" w:color="auto" w:fill="auto"/>
          </w:tcPr>
          <w:p w:rsidR="00360306" w:rsidRDefault="00360306" w:rsidP="00360306">
            <w:pPr>
              <w:jc w:val="left"/>
              <w:rPr>
                <w:rFonts w:eastAsia="Times"/>
                <w:sz w:val="18"/>
                <w:szCs w:val="18"/>
              </w:rPr>
            </w:pPr>
            <w:r>
              <w:rPr>
                <w:rFonts w:eastAsia="Times"/>
                <w:sz w:val="18"/>
                <w:szCs w:val="18"/>
              </w:rPr>
              <w:lastRenderedPageBreak/>
              <w:t>2015</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2015</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2016</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t>2017</w:t>
            </w:r>
          </w:p>
          <w:p w:rsidR="00360306" w:rsidRDefault="00360306" w:rsidP="00360306">
            <w:pPr>
              <w:jc w:val="left"/>
              <w:rPr>
                <w:rFonts w:eastAsia="Times"/>
                <w:sz w:val="18"/>
                <w:szCs w:val="18"/>
              </w:rPr>
            </w:pPr>
          </w:p>
          <w:p w:rsidR="00360306" w:rsidRDefault="00360306" w:rsidP="00360306">
            <w:pPr>
              <w:jc w:val="left"/>
              <w:rPr>
                <w:rFonts w:eastAsia="Times"/>
                <w:sz w:val="18"/>
                <w:szCs w:val="18"/>
              </w:rPr>
            </w:pPr>
            <w:r>
              <w:rPr>
                <w:rFonts w:eastAsia="Times"/>
                <w:sz w:val="18"/>
                <w:szCs w:val="18"/>
              </w:rPr>
              <w:lastRenderedPageBreak/>
              <w:t>2017-18</w:t>
            </w:r>
          </w:p>
          <w:p w:rsidR="00360306" w:rsidRPr="007D5FC4" w:rsidRDefault="00360306" w:rsidP="00360306">
            <w:pPr>
              <w:jc w:val="left"/>
              <w:rPr>
                <w:rFonts w:eastAsia="Times"/>
                <w:sz w:val="18"/>
                <w:szCs w:val="18"/>
              </w:rPr>
            </w:pPr>
          </w:p>
        </w:tc>
        <w:tc>
          <w:tcPr>
            <w:tcW w:w="2060" w:type="dxa"/>
            <w:shd w:val="clear" w:color="auto" w:fill="auto"/>
          </w:tcPr>
          <w:p w:rsidR="00360306" w:rsidRPr="008B107C" w:rsidRDefault="00360306" w:rsidP="00360306">
            <w:pPr>
              <w:jc w:val="left"/>
              <w:rPr>
                <w:rFonts w:eastAsia="Times"/>
                <w:b/>
                <w:sz w:val="18"/>
                <w:szCs w:val="18"/>
              </w:rPr>
            </w:pPr>
            <w:r w:rsidRPr="008B107C">
              <w:rPr>
                <w:rFonts w:eastAsia="Times"/>
                <w:b/>
                <w:sz w:val="18"/>
                <w:szCs w:val="18"/>
              </w:rPr>
              <w:lastRenderedPageBreak/>
              <w:t>AONB Unit</w:t>
            </w:r>
          </w:p>
          <w:p w:rsidR="00360306" w:rsidRDefault="00360306" w:rsidP="00360306">
            <w:pPr>
              <w:jc w:val="left"/>
              <w:rPr>
                <w:rFonts w:eastAsia="Times"/>
                <w:sz w:val="18"/>
                <w:szCs w:val="18"/>
              </w:rPr>
            </w:pPr>
            <w:r>
              <w:rPr>
                <w:rFonts w:eastAsia="Times"/>
                <w:sz w:val="18"/>
                <w:szCs w:val="18"/>
              </w:rPr>
              <w:t>Lancashire County Council</w:t>
            </w:r>
          </w:p>
          <w:p w:rsidR="00360306" w:rsidRDefault="00360306" w:rsidP="00360306">
            <w:pPr>
              <w:jc w:val="left"/>
              <w:rPr>
                <w:rFonts w:eastAsia="Times"/>
                <w:sz w:val="18"/>
                <w:szCs w:val="18"/>
              </w:rPr>
            </w:pPr>
            <w:r>
              <w:rPr>
                <w:rFonts w:eastAsia="Times"/>
                <w:sz w:val="18"/>
                <w:szCs w:val="18"/>
              </w:rPr>
              <w:t>AONB Partnership</w:t>
            </w:r>
          </w:p>
          <w:p w:rsidR="00C52CEB" w:rsidRDefault="00C52CEB" w:rsidP="00360306">
            <w:pPr>
              <w:jc w:val="left"/>
              <w:rPr>
                <w:rFonts w:eastAsia="Times"/>
                <w:sz w:val="18"/>
                <w:szCs w:val="18"/>
              </w:rPr>
            </w:pPr>
            <w:r>
              <w:rPr>
                <w:rFonts w:eastAsia="Times"/>
                <w:sz w:val="18"/>
                <w:szCs w:val="18"/>
              </w:rPr>
              <w:t>Natural England</w:t>
            </w:r>
          </w:p>
          <w:p w:rsidR="00360306" w:rsidRDefault="00360306" w:rsidP="00360306">
            <w:pPr>
              <w:jc w:val="left"/>
              <w:rPr>
                <w:rFonts w:eastAsia="Times"/>
                <w:sz w:val="18"/>
                <w:szCs w:val="18"/>
              </w:rPr>
            </w:pPr>
            <w:r>
              <w:rPr>
                <w:rFonts w:eastAsia="Times"/>
                <w:sz w:val="18"/>
                <w:szCs w:val="18"/>
              </w:rPr>
              <w:t>Heritage Lottery Fund</w:t>
            </w:r>
          </w:p>
          <w:p w:rsidR="00360306" w:rsidRDefault="00360306" w:rsidP="00360306">
            <w:pPr>
              <w:jc w:val="left"/>
              <w:rPr>
                <w:rFonts w:eastAsia="Times"/>
                <w:sz w:val="18"/>
                <w:szCs w:val="18"/>
              </w:rPr>
            </w:pPr>
            <w:r>
              <w:rPr>
                <w:rFonts w:eastAsia="Times"/>
                <w:sz w:val="18"/>
                <w:szCs w:val="18"/>
              </w:rPr>
              <w:t>Landowners</w:t>
            </w:r>
          </w:p>
          <w:p w:rsidR="00360306" w:rsidRDefault="00360306" w:rsidP="00360306">
            <w:pPr>
              <w:jc w:val="left"/>
              <w:rPr>
                <w:rFonts w:eastAsia="Times"/>
                <w:sz w:val="18"/>
                <w:szCs w:val="18"/>
              </w:rPr>
            </w:pPr>
            <w:r>
              <w:rPr>
                <w:rFonts w:eastAsia="Times"/>
                <w:sz w:val="18"/>
                <w:szCs w:val="18"/>
              </w:rPr>
              <w:t>United Utilities</w:t>
            </w:r>
          </w:p>
          <w:p w:rsidR="00360306" w:rsidRDefault="00360306" w:rsidP="00360306">
            <w:pPr>
              <w:jc w:val="left"/>
              <w:rPr>
                <w:rFonts w:eastAsia="Times"/>
                <w:sz w:val="18"/>
                <w:szCs w:val="18"/>
              </w:rPr>
            </w:pPr>
            <w:r>
              <w:rPr>
                <w:rFonts w:eastAsia="Times"/>
                <w:sz w:val="18"/>
                <w:szCs w:val="18"/>
              </w:rPr>
              <w:t>RVBC</w:t>
            </w:r>
          </w:p>
          <w:p w:rsidR="00360306" w:rsidRDefault="00360306" w:rsidP="00360306">
            <w:pPr>
              <w:jc w:val="left"/>
              <w:rPr>
                <w:rFonts w:eastAsia="Times"/>
                <w:sz w:val="18"/>
                <w:szCs w:val="18"/>
              </w:rPr>
            </w:pPr>
            <w:r>
              <w:rPr>
                <w:rFonts w:eastAsia="Times"/>
                <w:sz w:val="18"/>
                <w:szCs w:val="18"/>
              </w:rPr>
              <w:t>Pendle Council</w:t>
            </w:r>
          </w:p>
          <w:p w:rsidR="00360306" w:rsidRDefault="00360306" w:rsidP="00360306">
            <w:pPr>
              <w:jc w:val="left"/>
              <w:rPr>
                <w:rFonts w:eastAsia="Times"/>
                <w:sz w:val="18"/>
                <w:szCs w:val="18"/>
              </w:rPr>
            </w:pPr>
            <w:r>
              <w:rPr>
                <w:rFonts w:eastAsia="Times"/>
                <w:sz w:val="18"/>
                <w:szCs w:val="18"/>
              </w:rPr>
              <w:lastRenderedPageBreak/>
              <w:t>Ribble Rivers Trust</w:t>
            </w:r>
          </w:p>
          <w:p w:rsidR="00360306" w:rsidRDefault="00360306" w:rsidP="00360306">
            <w:pPr>
              <w:jc w:val="left"/>
              <w:rPr>
                <w:rFonts w:eastAsia="Times"/>
                <w:sz w:val="18"/>
                <w:szCs w:val="18"/>
              </w:rPr>
            </w:pPr>
            <w:r>
              <w:rPr>
                <w:rFonts w:eastAsia="Times"/>
                <w:sz w:val="18"/>
                <w:szCs w:val="18"/>
              </w:rPr>
              <w:t>Local history groups</w:t>
            </w:r>
          </w:p>
          <w:p w:rsidR="00360306" w:rsidRDefault="00360306" w:rsidP="00360306">
            <w:pPr>
              <w:jc w:val="left"/>
              <w:rPr>
                <w:rFonts w:eastAsia="Times"/>
                <w:sz w:val="18"/>
                <w:szCs w:val="18"/>
              </w:rPr>
            </w:pPr>
            <w:r>
              <w:rPr>
                <w:rFonts w:eastAsia="Times"/>
                <w:sz w:val="18"/>
                <w:szCs w:val="18"/>
              </w:rPr>
              <w:t>Friends of Bowland</w:t>
            </w:r>
          </w:p>
          <w:p w:rsidR="00360306" w:rsidRDefault="00360306" w:rsidP="00360306">
            <w:pPr>
              <w:jc w:val="left"/>
              <w:rPr>
                <w:rFonts w:eastAsia="Times"/>
                <w:sz w:val="18"/>
                <w:szCs w:val="18"/>
              </w:rPr>
            </w:pPr>
            <w:r>
              <w:rPr>
                <w:rFonts w:eastAsia="Times"/>
                <w:sz w:val="18"/>
                <w:szCs w:val="18"/>
              </w:rPr>
              <w:t>Tourism businesses</w:t>
            </w:r>
          </w:p>
          <w:p w:rsidR="008E645F" w:rsidRPr="007D5FC4" w:rsidRDefault="008E645F" w:rsidP="00360306">
            <w:pPr>
              <w:jc w:val="left"/>
              <w:rPr>
                <w:rFonts w:eastAsia="Times"/>
                <w:sz w:val="18"/>
                <w:szCs w:val="18"/>
              </w:rPr>
            </w:pPr>
          </w:p>
        </w:tc>
      </w:tr>
      <w:tr w:rsidR="00360306" w:rsidRPr="007D5FC4" w:rsidTr="00B95319">
        <w:tc>
          <w:tcPr>
            <w:tcW w:w="2900" w:type="dxa"/>
            <w:vMerge/>
            <w:shd w:val="clear" w:color="auto" w:fill="auto"/>
          </w:tcPr>
          <w:p w:rsidR="00360306" w:rsidRPr="007D5FC4" w:rsidRDefault="00360306" w:rsidP="00B95319">
            <w:pPr>
              <w:jc w:val="left"/>
              <w:rPr>
                <w:rFonts w:eastAsia="Times"/>
                <w:b/>
                <w:sz w:val="18"/>
              </w:rPr>
            </w:pPr>
          </w:p>
        </w:tc>
        <w:tc>
          <w:tcPr>
            <w:tcW w:w="5289" w:type="dxa"/>
            <w:shd w:val="clear" w:color="auto" w:fill="auto"/>
          </w:tcPr>
          <w:p w:rsidR="00360306" w:rsidRPr="003B025E" w:rsidRDefault="00360306" w:rsidP="00FA36D9">
            <w:pPr>
              <w:jc w:val="left"/>
              <w:rPr>
                <w:rFonts w:eastAsia="Times"/>
                <w:sz w:val="18"/>
              </w:rPr>
            </w:pPr>
            <w:r>
              <w:rPr>
                <w:rFonts w:eastAsia="Times"/>
                <w:sz w:val="18"/>
              </w:rPr>
              <w:t>[1.6C]  Develop community-based projects aiming to conserve and enhance historic features in the landscape and increase access to and understanding of the historic environment and cultural heritage (e.g. community archaeology projects)</w:t>
            </w:r>
          </w:p>
        </w:tc>
        <w:tc>
          <w:tcPr>
            <w:tcW w:w="2789" w:type="dxa"/>
            <w:shd w:val="clear" w:color="auto" w:fill="auto"/>
          </w:tcPr>
          <w:p w:rsidR="00360306" w:rsidRPr="007D5FC4" w:rsidRDefault="00360306" w:rsidP="00FA36D9">
            <w:pPr>
              <w:jc w:val="left"/>
              <w:rPr>
                <w:rFonts w:eastAsia="Times"/>
                <w:sz w:val="18"/>
                <w:szCs w:val="18"/>
              </w:rPr>
            </w:pPr>
            <w:r>
              <w:rPr>
                <w:rFonts w:eastAsia="Times"/>
                <w:sz w:val="18"/>
                <w:szCs w:val="18"/>
              </w:rPr>
              <w:t>Develop 12 community-based local heritage projects</w:t>
            </w:r>
          </w:p>
        </w:tc>
        <w:tc>
          <w:tcPr>
            <w:tcW w:w="1464" w:type="dxa"/>
            <w:shd w:val="clear" w:color="auto" w:fill="auto"/>
          </w:tcPr>
          <w:p w:rsidR="00360306" w:rsidRPr="007D5FC4" w:rsidRDefault="00360306" w:rsidP="00FA36D9">
            <w:pPr>
              <w:jc w:val="left"/>
              <w:rPr>
                <w:rFonts w:eastAsia="Times"/>
                <w:sz w:val="18"/>
                <w:szCs w:val="18"/>
              </w:rPr>
            </w:pPr>
            <w:r>
              <w:rPr>
                <w:rFonts w:eastAsia="Times"/>
                <w:sz w:val="18"/>
                <w:szCs w:val="18"/>
              </w:rPr>
              <w:t>2019</w:t>
            </w:r>
          </w:p>
        </w:tc>
        <w:tc>
          <w:tcPr>
            <w:tcW w:w="2060" w:type="dxa"/>
            <w:shd w:val="clear" w:color="auto" w:fill="auto"/>
          </w:tcPr>
          <w:p w:rsidR="00360306" w:rsidRPr="00632C86" w:rsidRDefault="00360306" w:rsidP="003D742C">
            <w:pPr>
              <w:jc w:val="left"/>
              <w:rPr>
                <w:rFonts w:eastAsia="Times"/>
                <w:b/>
                <w:sz w:val="18"/>
                <w:szCs w:val="18"/>
              </w:rPr>
            </w:pPr>
            <w:r w:rsidRPr="00632C86">
              <w:rPr>
                <w:rFonts w:eastAsia="Times"/>
                <w:b/>
                <w:sz w:val="18"/>
                <w:szCs w:val="18"/>
              </w:rPr>
              <w:t>AONB Unit</w:t>
            </w:r>
          </w:p>
          <w:p w:rsidR="00360306" w:rsidRDefault="00360306" w:rsidP="003D742C">
            <w:pPr>
              <w:jc w:val="left"/>
              <w:rPr>
                <w:rFonts w:eastAsia="Times"/>
                <w:sz w:val="18"/>
                <w:szCs w:val="18"/>
              </w:rPr>
            </w:pPr>
            <w:r>
              <w:rPr>
                <w:rFonts w:eastAsia="Times"/>
                <w:sz w:val="18"/>
                <w:szCs w:val="18"/>
              </w:rPr>
              <w:t>Lancashire County Archaeological Service</w:t>
            </w:r>
          </w:p>
          <w:p w:rsidR="00360306" w:rsidRDefault="00360306" w:rsidP="003D742C">
            <w:pPr>
              <w:jc w:val="left"/>
              <w:rPr>
                <w:rFonts w:eastAsia="Times"/>
                <w:sz w:val="18"/>
                <w:szCs w:val="18"/>
              </w:rPr>
            </w:pPr>
            <w:r>
              <w:rPr>
                <w:rFonts w:eastAsia="Times"/>
                <w:sz w:val="18"/>
                <w:szCs w:val="18"/>
              </w:rPr>
              <w:t xml:space="preserve">English Heritage </w:t>
            </w:r>
          </w:p>
          <w:p w:rsidR="00360306" w:rsidRDefault="00360306" w:rsidP="003D742C">
            <w:pPr>
              <w:jc w:val="left"/>
              <w:rPr>
                <w:rFonts w:eastAsia="Times"/>
                <w:sz w:val="18"/>
                <w:szCs w:val="18"/>
              </w:rPr>
            </w:pPr>
            <w:r>
              <w:rPr>
                <w:rFonts w:eastAsia="Times"/>
                <w:sz w:val="18"/>
                <w:szCs w:val="18"/>
              </w:rPr>
              <w:t>Local history groups</w:t>
            </w:r>
          </w:p>
          <w:p w:rsidR="00360306" w:rsidRDefault="00360306" w:rsidP="003D742C">
            <w:pPr>
              <w:jc w:val="left"/>
              <w:rPr>
                <w:rFonts w:eastAsia="Times"/>
                <w:sz w:val="18"/>
                <w:szCs w:val="18"/>
              </w:rPr>
            </w:pPr>
            <w:r>
              <w:rPr>
                <w:rFonts w:eastAsia="Times"/>
                <w:sz w:val="18"/>
                <w:szCs w:val="18"/>
              </w:rPr>
              <w:t>Archaeological consultants</w:t>
            </w:r>
          </w:p>
          <w:p w:rsidR="00360306" w:rsidRDefault="00360306" w:rsidP="003D742C">
            <w:pPr>
              <w:jc w:val="left"/>
              <w:rPr>
                <w:rFonts w:eastAsia="Times"/>
                <w:sz w:val="18"/>
                <w:szCs w:val="18"/>
              </w:rPr>
            </w:pPr>
            <w:r>
              <w:rPr>
                <w:rFonts w:eastAsia="Times"/>
                <w:sz w:val="18"/>
                <w:szCs w:val="18"/>
              </w:rPr>
              <w:t>UCLAN</w:t>
            </w:r>
          </w:p>
          <w:p w:rsidR="00360306" w:rsidRPr="007D5FC4" w:rsidRDefault="00360306" w:rsidP="003D742C">
            <w:pPr>
              <w:jc w:val="left"/>
              <w:rPr>
                <w:rFonts w:eastAsia="Times"/>
                <w:sz w:val="18"/>
                <w:szCs w:val="18"/>
              </w:rPr>
            </w:pPr>
          </w:p>
        </w:tc>
      </w:tr>
      <w:tr w:rsidR="00F54882" w:rsidRPr="007D5FC4"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947DCF" w:rsidRDefault="00F54882" w:rsidP="00F54882">
            <w:pPr>
              <w:jc w:val="left"/>
              <w:rPr>
                <w:rFonts w:eastAsia="Times"/>
                <w:sz w:val="18"/>
              </w:rPr>
            </w:pPr>
            <w:r>
              <w:rPr>
                <w:rFonts w:eastAsia="Times"/>
                <w:sz w:val="18"/>
              </w:rPr>
              <w:t>[1.6D]  Develop information to raise awareness and improve understanding of the historic environment of the AONB, both on the AONB website an</w:t>
            </w:r>
            <w:r w:rsidR="001548EC">
              <w:rPr>
                <w:rFonts w:eastAsia="Times"/>
                <w:sz w:val="18"/>
              </w:rPr>
              <w:t>d interpretation at appropriate</w:t>
            </w:r>
            <w:r>
              <w:rPr>
                <w:rFonts w:eastAsia="Times"/>
                <w:sz w:val="18"/>
              </w:rPr>
              <w:t xml:space="preserve"> buildings and landscape features</w:t>
            </w:r>
          </w:p>
        </w:tc>
        <w:tc>
          <w:tcPr>
            <w:tcW w:w="2789" w:type="dxa"/>
            <w:shd w:val="clear" w:color="auto" w:fill="auto"/>
          </w:tcPr>
          <w:p w:rsidR="00F54882" w:rsidRDefault="00F54882" w:rsidP="00F54882">
            <w:pPr>
              <w:jc w:val="left"/>
              <w:rPr>
                <w:rFonts w:eastAsia="Times"/>
                <w:sz w:val="18"/>
                <w:szCs w:val="18"/>
              </w:rPr>
            </w:pPr>
            <w:r>
              <w:rPr>
                <w:rFonts w:eastAsia="Times"/>
                <w:sz w:val="18"/>
                <w:szCs w:val="18"/>
              </w:rPr>
              <w:t xml:space="preserve">Develop 'block' </w:t>
            </w:r>
            <w:r w:rsidR="00AB7D0C">
              <w:rPr>
                <w:rFonts w:eastAsia="Times"/>
                <w:sz w:val="18"/>
                <w:szCs w:val="18"/>
              </w:rPr>
              <w:t xml:space="preserve">for heritage </w:t>
            </w:r>
            <w:r>
              <w:rPr>
                <w:rFonts w:eastAsia="Times"/>
                <w:sz w:val="18"/>
                <w:szCs w:val="18"/>
              </w:rPr>
              <w:t>within AONB website</w:t>
            </w:r>
          </w:p>
          <w:p w:rsidR="00F54882" w:rsidRDefault="00F54882" w:rsidP="00F54882">
            <w:pPr>
              <w:jc w:val="left"/>
              <w:rPr>
                <w:rFonts w:eastAsia="Times"/>
                <w:sz w:val="18"/>
                <w:szCs w:val="18"/>
              </w:rPr>
            </w:pPr>
          </w:p>
          <w:p w:rsidR="00AB7D0C" w:rsidRDefault="00AB7D0C" w:rsidP="00AB7D0C">
            <w:pPr>
              <w:jc w:val="left"/>
              <w:rPr>
                <w:rFonts w:eastAsia="Times"/>
                <w:sz w:val="18"/>
                <w:szCs w:val="18"/>
              </w:rPr>
            </w:pPr>
            <w:r>
              <w:rPr>
                <w:rFonts w:eastAsia="Times"/>
                <w:sz w:val="18"/>
                <w:szCs w:val="18"/>
              </w:rPr>
              <w:t>Investigate opportunities for further use of mobile app technologies for interpretation of the historic environment</w:t>
            </w:r>
          </w:p>
          <w:p w:rsidR="00AB7D0C" w:rsidRDefault="00AB7D0C" w:rsidP="00AB7D0C">
            <w:pPr>
              <w:jc w:val="left"/>
              <w:rPr>
                <w:rFonts w:eastAsia="Times"/>
                <w:sz w:val="18"/>
                <w:szCs w:val="18"/>
              </w:rPr>
            </w:pPr>
          </w:p>
          <w:p w:rsidR="00F54882" w:rsidRDefault="00AB7D0C" w:rsidP="00AB7D0C">
            <w:pPr>
              <w:jc w:val="left"/>
              <w:rPr>
                <w:rFonts w:eastAsia="Times"/>
                <w:sz w:val="18"/>
                <w:szCs w:val="18"/>
              </w:rPr>
            </w:pPr>
            <w:r>
              <w:rPr>
                <w:rFonts w:eastAsia="Times"/>
                <w:sz w:val="18"/>
                <w:szCs w:val="18"/>
              </w:rPr>
              <w:t>Develop and Install on-site interpretation for at least 3 historic features in the landscape</w:t>
            </w:r>
          </w:p>
          <w:p w:rsidR="00AB7D0C" w:rsidRPr="007D5FC4" w:rsidRDefault="00AB7D0C" w:rsidP="00AB7D0C">
            <w:pPr>
              <w:jc w:val="left"/>
              <w:rPr>
                <w:rFonts w:eastAsia="Times"/>
                <w:sz w:val="18"/>
                <w:szCs w:val="18"/>
              </w:rPr>
            </w:pPr>
          </w:p>
        </w:tc>
        <w:tc>
          <w:tcPr>
            <w:tcW w:w="1464" w:type="dxa"/>
            <w:shd w:val="clear" w:color="auto" w:fill="auto"/>
          </w:tcPr>
          <w:p w:rsidR="00F54882" w:rsidRDefault="00F54882" w:rsidP="00F54882">
            <w:pPr>
              <w:jc w:val="left"/>
              <w:rPr>
                <w:rFonts w:eastAsia="Times"/>
                <w:sz w:val="18"/>
                <w:szCs w:val="18"/>
              </w:rPr>
            </w:pPr>
            <w:r>
              <w:rPr>
                <w:rFonts w:eastAsia="Times"/>
                <w:sz w:val="18"/>
                <w:szCs w:val="18"/>
              </w:rPr>
              <w:t>2015</w:t>
            </w:r>
          </w:p>
          <w:p w:rsidR="00F54882" w:rsidRDefault="00F54882" w:rsidP="00F54882">
            <w:pPr>
              <w:jc w:val="left"/>
              <w:rPr>
                <w:rFonts w:eastAsia="Times"/>
                <w:sz w:val="18"/>
                <w:szCs w:val="18"/>
              </w:rPr>
            </w:pPr>
          </w:p>
          <w:p w:rsidR="00AB7D0C" w:rsidRDefault="00AB7D0C" w:rsidP="00F54882">
            <w:pPr>
              <w:jc w:val="left"/>
              <w:rPr>
                <w:rFonts w:eastAsia="Times"/>
                <w:sz w:val="18"/>
                <w:szCs w:val="18"/>
              </w:rPr>
            </w:pPr>
          </w:p>
          <w:p w:rsidR="00AB7D0C" w:rsidRDefault="00AB7D0C" w:rsidP="00F54882">
            <w:pPr>
              <w:jc w:val="left"/>
              <w:rPr>
                <w:rFonts w:eastAsia="Times"/>
                <w:sz w:val="18"/>
                <w:szCs w:val="18"/>
              </w:rPr>
            </w:pPr>
            <w:r>
              <w:rPr>
                <w:rFonts w:eastAsia="Times"/>
                <w:sz w:val="18"/>
                <w:szCs w:val="18"/>
              </w:rPr>
              <w:t>2015</w:t>
            </w:r>
          </w:p>
          <w:p w:rsidR="00AB7D0C" w:rsidRDefault="00AB7D0C" w:rsidP="00F54882">
            <w:pPr>
              <w:jc w:val="left"/>
              <w:rPr>
                <w:rFonts w:eastAsia="Times"/>
                <w:sz w:val="18"/>
                <w:szCs w:val="18"/>
              </w:rPr>
            </w:pPr>
          </w:p>
          <w:p w:rsidR="00AB7D0C" w:rsidRDefault="00AB7D0C" w:rsidP="00F54882">
            <w:pPr>
              <w:jc w:val="left"/>
              <w:rPr>
                <w:rFonts w:eastAsia="Times"/>
                <w:sz w:val="18"/>
                <w:szCs w:val="18"/>
              </w:rPr>
            </w:pPr>
          </w:p>
          <w:p w:rsidR="00AB7D0C" w:rsidRDefault="00AB7D0C" w:rsidP="00F54882">
            <w:pPr>
              <w:jc w:val="left"/>
              <w:rPr>
                <w:rFonts w:eastAsia="Times"/>
                <w:sz w:val="18"/>
                <w:szCs w:val="18"/>
              </w:rPr>
            </w:pPr>
          </w:p>
          <w:p w:rsidR="00AB7D0C" w:rsidRDefault="00AB7D0C" w:rsidP="00F54882">
            <w:pPr>
              <w:jc w:val="left"/>
              <w:rPr>
                <w:rFonts w:eastAsia="Times"/>
                <w:sz w:val="18"/>
                <w:szCs w:val="18"/>
              </w:rPr>
            </w:pPr>
          </w:p>
          <w:p w:rsidR="00AB7D0C" w:rsidRPr="007D5FC4" w:rsidRDefault="00AB7D0C" w:rsidP="00F54882">
            <w:pPr>
              <w:jc w:val="left"/>
              <w:rPr>
                <w:rFonts w:eastAsia="Times"/>
                <w:sz w:val="18"/>
                <w:szCs w:val="18"/>
              </w:rPr>
            </w:pPr>
            <w:r>
              <w:rPr>
                <w:rFonts w:eastAsia="Times"/>
                <w:sz w:val="18"/>
                <w:szCs w:val="18"/>
              </w:rPr>
              <w:t>2019</w:t>
            </w:r>
          </w:p>
        </w:tc>
        <w:tc>
          <w:tcPr>
            <w:tcW w:w="2060" w:type="dxa"/>
            <w:shd w:val="clear" w:color="auto" w:fill="auto"/>
          </w:tcPr>
          <w:p w:rsidR="00F54882" w:rsidRDefault="00F54882" w:rsidP="00F54882">
            <w:pPr>
              <w:jc w:val="left"/>
              <w:rPr>
                <w:rFonts w:eastAsia="Times"/>
                <w:b/>
                <w:sz w:val="18"/>
                <w:szCs w:val="18"/>
              </w:rPr>
            </w:pPr>
            <w:r w:rsidRPr="00B9364D">
              <w:rPr>
                <w:rFonts w:eastAsia="Times"/>
                <w:b/>
                <w:sz w:val="18"/>
                <w:szCs w:val="18"/>
              </w:rPr>
              <w:t>AONB Unit</w:t>
            </w:r>
          </w:p>
          <w:p w:rsidR="00F54882" w:rsidRDefault="00F54882" w:rsidP="00F54882">
            <w:pPr>
              <w:jc w:val="left"/>
              <w:rPr>
                <w:rFonts w:eastAsia="Times"/>
                <w:sz w:val="18"/>
                <w:szCs w:val="18"/>
              </w:rPr>
            </w:pPr>
            <w:r w:rsidRPr="00360306">
              <w:rPr>
                <w:rFonts w:eastAsia="Times"/>
                <w:sz w:val="18"/>
                <w:szCs w:val="18"/>
              </w:rPr>
              <w:t>English Heritage</w:t>
            </w:r>
          </w:p>
          <w:p w:rsidR="00F54882" w:rsidRDefault="00F54882" w:rsidP="00F54882">
            <w:pPr>
              <w:jc w:val="left"/>
              <w:rPr>
                <w:rFonts w:eastAsia="Times"/>
                <w:sz w:val="18"/>
                <w:szCs w:val="18"/>
              </w:rPr>
            </w:pPr>
            <w:r>
              <w:rPr>
                <w:rFonts w:eastAsia="Times"/>
                <w:sz w:val="18"/>
                <w:szCs w:val="18"/>
              </w:rPr>
              <w:t>Lancashire County Archaeological Service</w:t>
            </w:r>
          </w:p>
          <w:p w:rsidR="00F54882" w:rsidRDefault="00F54882" w:rsidP="00F54882">
            <w:pPr>
              <w:jc w:val="left"/>
              <w:rPr>
                <w:rFonts w:eastAsia="Times"/>
                <w:sz w:val="18"/>
                <w:szCs w:val="18"/>
              </w:rPr>
            </w:pPr>
            <w:r>
              <w:rPr>
                <w:rFonts w:eastAsia="Times"/>
                <w:sz w:val="18"/>
                <w:szCs w:val="18"/>
              </w:rPr>
              <w:t>Historic Houses Association</w:t>
            </w:r>
          </w:p>
          <w:p w:rsidR="00F54882" w:rsidRDefault="00F54882" w:rsidP="00F54882">
            <w:pPr>
              <w:jc w:val="left"/>
              <w:rPr>
                <w:rFonts w:eastAsia="Times"/>
                <w:sz w:val="18"/>
                <w:szCs w:val="18"/>
              </w:rPr>
            </w:pPr>
            <w:r>
              <w:rPr>
                <w:rFonts w:eastAsia="Times"/>
                <w:sz w:val="18"/>
                <w:szCs w:val="18"/>
              </w:rPr>
              <w:t>Local history groups</w:t>
            </w:r>
          </w:p>
          <w:p w:rsidR="00F54882" w:rsidRPr="007D5FC4" w:rsidRDefault="00F54882" w:rsidP="00F54882">
            <w:pPr>
              <w:jc w:val="left"/>
              <w:rPr>
                <w:rFonts w:eastAsia="Times"/>
                <w:sz w:val="18"/>
                <w:szCs w:val="18"/>
              </w:rPr>
            </w:pPr>
          </w:p>
        </w:tc>
      </w:tr>
      <w:tr w:rsidR="00F54882" w:rsidRPr="007D5FC4"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6A11EC" w:rsidRDefault="00F54882" w:rsidP="00F02BE7">
            <w:pPr>
              <w:jc w:val="left"/>
              <w:rPr>
                <w:rFonts w:eastAsia="Times"/>
                <w:sz w:val="18"/>
              </w:rPr>
            </w:pPr>
            <w:r>
              <w:rPr>
                <w:rFonts w:eastAsia="Times"/>
                <w:sz w:val="18"/>
              </w:rPr>
              <w:t>[1.6E]  Promote the use of the Historic Landscape Characterisation as a tool for understanding the wider historic environment, and to inform land management and development decision-making</w:t>
            </w:r>
          </w:p>
        </w:tc>
        <w:tc>
          <w:tcPr>
            <w:tcW w:w="2789" w:type="dxa"/>
            <w:shd w:val="clear" w:color="auto" w:fill="auto"/>
          </w:tcPr>
          <w:p w:rsidR="00F54882" w:rsidRPr="00E25B65" w:rsidRDefault="00F54882" w:rsidP="00B95319">
            <w:pPr>
              <w:jc w:val="left"/>
              <w:rPr>
                <w:rFonts w:eastAsia="Times"/>
                <w:sz w:val="18"/>
              </w:rPr>
            </w:pPr>
            <w:r>
              <w:rPr>
                <w:rFonts w:eastAsia="Times"/>
                <w:sz w:val="18"/>
              </w:rPr>
              <w:t>Hold 'planning and development' seminar aimed at LPA officers/members to update on latest guidance.</w:t>
            </w:r>
          </w:p>
        </w:tc>
        <w:tc>
          <w:tcPr>
            <w:tcW w:w="1464" w:type="dxa"/>
            <w:shd w:val="clear" w:color="auto" w:fill="auto"/>
          </w:tcPr>
          <w:p w:rsidR="00F54882" w:rsidRPr="007D5FC4" w:rsidRDefault="00F54882" w:rsidP="00B95319">
            <w:pPr>
              <w:jc w:val="left"/>
              <w:rPr>
                <w:rFonts w:eastAsia="Times"/>
                <w:sz w:val="18"/>
                <w:szCs w:val="18"/>
              </w:rPr>
            </w:pPr>
            <w:r>
              <w:rPr>
                <w:rFonts w:eastAsia="Times"/>
                <w:sz w:val="18"/>
                <w:szCs w:val="18"/>
              </w:rPr>
              <w:t>2014</w:t>
            </w:r>
          </w:p>
        </w:tc>
        <w:tc>
          <w:tcPr>
            <w:tcW w:w="2060" w:type="dxa"/>
            <w:shd w:val="clear" w:color="auto" w:fill="auto"/>
          </w:tcPr>
          <w:p w:rsidR="00D909D5" w:rsidRPr="00D909D5" w:rsidRDefault="00D909D5" w:rsidP="00D909D5">
            <w:pPr>
              <w:jc w:val="left"/>
              <w:rPr>
                <w:rFonts w:eastAsia="Times"/>
                <w:b/>
                <w:sz w:val="18"/>
                <w:szCs w:val="18"/>
              </w:rPr>
            </w:pPr>
            <w:r w:rsidRPr="00D909D5">
              <w:rPr>
                <w:rFonts w:eastAsia="Times"/>
                <w:b/>
                <w:sz w:val="18"/>
                <w:szCs w:val="18"/>
              </w:rPr>
              <w:t>AONB Unit</w:t>
            </w:r>
          </w:p>
          <w:p w:rsidR="00F54882" w:rsidRDefault="00F54882" w:rsidP="00947DCF">
            <w:pPr>
              <w:jc w:val="left"/>
              <w:rPr>
                <w:rFonts w:eastAsia="Times"/>
                <w:sz w:val="18"/>
                <w:szCs w:val="18"/>
              </w:rPr>
            </w:pPr>
            <w:r>
              <w:rPr>
                <w:rFonts w:eastAsia="Times"/>
                <w:sz w:val="18"/>
                <w:szCs w:val="18"/>
              </w:rPr>
              <w:t>Lancashire County Archaeological Service</w:t>
            </w:r>
          </w:p>
          <w:p w:rsidR="00AB7D0C" w:rsidRPr="007D5FC4" w:rsidRDefault="00F54882" w:rsidP="00D909D5">
            <w:pPr>
              <w:jc w:val="left"/>
              <w:rPr>
                <w:rFonts w:eastAsia="Times"/>
                <w:sz w:val="18"/>
                <w:szCs w:val="18"/>
              </w:rPr>
            </w:pPr>
            <w:r>
              <w:rPr>
                <w:rFonts w:eastAsia="Times"/>
                <w:sz w:val="18"/>
                <w:szCs w:val="18"/>
              </w:rPr>
              <w:t>LCC Landscape</w:t>
            </w:r>
          </w:p>
        </w:tc>
      </w:tr>
      <w:tr w:rsidR="00F54882" w:rsidRPr="007D5FC4"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E0434C" w:rsidRDefault="00F54882" w:rsidP="00F54882">
            <w:pPr>
              <w:jc w:val="left"/>
              <w:rPr>
                <w:rFonts w:eastAsia="Times"/>
                <w:sz w:val="18"/>
                <w:highlight w:val="yellow"/>
              </w:rPr>
            </w:pPr>
            <w:r>
              <w:rPr>
                <w:rFonts w:eastAsia="Times"/>
                <w:sz w:val="18"/>
              </w:rPr>
              <w:t xml:space="preserve">[1.6F]  </w:t>
            </w:r>
            <w:r w:rsidRPr="00975023">
              <w:rPr>
                <w:rFonts w:eastAsia="Times"/>
                <w:sz w:val="18"/>
              </w:rPr>
              <w:t>Improve understanding and protection of the form, character and setting of historic settlements and farmsteads, conserving and enhancing their local landscape character and distinctiveness</w:t>
            </w:r>
          </w:p>
        </w:tc>
        <w:tc>
          <w:tcPr>
            <w:tcW w:w="2789" w:type="dxa"/>
            <w:shd w:val="clear" w:color="auto" w:fill="auto"/>
          </w:tcPr>
          <w:p w:rsidR="00F54882" w:rsidRDefault="00F54882" w:rsidP="008164D0">
            <w:pPr>
              <w:jc w:val="left"/>
              <w:rPr>
                <w:rFonts w:eastAsia="Times"/>
                <w:sz w:val="18"/>
              </w:rPr>
            </w:pPr>
            <w:r>
              <w:rPr>
                <w:rFonts w:eastAsia="Times"/>
                <w:sz w:val="18"/>
              </w:rPr>
              <w:t>Re-convene meeting of LPA officers to discuss development of design guidance (buildings, roads and road furniture etc)</w:t>
            </w:r>
          </w:p>
          <w:p w:rsidR="00F54882" w:rsidRDefault="00F54882" w:rsidP="008164D0">
            <w:pPr>
              <w:jc w:val="left"/>
              <w:rPr>
                <w:rFonts w:eastAsia="Times"/>
                <w:sz w:val="18"/>
              </w:rPr>
            </w:pPr>
          </w:p>
          <w:p w:rsidR="00F54882" w:rsidRDefault="00F54882" w:rsidP="008164D0">
            <w:pPr>
              <w:jc w:val="left"/>
              <w:rPr>
                <w:rFonts w:eastAsia="Times"/>
                <w:sz w:val="18"/>
              </w:rPr>
            </w:pPr>
            <w:r>
              <w:rPr>
                <w:rFonts w:eastAsia="Times"/>
                <w:sz w:val="18"/>
              </w:rPr>
              <w:t>First design guidance note produced</w:t>
            </w:r>
          </w:p>
          <w:p w:rsidR="00F54882" w:rsidRPr="00575FA3" w:rsidRDefault="00F54882" w:rsidP="008164D0">
            <w:pPr>
              <w:jc w:val="left"/>
              <w:rPr>
                <w:rFonts w:eastAsia="Times"/>
                <w:sz w:val="18"/>
              </w:rPr>
            </w:pPr>
          </w:p>
        </w:tc>
        <w:tc>
          <w:tcPr>
            <w:tcW w:w="1464" w:type="dxa"/>
            <w:shd w:val="clear" w:color="auto" w:fill="auto"/>
          </w:tcPr>
          <w:p w:rsidR="00F54882" w:rsidRDefault="00F54882" w:rsidP="008164D0">
            <w:pPr>
              <w:jc w:val="left"/>
              <w:rPr>
                <w:rFonts w:eastAsia="Times"/>
                <w:sz w:val="18"/>
              </w:rPr>
            </w:pPr>
            <w:r>
              <w:rPr>
                <w:rFonts w:eastAsia="Times"/>
                <w:sz w:val="18"/>
              </w:rPr>
              <w:t>2015</w:t>
            </w:r>
          </w:p>
          <w:p w:rsidR="00F54882" w:rsidRDefault="00F54882" w:rsidP="008164D0">
            <w:pPr>
              <w:jc w:val="left"/>
              <w:rPr>
                <w:rFonts w:eastAsia="Times"/>
                <w:sz w:val="18"/>
              </w:rPr>
            </w:pPr>
          </w:p>
          <w:p w:rsidR="00F54882" w:rsidRDefault="00F54882" w:rsidP="008164D0">
            <w:pPr>
              <w:jc w:val="left"/>
              <w:rPr>
                <w:rFonts w:eastAsia="Times"/>
                <w:sz w:val="18"/>
              </w:rPr>
            </w:pPr>
          </w:p>
          <w:p w:rsidR="00F54882" w:rsidRDefault="00F54882" w:rsidP="008164D0">
            <w:pPr>
              <w:jc w:val="left"/>
              <w:rPr>
                <w:rFonts w:eastAsia="Times"/>
                <w:sz w:val="18"/>
              </w:rPr>
            </w:pPr>
          </w:p>
          <w:p w:rsidR="00F54882" w:rsidRPr="00575FA3" w:rsidRDefault="00F54882" w:rsidP="008164D0">
            <w:pPr>
              <w:jc w:val="left"/>
              <w:rPr>
                <w:rFonts w:eastAsia="Times"/>
                <w:sz w:val="18"/>
              </w:rPr>
            </w:pPr>
            <w:r>
              <w:rPr>
                <w:rFonts w:eastAsia="Times"/>
                <w:sz w:val="18"/>
              </w:rPr>
              <w:t>2016</w:t>
            </w:r>
          </w:p>
        </w:tc>
        <w:tc>
          <w:tcPr>
            <w:tcW w:w="2060" w:type="dxa"/>
            <w:shd w:val="clear" w:color="auto" w:fill="auto"/>
          </w:tcPr>
          <w:p w:rsidR="00F54882" w:rsidRDefault="00F54882" w:rsidP="00B95319">
            <w:pPr>
              <w:jc w:val="left"/>
              <w:rPr>
                <w:rFonts w:eastAsia="Times"/>
                <w:b/>
                <w:sz w:val="18"/>
                <w:szCs w:val="18"/>
              </w:rPr>
            </w:pPr>
            <w:r w:rsidRPr="00B9364D">
              <w:rPr>
                <w:rFonts w:eastAsia="Times"/>
                <w:b/>
                <w:sz w:val="18"/>
                <w:szCs w:val="18"/>
              </w:rPr>
              <w:t>AONB Unit</w:t>
            </w:r>
          </w:p>
          <w:p w:rsidR="00F54882" w:rsidRPr="00B9364D" w:rsidRDefault="00F54882" w:rsidP="00B95319">
            <w:pPr>
              <w:jc w:val="left"/>
              <w:rPr>
                <w:rFonts w:eastAsia="Times"/>
                <w:sz w:val="18"/>
                <w:szCs w:val="18"/>
              </w:rPr>
            </w:pPr>
            <w:r>
              <w:rPr>
                <w:rFonts w:eastAsia="Times"/>
                <w:sz w:val="18"/>
                <w:szCs w:val="18"/>
              </w:rPr>
              <w:t>AONB PFG</w:t>
            </w:r>
          </w:p>
          <w:p w:rsidR="00F54882" w:rsidRDefault="00F54882" w:rsidP="00B95319">
            <w:pPr>
              <w:jc w:val="left"/>
              <w:rPr>
                <w:rFonts w:eastAsia="Times"/>
                <w:sz w:val="18"/>
                <w:szCs w:val="18"/>
              </w:rPr>
            </w:pPr>
            <w:r>
              <w:rPr>
                <w:rFonts w:eastAsia="Times"/>
                <w:sz w:val="18"/>
                <w:szCs w:val="18"/>
              </w:rPr>
              <w:t>Lancashire County Archaeological Service</w:t>
            </w:r>
          </w:p>
          <w:p w:rsidR="00F54882" w:rsidRDefault="00F54882" w:rsidP="00B95319">
            <w:pPr>
              <w:jc w:val="left"/>
              <w:rPr>
                <w:rFonts w:eastAsia="Times"/>
                <w:sz w:val="18"/>
                <w:szCs w:val="18"/>
              </w:rPr>
            </w:pPr>
            <w:r>
              <w:rPr>
                <w:rFonts w:eastAsia="Times"/>
                <w:sz w:val="18"/>
                <w:szCs w:val="18"/>
              </w:rPr>
              <w:t>LCC Landscape</w:t>
            </w:r>
          </w:p>
          <w:p w:rsidR="00F54882" w:rsidRPr="007D5FC4" w:rsidRDefault="00F54882" w:rsidP="00B95319">
            <w:pPr>
              <w:jc w:val="left"/>
              <w:rPr>
                <w:rFonts w:eastAsia="Times"/>
                <w:sz w:val="18"/>
                <w:szCs w:val="18"/>
              </w:rPr>
            </w:pPr>
            <w:r>
              <w:rPr>
                <w:rFonts w:eastAsia="Times"/>
                <w:sz w:val="18"/>
                <w:szCs w:val="18"/>
              </w:rPr>
              <w:t>LPAs</w:t>
            </w:r>
          </w:p>
        </w:tc>
      </w:tr>
      <w:tr w:rsidR="00F54882" w:rsidRPr="00575FA3" w:rsidTr="00B95319">
        <w:tc>
          <w:tcPr>
            <w:tcW w:w="2900" w:type="dxa"/>
            <w:vMerge w:val="restart"/>
            <w:shd w:val="clear" w:color="auto" w:fill="auto"/>
          </w:tcPr>
          <w:p w:rsidR="00F54882" w:rsidRDefault="00F54882" w:rsidP="00B95319">
            <w:pPr>
              <w:jc w:val="left"/>
              <w:rPr>
                <w:rFonts w:eastAsia="Times"/>
                <w:b/>
                <w:sz w:val="18"/>
                <w:u w:val="single"/>
              </w:rPr>
            </w:pPr>
            <w:r>
              <w:rPr>
                <w:rFonts w:eastAsia="Times"/>
                <w:b/>
                <w:sz w:val="18"/>
              </w:rPr>
              <w:t xml:space="preserve">[1.7] </w:t>
            </w:r>
            <w:r>
              <w:rPr>
                <w:rFonts w:eastAsia="Times"/>
                <w:b/>
                <w:sz w:val="18"/>
                <w:u w:val="single"/>
              </w:rPr>
              <w:t>Planning and Development</w:t>
            </w:r>
          </w:p>
          <w:p w:rsidR="00F54882" w:rsidRDefault="00F54882" w:rsidP="00B95319">
            <w:pPr>
              <w:jc w:val="left"/>
              <w:rPr>
                <w:rFonts w:eastAsia="Times"/>
                <w:b/>
                <w:sz w:val="18"/>
              </w:rPr>
            </w:pPr>
            <w:r w:rsidRPr="00D61BAF">
              <w:rPr>
                <w:b/>
                <w:sz w:val="18"/>
                <w:szCs w:val="18"/>
              </w:rPr>
              <w:t>Influence development planning policy- and decision-making to ensure the statutory purpose of AONB designation, to conserve and enhance the natural beauty of the landscape, is upheld.</w:t>
            </w:r>
          </w:p>
        </w:tc>
        <w:tc>
          <w:tcPr>
            <w:tcW w:w="5289" w:type="dxa"/>
            <w:shd w:val="clear" w:color="auto" w:fill="auto"/>
          </w:tcPr>
          <w:p w:rsidR="00F54882" w:rsidRDefault="00F54882" w:rsidP="00BD1C7B">
            <w:pPr>
              <w:pStyle w:val="ListBullet"/>
              <w:numPr>
                <w:ilvl w:val="0"/>
                <w:numId w:val="0"/>
              </w:numPr>
              <w:rPr>
                <w:sz w:val="18"/>
                <w:szCs w:val="18"/>
              </w:rPr>
            </w:pPr>
            <w:r>
              <w:rPr>
                <w:sz w:val="18"/>
                <w:szCs w:val="18"/>
              </w:rPr>
              <w:t>[1.7A]  Review development management policy for local planning authorities in the AONB, helping to address LPAs 'duty to co-operate'; and identifying differences and opportunities for grea</w:t>
            </w:r>
            <w:r w:rsidR="00DF4B35">
              <w:rPr>
                <w:sz w:val="18"/>
                <w:szCs w:val="18"/>
              </w:rPr>
              <w:t>ter consistency across policies</w:t>
            </w:r>
          </w:p>
          <w:p w:rsidR="00F54882" w:rsidRDefault="00F54882" w:rsidP="00BD1C7B">
            <w:pPr>
              <w:pStyle w:val="ListBullet"/>
              <w:numPr>
                <w:ilvl w:val="0"/>
                <w:numId w:val="0"/>
              </w:numPr>
              <w:rPr>
                <w:sz w:val="18"/>
                <w:szCs w:val="18"/>
              </w:rPr>
            </w:pPr>
          </w:p>
        </w:tc>
        <w:tc>
          <w:tcPr>
            <w:tcW w:w="2789" w:type="dxa"/>
            <w:shd w:val="clear" w:color="auto" w:fill="auto"/>
          </w:tcPr>
          <w:p w:rsidR="00F54882" w:rsidRDefault="00F54882" w:rsidP="00BD1C7B">
            <w:pPr>
              <w:jc w:val="left"/>
              <w:rPr>
                <w:rFonts w:eastAsia="Times"/>
                <w:sz w:val="18"/>
              </w:rPr>
            </w:pPr>
            <w:r>
              <w:rPr>
                <w:rFonts w:eastAsia="Times"/>
                <w:sz w:val="18"/>
              </w:rPr>
              <w:t>Complete review of development management policies for the AONB complete</w:t>
            </w:r>
          </w:p>
        </w:tc>
        <w:tc>
          <w:tcPr>
            <w:tcW w:w="1464" w:type="dxa"/>
            <w:shd w:val="clear" w:color="auto" w:fill="auto"/>
          </w:tcPr>
          <w:p w:rsidR="00F54882" w:rsidRDefault="00F54882" w:rsidP="00337B22">
            <w:pPr>
              <w:jc w:val="left"/>
              <w:rPr>
                <w:rFonts w:eastAsia="Times"/>
                <w:sz w:val="18"/>
              </w:rPr>
            </w:pPr>
            <w:r>
              <w:rPr>
                <w:rFonts w:eastAsia="Times"/>
                <w:sz w:val="18"/>
              </w:rPr>
              <w:t>2014</w:t>
            </w:r>
          </w:p>
        </w:tc>
        <w:tc>
          <w:tcPr>
            <w:tcW w:w="2060" w:type="dxa"/>
            <w:shd w:val="clear" w:color="auto" w:fill="auto"/>
          </w:tcPr>
          <w:p w:rsidR="00F54882" w:rsidRDefault="00F54882" w:rsidP="00B95319">
            <w:pPr>
              <w:jc w:val="left"/>
              <w:rPr>
                <w:rFonts w:eastAsia="Times"/>
                <w:b/>
                <w:sz w:val="18"/>
              </w:rPr>
            </w:pPr>
            <w:r>
              <w:rPr>
                <w:rFonts w:eastAsia="Times"/>
                <w:b/>
                <w:sz w:val="18"/>
              </w:rPr>
              <w:t>AONB PFG</w:t>
            </w:r>
          </w:p>
          <w:p w:rsidR="00F54882" w:rsidRPr="003D742C" w:rsidRDefault="00F54882" w:rsidP="00B95319">
            <w:pPr>
              <w:jc w:val="left"/>
              <w:rPr>
                <w:rFonts w:eastAsia="Times"/>
                <w:sz w:val="18"/>
              </w:rPr>
            </w:pPr>
            <w:r w:rsidRPr="003D742C">
              <w:rPr>
                <w:rFonts w:eastAsia="Times"/>
                <w:sz w:val="18"/>
              </w:rPr>
              <w:t>LPAs</w:t>
            </w:r>
          </w:p>
          <w:p w:rsidR="00F54882" w:rsidRDefault="00F54882" w:rsidP="00B95319">
            <w:pPr>
              <w:jc w:val="left"/>
              <w:rPr>
                <w:rFonts w:eastAsia="Times"/>
                <w:sz w:val="18"/>
              </w:rPr>
            </w:pPr>
            <w:r>
              <w:rPr>
                <w:rFonts w:eastAsia="Times"/>
                <w:sz w:val="18"/>
              </w:rPr>
              <w:t>AONB Unit</w:t>
            </w:r>
          </w:p>
          <w:p w:rsidR="00F54882" w:rsidRPr="00BD1C7B" w:rsidRDefault="00F54882" w:rsidP="00B95319">
            <w:pPr>
              <w:jc w:val="left"/>
              <w:rPr>
                <w:rFonts w:eastAsia="Times"/>
                <w:sz w:val="18"/>
              </w:rPr>
            </w:pPr>
          </w:p>
        </w:tc>
      </w:tr>
      <w:tr w:rsidR="00F54882" w:rsidRPr="00575FA3"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4401E1" w:rsidRDefault="00F54882" w:rsidP="00542E08">
            <w:pPr>
              <w:pStyle w:val="ListBullet"/>
              <w:numPr>
                <w:ilvl w:val="0"/>
                <w:numId w:val="0"/>
              </w:numPr>
              <w:rPr>
                <w:sz w:val="18"/>
                <w:szCs w:val="18"/>
              </w:rPr>
            </w:pPr>
            <w:r>
              <w:rPr>
                <w:sz w:val="18"/>
                <w:szCs w:val="18"/>
              </w:rPr>
              <w:t>[1.7B]  Develop content on AONB website (linking to pre-existing resources wherever possible) to clarify AONB's role and to offer advice and guidance in planning and landscape-related matters</w:t>
            </w:r>
          </w:p>
        </w:tc>
        <w:tc>
          <w:tcPr>
            <w:tcW w:w="2789" w:type="dxa"/>
            <w:shd w:val="clear" w:color="auto" w:fill="auto"/>
          </w:tcPr>
          <w:p w:rsidR="00F54882" w:rsidRPr="00575FA3" w:rsidRDefault="00F54882" w:rsidP="00B95319">
            <w:pPr>
              <w:jc w:val="left"/>
              <w:rPr>
                <w:rFonts w:eastAsia="Times"/>
                <w:sz w:val="18"/>
              </w:rPr>
            </w:pPr>
            <w:r>
              <w:rPr>
                <w:rFonts w:eastAsia="Times"/>
                <w:sz w:val="18"/>
              </w:rPr>
              <w:t>Develop AONB 'planning &amp; development' webpage</w:t>
            </w:r>
          </w:p>
        </w:tc>
        <w:tc>
          <w:tcPr>
            <w:tcW w:w="1464" w:type="dxa"/>
            <w:shd w:val="clear" w:color="auto" w:fill="auto"/>
          </w:tcPr>
          <w:p w:rsidR="00F54882" w:rsidRPr="00575FA3" w:rsidRDefault="00F54882" w:rsidP="00B95319">
            <w:pPr>
              <w:jc w:val="left"/>
              <w:rPr>
                <w:rFonts w:eastAsia="Times"/>
                <w:sz w:val="18"/>
              </w:rPr>
            </w:pPr>
            <w:r>
              <w:rPr>
                <w:rFonts w:eastAsia="Times"/>
                <w:sz w:val="18"/>
              </w:rPr>
              <w:t>201</w:t>
            </w:r>
            <w:r w:rsidR="00362082">
              <w:rPr>
                <w:rFonts w:eastAsia="Times"/>
                <w:sz w:val="18"/>
              </w:rPr>
              <w:t>5</w:t>
            </w:r>
          </w:p>
        </w:tc>
        <w:tc>
          <w:tcPr>
            <w:tcW w:w="2060" w:type="dxa"/>
            <w:shd w:val="clear" w:color="auto" w:fill="auto"/>
          </w:tcPr>
          <w:p w:rsidR="00F54882" w:rsidRPr="002011DD" w:rsidRDefault="00F54882" w:rsidP="00B95319">
            <w:pPr>
              <w:jc w:val="left"/>
              <w:rPr>
                <w:rFonts w:eastAsia="Times"/>
                <w:b/>
                <w:sz w:val="18"/>
              </w:rPr>
            </w:pPr>
            <w:r w:rsidRPr="002011DD">
              <w:rPr>
                <w:rFonts w:eastAsia="Times"/>
                <w:b/>
                <w:sz w:val="18"/>
              </w:rPr>
              <w:t>AONB Unit</w:t>
            </w:r>
          </w:p>
          <w:p w:rsidR="00F54882" w:rsidRDefault="00F54882" w:rsidP="00B95319">
            <w:pPr>
              <w:jc w:val="left"/>
              <w:rPr>
                <w:rFonts w:eastAsia="Times"/>
                <w:sz w:val="18"/>
              </w:rPr>
            </w:pPr>
            <w:r>
              <w:rPr>
                <w:rFonts w:eastAsia="Times"/>
                <w:sz w:val="18"/>
              </w:rPr>
              <w:t>LPAs</w:t>
            </w:r>
          </w:p>
          <w:p w:rsidR="00F54882" w:rsidRDefault="00F54882" w:rsidP="00B95319">
            <w:pPr>
              <w:jc w:val="left"/>
              <w:rPr>
                <w:rFonts w:eastAsia="Times"/>
                <w:sz w:val="18"/>
              </w:rPr>
            </w:pPr>
            <w:r>
              <w:rPr>
                <w:rFonts w:eastAsia="Times"/>
                <w:sz w:val="18"/>
              </w:rPr>
              <w:t>Lancashire CPRE</w:t>
            </w:r>
          </w:p>
          <w:p w:rsidR="00291DB8" w:rsidRDefault="00291DB8" w:rsidP="00B95319">
            <w:pPr>
              <w:jc w:val="left"/>
              <w:rPr>
                <w:rFonts w:eastAsia="Times"/>
                <w:sz w:val="18"/>
              </w:rPr>
            </w:pPr>
            <w:r>
              <w:rPr>
                <w:rFonts w:eastAsia="Times"/>
                <w:sz w:val="18"/>
              </w:rPr>
              <w:t>RSPB</w:t>
            </w:r>
          </w:p>
          <w:p w:rsidR="00291DB8" w:rsidRPr="00575FA3" w:rsidRDefault="00291DB8" w:rsidP="00B95319">
            <w:pPr>
              <w:jc w:val="left"/>
              <w:rPr>
                <w:rFonts w:eastAsia="Times"/>
                <w:sz w:val="18"/>
              </w:rPr>
            </w:pPr>
          </w:p>
        </w:tc>
      </w:tr>
      <w:tr w:rsidR="00F54882" w:rsidRPr="00575FA3" w:rsidTr="00B95319">
        <w:tc>
          <w:tcPr>
            <w:tcW w:w="2900" w:type="dxa"/>
            <w:vMerge/>
            <w:shd w:val="clear" w:color="auto" w:fill="auto"/>
          </w:tcPr>
          <w:p w:rsidR="00F54882" w:rsidRDefault="00F54882" w:rsidP="00B95319">
            <w:pPr>
              <w:jc w:val="left"/>
              <w:rPr>
                <w:rFonts w:eastAsia="Times"/>
                <w:b/>
                <w:sz w:val="18"/>
              </w:rPr>
            </w:pPr>
          </w:p>
        </w:tc>
        <w:tc>
          <w:tcPr>
            <w:tcW w:w="5289" w:type="dxa"/>
            <w:shd w:val="clear" w:color="auto" w:fill="auto"/>
          </w:tcPr>
          <w:p w:rsidR="00F54882" w:rsidRDefault="00F54882" w:rsidP="004401E1">
            <w:pPr>
              <w:pStyle w:val="ListBullet"/>
              <w:numPr>
                <w:ilvl w:val="0"/>
                <w:numId w:val="0"/>
              </w:numPr>
              <w:rPr>
                <w:sz w:val="18"/>
                <w:szCs w:val="18"/>
              </w:rPr>
            </w:pPr>
            <w:r>
              <w:rPr>
                <w:sz w:val="18"/>
                <w:szCs w:val="18"/>
              </w:rPr>
              <w:t>[1.7C]  Work with Lancashire County Council on revision of LCC supplementary planning guidance on landscape and biodiversity in light of the new National Planning Policy Framework</w:t>
            </w:r>
          </w:p>
        </w:tc>
        <w:tc>
          <w:tcPr>
            <w:tcW w:w="2789" w:type="dxa"/>
            <w:shd w:val="clear" w:color="auto" w:fill="auto"/>
          </w:tcPr>
          <w:p w:rsidR="00F54882" w:rsidRDefault="00F54882" w:rsidP="00B95319">
            <w:pPr>
              <w:jc w:val="left"/>
              <w:rPr>
                <w:rFonts w:eastAsia="Times"/>
                <w:sz w:val="18"/>
              </w:rPr>
            </w:pPr>
            <w:r>
              <w:rPr>
                <w:rFonts w:eastAsia="Times"/>
                <w:sz w:val="18"/>
              </w:rPr>
              <w:t>Meeting held with LCC Landscape and Ecology</w:t>
            </w:r>
          </w:p>
          <w:p w:rsidR="00F54882" w:rsidRDefault="00F54882" w:rsidP="00B95319">
            <w:pPr>
              <w:jc w:val="left"/>
              <w:rPr>
                <w:rFonts w:eastAsia="Times"/>
                <w:sz w:val="18"/>
              </w:rPr>
            </w:pPr>
          </w:p>
          <w:p w:rsidR="00F54882" w:rsidRDefault="00F54882" w:rsidP="00B95319">
            <w:pPr>
              <w:jc w:val="left"/>
              <w:rPr>
                <w:rFonts w:eastAsia="Times"/>
                <w:sz w:val="18"/>
              </w:rPr>
            </w:pPr>
            <w:r>
              <w:rPr>
                <w:rFonts w:eastAsia="Times"/>
                <w:sz w:val="18"/>
              </w:rPr>
              <w:t>Respond to consultation on revised planning guidance</w:t>
            </w:r>
          </w:p>
          <w:p w:rsidR="00F54882" w:rsidRPr="00575FA3" w:rsidRDefault="00F54882" w:rsidP="00B95319">
            <w:pPr>
              <w:jc w:val="left"/>
              <w:rPr>
                <w:rFonts w:eastAsia="Times"/>
                <w:sz w:val="18"/>
              </w:rPr>
            </w:pPr>
          </w:p>
        </w:tc>
        <w:tc>
          <w:tcPr>
            <w:tcW w:w="1464" w:type="dxa"/>
            <w:shd w:val="clear" w:color="auto" w:fill="auto"/>
          </w:tcPr>
          <w:p w:rsidR="00F54882" w:rsidRDefault="00F54882" w:rsidP="00B95319">
            <w:pPr>
              <w:jc w:val="left"/>
              <w:rPr>
                <w:rFonts w:eastAsia="Times"/>
                <w:sz w:val="18"/>
              </w:rPr>
            </w:pPr>
            <w:r>
              <w:rPr>
                <w:rFonts w:eastAsia="Times"/>
                <w:sz w:val="18"/>
              </w:rPr>
              <w:t>2014</w:t>
            </w:r>
          </w:p>
          <w:p w:rsidR="00F54882" w:rsidRDefault="00F54882" w:rsidP="00B95319">
            <w:pPr>
              <w:jc w:val="left"/>
              <w:rPr>
                <w:rFonts w:eastAsia="Times"/>
                <w:sz w:val="18"/>
              </w:rPr>
            </w:pPr>
          </w:p>
          <w:p w:rsidR="00F54882" w:rsidRDefault="00F54882" w:rsidP="00B95319">
            <w:pPr>
              <w:jc w:val="left"/>
              <w:rPr>
                <w:rFonts w:eastAsia="Times"/>
                <w:sz w:val="18"/>
              </w:rPr>
            </w:pPr>
          </w:p>
          <w:p w:rsidR="00F54882" w:rsidRPr="00575FA3" w:rsidRDefault="00F54882" w:rsidP="00B95319">
            <w:pPr>
              <w:jc w:val="left"/>
              <w:rPr>
                <w:rFonts w:eastAsia="Times"/>
                <w:sz w:val="18"/>
              </w:rPr>
            </w:pPr>
            <w:r>
              <w:rPr>
                <w:rFonts w:eastAsia="Times"/>
                <w:sz w:val="18"/>
              </w:rPr>
              <w:t>2014</w:t>
            </w:r>
          </w:p>
        </w:tc>
        <w:tc>
          <w:tcPr>
            <w:tcW w:w="2060" w:type="dxa"/>
            <w:shd w:val="clear" w:color="auto" w:fill="auto"/>
          </w:tcPr>
          <w:p w:rsidR="00F54882" w:rsidRPr="00452CA1" w:rsidRDefault="00F54882" w:rsidP="00B95319">
            <w:pPr>
              <w:jc w:val="left"/>
              <w:rPr>
                <w:rFonts w:eastAsia="Times"/>
                <w:b/>
                <w:sz w:val="18"/>
              </w:rPr>
            </w:pPr>
            <w:r w:rsidRPr="00452CA1">
              <w:rPr>
                <w:rFonts w:eastAsia="Times"/>
                <w:b/>
                <w:sz w:val="18"/>
              </w:rPr>
              <w:t>LCC Landscape</w:t>
            </w:r>
            <w:r>
              <w:rPr>
                <w:rFonts w:eastAsia="Times"/>
                <w:b/>
                <w:sz w:val="18"/>
              </w:rPr>
              <w:t xml:space="preserve"> Unit</w:t>
            </w:r>
          </w:p>
          <w:p w:rsidR="00F54882" w:rsidRDefault="00F54882" w:rsidP="00B95319">
            <w:pPr>
              <w:jc w:val="left"/>
              <w:rPr>
                <w:rFonts w:eastAsia="Times"/>
                <w:b/>
                <w:sz w:val="18"/>
              </w:rPr>
            </w:pPr>
            <w:r w:rsidRPr="00452CA1">
              <w:rPr>
                <w:rFonts w:eastAsia="Times"/>
                <w:b/>
                <w:sz w:val="18"/>
              </w:rPr>
              <w:t>LCC Ecology</w:t>
            </w:r>
          </w:p>
          <w:p w:rsidR="00291DB8" w:rsidRPr="00291DB8" w:rsidRDefault="00291DB8" w:rsidP="00B95319">
            <w:pPr>
              <w:jc w:val="left"/>
              <w:rPr>
                <w:rFonts w:eastAsia="Times"/>
                <w:sz w:val="18"/>
              </w:rPr>
            </w:pPr>
            <w:r w:rsidRPr="00291DB8">
              <w:rPr>
                <w:rFonts w:eastAsia="Times"/>
                <w:sz w:val="18"/>
              </w:rPr>
              <w:t>RSPB</w:t>
            </w:r>
          </w:p>
          <w:p w:rsidR="00F54882" w:rsidRDefault="00F54882" w:rsidP="00B95319">
            <w:pPr>
              <w:jc w:val="left"/>
              <w:rPr>
                <w:rFonts w:eastAsia="Times"/>
                <w:sz w:val="18"/>
              </w:rPr>
            </w:pPr>
            <w:r>
              <w:rPr>
                <w:rFonts w:eastAsia="Times"/>
                <w:sz w:val="18"/>
              </w:rPr>
              <w:t>AONB Unit</w:t>
            </w:r>
          </w:p>
          <w:p w:rsidR="00F54882" w:rsidRDefault="00F54882" w:rsidP="00B95319">
            <w:pPr>
              <w:jc w:val="left"/>
              <w:rPr>
                <w:rFonts w:eastAsia="Times"/>
                <w:sz w:val="18"/>
              </w:rPr>
            </w:pPr>
            <w:r>
              <w:rPr>
                <w:rFonts w:eastAsia="Times"/>
                <w:sz w:val="18"/>
              </w:rPr>
              <w:t>LPAs</w:t>
            </w:r>
          </w:p>
          <w:p w:rsidR="008E645F" w:rsidRDefault="00F54882" w:rsidP="00B95319">
            <w:pPr>
              <w:jc w:val="left"/>
              <w:rPr>
                <w:rFonts w:eastAsia="Times"/>
                <w:sz w:val="18"/>
              </w:rPr>
            </w:pPr>
            <w:r w:rsidRPr="008E59D5">
              <w:rPr>
                <w:rFonts w:eastAsia="Times"/>
                <w:sz w:val="18"/>
              </w:rPr>
              <w:t>Lancashire CPRE</w:t>
            </w:r>
          </w:p>
        </w:tc>
      </w:tr>
      <w:tr w:rsidR="00F54882" w:rsidRPr="00575FA3" w:rsidTr="00B95319">
        <w:tc>
          <w:tcPr>
            <w:tcW w:w="2900" w:type="dxa"/>
            <w:vMerge/>
            <w:shd w:val="clear" w:color="auto" w:fill="auto"/>
          </w:tcPr>
          <w:p w:rsidR="00F54882" w:rsidRDefault="00F54882" w:rsidP="00B95319">
            <w:pPr>
              <w:jc w:val="left"/>
              <w:rPr>
                <w:rFonts w:eastAsia="Times"/>
                <w:b/>
                <w:sz w:val="18"/>
              </w:rPr>
            </w:pPr>
          </w:p>
        </w:tc>
        <w:tc>
          <w:tcPr>
            <w:tcW w:w="5289" w:type="dxa"/>
            <w:shd w:val="clear" w:color="auto" w:fill="auto"/>
          </w:tcPr>
          <w:p w:rsidR="00F54882" w:rsidRDefault="00F54882" w:rsidP="000C4AD3">
            <w:pPr>
              <w:pStyle w:val="ListBullet"/>
              <w:numPr>
                <w:ilvl w:val="0"/>
                <w:numId w:val="0"/>
              </w:numPr>
              <w:rPr>
                <w:sz w:val="18"/>
                <w:szCs w:val="18"/>
              </w:rPr>
            </w:pPr>
            <w:r>
              <w:rPr>
                <w:rFonts w:eastAsia="Times"/>
                <w:sz w:val="18"/>
              </w:rPr>
              <w:t>[1.7D]  Develop design guidance (e.g. buildings, agricultural buildings, rural roads) based on the AONB Landscape Character Assessment to ensure development conserves and enhances the character of the locality  – buildings, agricultural buildings, rural roads</w:t>
            </w:r>
          </w:p>
        </w:tc>
        <w:tc>
          <w:tcPr>
            <w:tcW w:w="2789" w:type="dxa"/>
            <w:shd w:val="clear" w:color="auto" w:fill="auto"/>
          </w:tcPr>
          <w:p w:rsidR="00F54882" w:rsidRDefault="00F54882" w:rsidP="00B95319">
            <w:pPr>
              <w:jc w:val="left"/>
              <w:rPr>
                <w:rFonts w:eastAsia="Times"/>
                <w:sz w:val="18"/>
              </w:rPr>
            </w:pPr>
            <w:r>
              <w:rPr>
                <w:rFonts w:eastAsia="Times"/>
                <w:sz w:val="18"/>
              </w:rPr>
              <w:t>Re-convene meeting of LPA officers to discuss development of design guidance</w:t>
            </w:r>
          </w:p>
          <w:p w:rsidR="00F54882" w:rsidRDefault="00F54882" w:rsidP="00B95319">
            <w:pPr>
              <w:jc w:val="left"/>
              <w:rPr>
                <w:rFonts w:eastAsia="Times"/>
                <w:sz w:val="18"/>
              </w:rPr>
            </w:pPr>
          </w:p>
          <w:p w:rsidR="00F54882" w:rsidRDefault="00F54882" w:rsidP="00B95319">
            <w:pPr>
              <w:jc w:val="left"/>
              <w:rPr>
                <w:rFonts w:eastAsia="Times"/>
                <w:sz w:val="18"/>
              </w:rPr>
            </w:pPr>
            <w:r>
              <w:rPr>
                <w:rFonts w:eastAsia="Times"/>
                <w:sz w:val="18"/>
              </w:rPr>
              <w:t>First design guidance note produced</w:t>
            </w:r>
          </w:p>
          <w:p w:rsidR="00F54882" w:rsidRPr="00575FA3" w:rsidRDefault="00F54882" w:rsidP="00B95319">
            <w:pPr>
              <w:jc w:val="left"/>
              <w:rPr>
                <w:rFonts w:eastAsia="Times"/>
                <w:sz w:val="18"/>
              </w:rPr>
            </w:pPr>
          </w:p>
        </w:tc>
        <w:tc>
          <w:tcPr>
            <w:tcW w:w="1464" w:type="dxa"/>
            <w:shd w:val="clear" w:color="auto" w:fill="auto"/>
          </w:tcPr>
          <w:p w:rsidR="00F54882" w:rsidRDefault="00F54882" w:rsidP="00B95319">
            <w:pPr>
              <w:jc w:val="left"/>
              <w:rPr>
                <w:rFonts w:eastAsia="Times"/>
                <w:sz w:val="18"/>
              </w:rPr>
            </w:pPr>
            <w:r>
              <w:rPr>
                <w:rFonts w:eastAsia="Times"/>
                <w:sz w:val="18"/>
              </w:rPr>
              <w:t>2015</w:t>
            </w:r>
          </w:p>
          <w:p w:rsidR="00F54882" w:rsidRDefault="00F54882" w:rsidP="00B95319">
            <w:pPr>
              <w:jc w:val="left"/>
              <w:rPr>
                <w:rFonts w:eastAsia="Times"/>
                <w:sz w:val="18"/>
              </w:rPr>
            </w:pPr>
          </w:p>
          <w:p w:rsidR="00F54882" w:rsidRDefault="00F54882" w:rsidP="00B95319">
            <w:pPr>
              <w:jc w:val="left"/>
              <w:rPr>
                <w:rFonts w:eastAsia="Times"/>
                <w:sz w:val="18"/>
              </w:rPr>
            </w:pPr>
          </w:p>
          <w:p w:rsidR="00F54882" w:rsidRDefault="00F54882" w:rsidP="00B95319">
            <w:pPr>
              <w:jc w:val="left"/>
              <w:rPr>
                <w:rFonts w:eastAsia="Times"/>
                <w:sz w:val="18"/>
              </w:rPr>
            </w:pPr>
          </w:p>
          <w:p w:rsidR="00F54882" w:rsidRPr="00575FA3" w:rsidRDefault="00F54882" w:rsidP="00B95319">
            <w:pPr>
              <w:jc w:val="left"/>
              <w:rPr>
                <w:rFonts w:eastAsia="Times"/>
                <w:sz w:val="18"/>
              </w:rPr>
            </w:pPr>
            <w:r>
              <w:rPr>
                <w:rFonts w:eastAsia="Times"/>
                <w:sz w:val="18"/>
              </w:rPr>
              <w:t>2016</w:t>
            </w:r>
          </w:p>
        </w:tc>
        <w:tc>
          <w:tcPr>
            <w:tcW w:w="2060" w:type="dxa"/>
            <w:shd w:val="clear" w:color="auto" w:fill="auto"/>
          </w:tcPr>
          <w:p w:rsidR="00F54882" w:rsidRDefault="00F54882" w:rsidP="00B95319">
            <w:pPr>
              <w:jc w:val="left"/>
              <w:rPr>
                <w:rFonts w:eastAsia="Times"/>
                <w:sz w:val="18"/>
              </w:rPr>
            </w:pPr>
            <w:r w:rsidRPr="00452CA1">
              <w:rPr>
                <w:rFonts w:eastAsia="Times"/>
                <w:b/>
                <w:sz w:val="18"/>
              </w:rPr>
              <w:t>AONB Unit</w:t>
            </w:r>
          </w:p>
          <w:p w:rsidR="00F54882" w:rsidRDefault="00F54882" w:rsidP="00B95319">
            <w:pPr>
              <w:jc w:val="left"/>
              <w:rPr>
                <w:rFonts w:eastAsia="Times"/>
                <w:sz w:val="18"/>
              </w:rPr>
            </w:pPr>
            <w:r>
              <w:rPr>
                <w:rFonts w:eastAsia="Times"/>
                <w:sz w:val="18"/>
              </w:rPr>
              <w:t>LPAs</w:t>
            </w:r>
          </w:p>
          <w:p w:rsidR="00F54882" w:rsidRDefault="00F54882" w:rsidP="00B95319">
            <w:pPr>
              <w:jc w:val="left"/>
              <w:rPr>
                <w:rFonts w:eastAsia="Times"/>
                <w:sz w:val="18"/>
              </w:rPr>
            </w:pPr>
            <w:r>
              <w:rPr>
                <w:rFonts w:eastAsia="Times"/>
                <w:sz w:val="18"/>
              </w:rPr>
              <w:t>LCC Landscape Unit</w:t>
            </w:r>
          </w:p>
          <w:p w:rsidR="00B92F3A" w:rsidRDefault="00B92F3A" w:rsidP="00B95319">
            <w:pPr>
              <w:jc w:val="left"/>
              <w:rPr>
                <w:rFonts w:eastAsia="Times"/>
                <w:sz w:val="18"/>
              </w:rPr>
            </w:pPr>
            <w:r>
              <w:rPr>
                <w:rFonts w:eastAsia="Times"/>
                <w:sz w:val="18"/>
              </w:rPr>
              <w:t>LCC Ecology</w:t>
            </w:r>
          </w:p>
          <w:p w:rsidR="00B92F3A" w:rsidRDefault="00B92F3A" w:rsidP="00B95319">
            <w:pPr>
              <w:jc w:val="left"/>
              <w:rPr>
                <w:rFonts w:eastAsia="Times"/>
                <w:sz w:val="18"/>
              </w:rPr>
            </w:pPr>
            <w:r>
              <w:rPr>
                <w:rFonts w:eastAsia="Times"/>
                <w:sz w:val="18"/>
              </w:rPr>
              <w:t>RSPB</w:t>
            </w:r>
          </w:p>
          <w:p w:rsidR="00F54882" w:rsidRPr="008E59D5" w:rsidRDefault="00F54882" w:rsidP="00B95319">
            <w:pPr>
              <w:jc w:val="left"/>
              <w:rPr>
                <w:rFonts w:eastAsia="Times"/>
                <w:sz w:val="18"/>
              </w:rPr>
            </w:pPr>
            <w:r w:rsidRPr="008E59D5">
              <w:rPr>
                <w:rFonts w:eastAsia="Times"/>
                <w:sz w:val="18"/>
              </w:rPr>
              <w:t>Lancashire CPRE</w:t>
            </w:r>
          </w:p>
        </w:tc>
      </w:tr>
      <w:tr w:rsidR="00F54882" w:rsidRPr="00575FA3" w:rsidTr="00B95319">
        <w:tc>
          <w:tcPr>
            <w:tcW w:w="2900" w:type="dxa"/>
            <w:vMerge/>
            <w:shd w:val="clear" w:color="auto" w:fill="auto"/>
          </w:tcPr>
          <w:p w:rsidR="00F54882" w:rsidRDefault="00F54882" w:rsidP="00B95319">
            <w:pPr>
              <w:jc w:val="left"/>
              <w:rPr>
                <w:rFonts w:eastAsia="Times"/>
                <w:b/>
                <w:sz w:val="18"/>
              </w:rPr>
            </w:pPr>
          </w:p>
        </w:tc>
        <w:tc>
          <w:tcPr>
            <w:tcW w:w="5289" w:type="dxa"/>
            <w:shd w:val="clear" w:color="auto" w:fill="auto"/>
          </w:tcPr>
          <w:p w:rsidR="00F54882" w:rsidRDefault="00F54882" w:rsidP="000E12E9">
            <w:pPr>
              <w:jc w:val="left"/>
              <w:rPr>
                <w:rFonts w:eastAsia="Times"/>
                <w:sz w:val="18"/>
              </w:rPr>
            </w:pPr>
            <w:r>
              <w:rPr>
                <w:rFonts w:eastAsia="Times"/>
                <w:sz w:val="18"/>
              </w:rPr>
              <w:t xml:space="preserve">[1.7E]  Continue to use and promote the AONB renewable </w:t>
            </w:r>
            <w:r>
              <w:rPr>
                <w:rFonts w:eastAsia="Times"/>
                <w:sz w:val="18"/>
              </w:rPr>
              <w:lastRenderedPageBreak/>
              <w:t>energy position statement to offer advice and guidance to planners and developers on appropriate renewable energy development within the AONB</w:t>
            </w:r>
          </w:p>
        </w:tc>
        <w:tc>
          <w:tcPr>
            <w:tcW w:w="2789" w:type="dxa"/>
            <w:shd w:val="clear" w:color="auto" w:fill="auto"/>
          </w:tcPr>
          <w:p w:rsidR="00F54882" w:rsidRDefault="00F54882" w:rsidP="00B95319">
            <w:pPr>
              <w:jc w:val="left"/>
              <w:rPr>
                <w:rFonts w:eastAsia="Times"/>
                <w:sz w:val="18"/>
              </w:rPr>
            </w:pPr>
            <w:r>
              <w:rPr>
                <w:rFonts w:eastAsia="Times"/>
                <w:sz w:val="18"/>
              </w:rPr>
              <w:lastRenderedPageBreak/>
              <w:t xml:space="preserve">Review and update position </w:t>
            </w:r>
            <w:r>
              <w:rPr>
                <w:rFonts w:eastAsia="Times"/>
                <w:sz w:val="18"/>
              </w:rPr>
              <w:lastRenderedPageBreak/>
              <w:t>statement, where necessary</w:t>
            </w:r>
          </w:p>
          <w:p w:rsidR="00F54882" w:rsidRDefault="00F54882" w:rsidP="00B95319">
            <w:pPr>
              <w:jc w:val="left"/>
              <w:rPr>
                <w:rFonts w:eastAsia="Times"/>
                <w:sz w:val="18"/>
              </w:rPr>
            </w:pPr>
          </w:p>
          <w:p w:rsidR="00F54882" w:rsidRDefault="00F54882" w:rsidP="00B95319">
            <w:pPr>
              <w:jc w:val="left"/>
              <w:rPr>
                <w:rFonts w:eastAsia="Times"/>
                <w:sz w:val="18"/>
              </w:rPr>
            </w:pPr>
            <w:r>
              <w:rPr>
                <w:rFonts w:eastAsia="Times"/>
                <w:sz w:val="18"/>
              </w:rPr>
              <w:t>Hold 'planning and development' seminar aimed at LPA officers/members to update on latest guidance.</w:t>
            </w:r>
          </w:p>
          <w:p w:rsidR="00F54882" w:rsidRPr="00575FA3" w:rsidRDefault="00F54882" w:rsidP="00B95319">
            <w:pPr>
              <w:jc w:val="left"/>
              <w:rPr>
                <w:rFonts w:eastAsia="Times"/>
                <w:sz w:val="18"/>
              </w:rPr>
            </w:pPr>
          </w:p>
        </w:tc>
        <w:tc>
          <w:tcPr>
            <w:tcW w:w="1464" w:type="dxa"/>
            <w:shd w:val="clear" w:color="auto" w:fill="auto"/>
          </w:tcPr>
          <w:p w:rsidR="00F54882" w:rsidRDefault="00F54882" w:rsidP="00B95319">
            <w:pPr>
              <w:jc w:val="left"/>
              <w:rPr>
                <w:rFonts w:eastAsia="Times"/>
                <w:sz w:val="18"/>
              </w:rPr>
            </w:pPr>
            <w:r>
              <w:rPr>
                <w:rFonts w:eastAsia="Times"/>
                <w:sz w:val="18"/>
              </w:rPr>
              <w:lastRenderedPageBreak/>
              <w:t>2014</w:t>
            </w:r>
          </w:p>
          <w:p w:rsidR="00F54882" w:rsidRDefault="00F54882" w:rsidP="00B95319">
            <w:pPr>
              <w:jc w:val="left"/>
              <w:rPr>
                <w:rFonts w:eastAsia="Times"/>
                <w:sz w:val="18"/>
              </w:rPr>
            </w:pPr>
          </w:p>
          <w:p w:rsidR="00F54882" w:rsidRDefault="00F54882" w:rsidP="00B95319">
            <w:pPr>
              <w:jc w:val="left"/>
              <w:rPr>
                <w:rFonts w:eastAsia="Times"/>
                <w:sz w:val="18"/>
              </w:rPr>
            </w:pPr>
          </w:p>
          <w:p w:rsidR="00F54882" w:rsidRPr="00575FA3" w:rsidRDefault="00F54882" w:rsidP="00B95319">
            <w:pPr>
              <w:jc w:val="left"/>
              <w:rPr>
                <w:rFonts w:eastAsia="Times"/>
                <w:sz w:val="18"/>
              </w:rPr>
            </w:pPr>
            <w:r>
              <w:rPr>
                <w:rFonts w:eastAsia="Times"/>
                <w:sz w:val="18"/>
              </w:rPr>
              <w:t>2014</w:t>
            </w:r>
          </w:p>
        </w:tc>
        <w:tc>
          <w:tcPr>
            <w:tcW w:w="2060" w:type="dxa"/>
            <w:shd w:val="clear" w:color="auto" w:fill="auto"/>
          </w:tcPr>
          <w:p w:rsidR="00F54882" w:rsidRPr="002011DD" w:rsidRDefault="00F54882" w:rsidP="00B95319">
            <w:pPr>
              <w:jc w:val="left"/>
              <w:rPr>
                <w:rFonts w:eastAsia="Times"/>
                <w:b/>
                <w:sz w:val="18"/>
              </w:rPr>
            </w:pPr>
            <w:r w:rsidRPr="002011DD">
              <w:rPr>
                <w:rFonts w:eastAsia="Times"/>
                <w:b/>
                <w:sz w:val="18"/>
              </w:rPr>
              <w:lastRenderedPageBreak/>
              <w:t>LCC Landscape Unit</w:t>
            </w:r>
          </w:p>
          <w:p w:rsidR="00F54882" w:rsidRDefault="00F54882" w:rsidP="00B95319">
            <w:pPr>
              <w:jc w:val="left"/>
              <w:rPr>
                <w:rFonts w:eastAsia="Times"/>
                <w:sz w:val="18"/>
              </w:rPr>
            </w:pPr>
            <w:r>
              <w:rPr>
                <w:rFonts w:eastAsia="Times"/>
                <w:sz w:val="18"/>
              </w:rPr>
              <w:lastRenderedPageBreak/>
              <w:t>AONB Unit</w:t>
            </w:r>
          </w:p>
          <w:p w:rsidR="00F54882" w:rsidRDefault="00F54882" w:rsidP="00B95319">
            <w:pPr>
              <w:jc w:val="left"/>
              <w:rPr>
                <w:rFonts w:eastAsia="Times"/>
                <w:sz w:val="18"/>
              </w:rPr>
            </w:pPr>
            <w:r w:rsidRPr="008E59D5">
              <w:rPr>
                <w:rFonts w:eastAsia="Times"/>
                <w:sz w:val="18"/>
              </w:rPr>
              <w:t>Lancashire CPRE</w:t>
            </w:r>
          </w:p>
          <w:p w:rsidR="00F54882" w:rsidRDefault="00F54882" w:rsidP="00B95319">
            <w:pPr>
              <w:jc w:val="left"/>
              <w:rPr>
                <w:rFonts w:eastAsia="Times"/>
                <w:sz w:val="18"/>
              </w:rPr>
            </w:pPr>
            <w:r>
              <w:rPr>
                <w:rFonts w:eastAsia="Times"/>
                <w:sz w:val="18"/>
              </w:rPr>
              <w:t>EA</w:t>
            </w:r>
          </w:p>
          <w:p w:rsidR="00B92F3A" w:rsidRPr="00575FA3" w:rsidRDefault="00B92F3A" w:rsidP="00B95319">
            <w:pPr>
              <w:jc w:val="left"/>
              <w:rPr>
                <w:rFonts w:eastAsia="Times"/>
                <w:sz w:val="18"/>
              </w:rPr>
            </w:pPr>
            <w:r>
              <w:rPr>
                <w:rFonts w:eastAsia="Times"/>
                <w:sz w:val="18"/>
              </w:rPr>
              <w:t>RSPB</w:t>
            </w:r>
          </w:p>
        </w:tc>
      </w:tr>
      <w:tr w:rsidR="00F54882" w:rsidRPr="00575FA3"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575FA3" w:rsidRDefault="00F54882" w:rsidP="00CC4F71">
            <w:pPr>
              <w:jc w:val="left"/>
              <w:rPr>
                <w:rFonts w:eastAsia="Times"/>
                <w:sz w:val="18"/>
              </w:rPr>
            </w:pPr>
            <w:r>
              <w:rPr>
                <w:rFonts w:eastAsia="Times"/>
                <w:sz w:val="18"/>
              </w:rPr>
              <w:t>[1.7F]  Carry out an AONB-wide wind energy landscape capacity study, considering cumulative impacts and including landscapes outside but adjacent to the AONB</w:t>
            </w:r>
          </w:p>
        </w:tc>
        <w:tc>
          <w:tcPr>
            <w:tcW w:w="2789" w:type="dxa"/>
            <w:shd w:val="clear" w:color="auto" w:fill="auto"/>
          </w:tcPr>
          <w:p w:rsidR="00F54882" w:rsidRDefault="00F54882" w:rsidP="00B95319">
            <w:pPr>
              <w:jc w:val="left"/>
              <w:rPr>
                <w:rFonts w:eastAsia="Times"/>
                <w:sz w:val="18"/>
              </w:rPr>
            </w:pPr>
            <w:r>
              <w:rPr>
                <w:rFonts w:eastAsia="Times"/>
                <w:sz w:val="18"/>
              </w:rPr>
              <w:t>Secure funding for study</w:t>
            </w:r>
          </w:p>
          <w:p w:rsidR="00F54882" w:rsidRDefault="00F54882" w:rsidP="00B95319">
            <w:pPr>
              <w:jc w:val="left"/>
              <w:rPr>
                <w:rFonts w:eastAsia="Times"/>
                <w:sz w:val="18"/>
              </w:rPr>
            </w:pPr>
          </w:p>
          <w:p w:rsidR="00F54882" w:rsidRPr="00575FA3" w:rsidRDefault="00F54882" w:rsidP="00B95319">
            <w:pPr>
              <w:jc w:val="left"/>
              <w:rPr>
                <w:rFonts w:eastAsia="Times"/>
                <w:sz w:val="18"/>
              </w:rPr>
            </w:pPr>
            <w:r>
              <w:rPr>
                <w:rFonts w:eastAsia="Times"/>
                <w:sz w:val="18"/>
              </w:rPr>
              <w:t>Study published</w:t>
            </w:r>
          </w:p>
        </w:tc>
        <w:tc>
          <w:tcPr>
            <w:tcW w:w="1464" w:type="dxa"/>
            <w:shd w:val="clear" w:color="auto" w:fill="auto"/>
          </w:tcPr>
          <w:p w:rsidR="00F54882" w:rsidRDefault="00F54882" w:rsidP="00B95319">
            <w:pPr>
              <w:jc w:val="left"/>
              <w:rPr>
                <w:rFonts w:eastAsia="Times"/>
                <w:sz w:val="18"/>
              </w:rPr>
            </w:pPr>
            <w:r>
              <w:rPr>
                <w:rFonts w:eastAsia="Times"/>
                <w:sz w:val="18"/>
              </w:rPr>
              <w:t>2015</w:t>
            </w:r>
          </w:p>
          <w:p w:rsidR="00F54882" w:rsidRDefault="00F54882" w:rsidP="00B95319">
            <w:pPr>
              <w:jc w:val="left"/>
              <w:rPr>
                <w:rFonts w:eastAsia="Times"/>
                <w:sz w:val="18"/>
              </w:rPr>
            </w:pPr>
          </w:p>
          <w:p w:rsidR="00F54882" w:rsidRDefault="00F54882" w:rsidP="00B95319">
            <w:pPr>
              <w:jc w:val="left"/>
              <w:rPr>
                <w:rFonts w:eastAsia="Times"/>
                <w:sz w:val="18"/>
              </w:rPr>
            </w:pPr>
            <w:r>
              <w:rPr>
                <w:rFonts w:eastAsia="Times"/>
                <w:sz w:val="18"/>
              </w:rPr>
              <w:t>2016</w:t>
            </w:r>
          </w:p>
          <w:p w:rsidR="00F54882" w:rsidRPr="00575FA3" w:rsidRDefault="00F54882" w:rsidP="00B95319">
            <w:pPr>
              <w:jc w:val="left"/>
              <w:rPr>
                <w:rFonts w:eastAsia="Times"/>
                <w:sz w:val="18"/>
              </w:rPr>
            </w:pPr>
          </w:p>
        </w:tc>
        <w:tc>
          <w:tcPr>
            <w:tcW w:w="2060" w:type="dxa"/>
            <w:shd w:val="clear" w:color="auto" w:fill="auto"/>
          </w:tcPr>
          <w:p w:rsidR="00F54882" w:rsidRPr="00226315" w:rsidRDefault="00F54882" w:rsidP="00B95319">
            <w:pPr>
              <w:jc w:val="left"/>
              <w:rPr>
                <w:rFonts w:eastAsia="Times"/>
                <w:b/>
                <w:sz w:val="18"/>
              </w:rPr>
            </w:pPr>
            <w:r w:rsidRPr="00226315">
              <w:rPr>
                <w:rFonts w:eastAsia="Times"/>
                <w:b/>
                <w:sz w:val="18"/>
              </w:rPr>
              <w:t>LCC Landscape</w:t>
            </w:r>
            <w:r>
              <w:rPr>
                <w:rFonts w:eastAsia="Times"/>
                <w:b/>
                <w:sz w:val="18"/>
              </w:rPr>
              <w:t xml:space="preserve"> Unit</w:t>
            </w:r>
          </w:p>
          <w:p w:rsidR="00F54882" w:rsidRPr="00575FA3" w:rsidRDefault="00F54882" w:rsidP="00B95319">
            <w:pPr>
              <w:jc w:val="left"/>
              <w:rPr>
                <w:rFonts w:eastAsia="Times"/>
                <w:sz w:val="18"/>
              </w:rPr>
            </w:pPr>
            <w:r>
              <w:rPr>
                <w:rFonts w:eastAsia="Times"/>
                <w:sz w:val="18"/>
              </w:rPr>
              <w:t>LPAs</w:t>
            </w:r>
          </w:p>
        </w:tc>
      </w:tr>
      <w:tr w:rsidR="00F54882" w:rsidRPr="00575FA3"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575FA3" w:rsidRDefault="00F54882" w:rsidP="00051519">
            <w:pPr>
              <w:jc w:val="left"/>
              <w:rPr>
                <w:rFonts w:eastAsia="Times"/>
                <w:sz w:val="18"/>
              </w:rPr>
            </w:pPr>
            <w:r>
              <w:rPr>
                <w:rFonts w:eastAsia="Times"/>
                <w:sz w:val="18"/>
              </w:rPr>
              <w:t>[1.7G] Investigate potential development of AONB 'Dark Skies' position statement seeking to address light pollution within and surrounding the AONB</w:t>
            </w:r>
          </w:p>
        </w:tc>
        <w:tc>
          <w:tcPr>
            <w:tcW w:w="2789" w:type="dxa"/>
            <w:shd w:val="clear" w:color="auto" w:fill="auto"/>
          </w:tcPr>
          <w:p w:rsidR="00F54882" w:rsidRDefault="00F54882" w:rsidP="00B95319">
            <w:pPr>
              <w:jc w:val="left"/>
              <w:rPr>
                <w:rFonts w:eastAsia="Times"/>
                <w:sz w:val="18"/>
              </w:rPr>
            </w:pPr>
            <w:r>
              <w:rPr>
                <w:rFonts w:eastAsia="Times"/>
                <w:sz w:val="18"/>
              </w:rPr>
              <w:t>Hold meeting for interested organisations</w:t>
            </w:r>
            <w:r w:rsidR="00BB4757">
              <w:rPr>
                <w:rFonts w:eastAsia="Times"/>
                <w:sz w:val="18"/>
              </w:rPr>
              <w:t xml:space="preserve"> to develop position statement</w:t>
            </w:r>
          </w:p>
          <w:p w:rsidR="00F54882" w:rsidRDefault="00F54882" w:rsidP="00B95319">
            <w:pPr>
              <w:jc w:val="left"/>
              <w:rPr>
                <w:rFonts w:eastAsia="Times"/>
                <w:sz w:val="18"/>
              </w:rPr>
            </w:pPr>
          </w:p>
          <w:p w:rsidR="00F54882" w:rsidRPr="00575FA3" w:rsidRDefault="00F54882" w:rsidP="00B95319">
            <w:pPr>
              <w:jc w:val="left"/>
              <w:rPr>
                <w:rFonts w:eastAsia="Times"/>
                <w:sz w:val="18"/>
              </w:rPr>
            </w:pPr>
            <w:r>
              <w:rPr>
                <w:rFonts w:eastAsia="Times"/>
                <w:sz w:val="18"/>
              </w:rPr>
              <w:t>If agreed</w:t>
            </w:r>
            <w:r w:rsidR="00BB4757">
              <w:rPr>
                <w:rFonts w:eastAsia="Times"/>
                <w:sz w:val="18"/>
              </w:rPr>
              <w:t>, p</w:t>
            </w:r>
            <w:r>
              <w:rPr>
                <w:rFonts w:eastAsia="Times"/>
                <w:sz w:val="18"/>
              </w:rPr>
              <w:t>osition statement published</w:t>
            </w:r>
          </w:p>
        </w:tc>
        <w:tc>
          <w:tcPr>
            <w:tcW w:w="1464" w:type="dxa"/>
            <w:shd w:val="clear" w:color="auto" w:fill="auto"/>
          </w:tcPr>
          <w:p w:rsidR="00F54882" w:rsidRDefault="00F54882" w:rsidP="00B95319">
            <w:pPr>
              <w:jc w:val="left"/>
              <w:rPr>
                <w:rFonts w:eastAsia="Times"/>
                <w:sz w:val="18"/>
              </w:rPr>
            </w:pPr>
            <w:r>
              <w:rPr>
                <w:rFonts w:eastAsia="Times"/>
                <w:sz w:val="18"/>
              </w:rPr>
              <w:t>2016</w:t>
            </w:r>
          </w:p>
          <w:p w:rsidR="00F54882" w:rsidRDefault="00F54882" w:rsidP="00B95319">
            <w:pPr>
              <w:jc w:val="left"/>
              <w:rPr>
                <w:rFonts w:eastAsia="Times"/>
                <w:sz w:val="18"/>
              </w:rPr>
            </w:pPr>
          </w:p>
          <w:p w:rsidR="00F54882" w:rsidRDefault="00F54882" w:rsidP="00B95319">
            <w:pPr>
              <w:jc w:val="left"/>
              <w:rPr>
                <w:rFonts w:eastAsia="Times"/>
                <w:sz w:val="18"/>
              </w:rPr>
            </w:pPr>
          </w:p>
          <w:p w:rsidR="00BB4757" w:rsidRDefault="00BB4757" w:rsidP="00B95319">
            <w:pPr>
              <w:jc w:val="left"/>
              <w:rPr>
                <w:rFonts w:eastAsia="Times"/>
                <w:sz w:val="18"/>
              </w:rPr>
            </w:pPr>
          </w:p>
          <w:p w:rsidR="00F54882" w:rsidRDefault="00F54882" w:rsidP="00B95319">
            <w:pPr>
              <w:jc w:val="left"/>
              <w:rPr>
                <w:rFonts w:eastAsia="Times"/>
                <w:sz w:val="18"/>
              </w:rPr>
            </w:pPr>
            <w:r>
              <w:rPr>
                <w:rFonts w:eastAsia="Times"/>
                <w:sz w:val="18"/>
              </w:rPr>
              <w:t>2017</w:t>
            </w:r>
          </w:p>
          <w:p w:rsidR="00F54882" w:rsidRPr="00575FA3" w:rsidRDefault="00F54882" w:rsidP="00B95319">
            <w:pPr>
              <w:jc w:val="left"/>
              <w:rPr>
                <w:rFonts w:eastAsia="Times"/>
                <w:sz w:val="18"/>
              </w:rPr>
            </w:pPr>
          </w:p>
        </w:tc>
        <w:tc>
          <w:tcPr>
            <w:tcW w:w="2060" w:type="dxa"/>
            <w:shd w:val="clear" w:color="auto" w:fill="auto"/>
          </w:tcPr>
          <w:p w:rsidR="00F54882" w:rsidRDefault="00F54882" w:rsidP="00226315">
            <w:pPr>
              <w:jc w:val="left"/>
              <w:rPr>
                <w:rFonts w:eastAsia="Times"/>
                <w:sz w:val="18"/>
              </w:rPr>
            </w:pPr>
            <w:r w:rsidRPr="00226315">
              <w:rPr>
                <w:rFonts w:eastAsia="Times"/>
                <w:b/>
                <w:sz w:val="18"/>
              </w:rPr>
              <w:t>AONB Unit</w:t>
            </w:r>
          </w:p>
          <w:p w:rsidR="00F54882" w:rsidRDefault="00F54882" w:rsidP="00226315">
            <w:pPr>
              <w:jc w:val="left"/>
              <w:rPr>
                <w:rFonts w:eastAsia="Times"/>
                <w:sz w:val="18"/>
              </w:rPr>
            </w:pPr>
            <w:r>
              <w:rPr>
                <w:rFonts w:eastAsia="Times"/>
                <w:sz w:val="18"/>
              </w:rPr>
              <w:t>Friends of Bowland</w:t>
            </w:r>
          </w:p>
          <w:p w:rsidR="00F54882" w:rsidRDefault="00F54882" w:rsidP="00226315">
            <w:pPr>
              <w:jc w:val="left"/>
              <w:rPr>
                <w:rFonts w:eastAsia="Times"/>
                <w:sz w:val="18"/>
              </w:rPr>
            </w:pPr>
            <w:r>
              <w:rPr>
                <w:rFonts w:eastAsia="Times"/>
                <w:sz w:val="18"/>
              </w:rPr>
              <w:t>Landscape Unit</w:t>
            </w:r>
          </w:p>
          <w:p w:rsidR="00F54882" w:rsidRDefault="00F54882" w:rsidP="00B95319">
            <w:pPr>
              <w:jc w:val="left"/>
              <w:rPr>
                <w:rFonts w:eastAsia="Times"/>
                <w:sz w:val="18"/>
              </w:rPr>
            </w:pPr>
            <w:r>
              <w:rPr>
                <w:rFonts w:eastAsia="Times"/>
                <w:sz w:val="18"/>
              </w:rPr>
              <w:t>Lancashire CPRE</w:t>
            </w:r>
          </w:p>
          <w:p w:rsidR="00F54882" w:rsidRPr="00226315" w:rsidRDefault="00F54882" w:rsidP="00B95319">
            <w:pPr>
              <w:jc w:val="left"/>
              <w:rPr>
                <w:rFonts w:eastAsia="Times"/>
                <w:b/>
                <w:sz w:val="18"/>
              </w:rPr>
            </w:pPr>
          </w:p>
        </w:tc>
      </w:tr>
      <w:tr w:rsidR="00F54882" w:rsidRPr="00575FA3"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D03DE6" w:rsidRDefault="00F54882" w:rsidP="00D03DE6">
            <w:pPr>
              <w:jc w:val="left"/>
              <w:rPr>
                <w:rFonts w:eastAsia="Times"/>
                <w:sz w:val="18"/>
                <w:szCs w:val="18"/>
              </w:rPr>
            </w:pPr>
            <w:r>
              <w:rPr>
                <w:rFonts w:eastAsia="Times"/>
                <w:sz w:val="18"/>
                <w:szCs w:val="18"/>
              </w:rPr>
              <w:t xml:space="preserve">[1.7H]  </w:t>
            </w:r>
            <w:r w:rsidRPr="00D03DE6">
              <w:rPr>
                <w:rFonts w:eastAsia="Times"/>
                <w:sz w:val="18"/>
                <w:szCs w:val="18"/>
              </w:rPr>
              <w:t xml:space="preserve">Continue to work </w:t>
            </w:r>
            <w:r>
              <w:rPr>
                <w:rFonts w:eastAsia="Times"/>
                <w:sz w:val="18"/>
                <w:szCs w:val="18"/>
              </w:rPr>
              <w:t xml:space="preserve">with Electricity North West Ltd. </w:t>
            </w:r>
            <w:r w:rsidRPr="00D03DE6">
              <w:rPr>
                <w:sz w:val="18"/>
                <w:szCs w:val="18"/>
              </w:rPr>
              <w:t>on the delivery of the</w:t>
            </w:r>
            <w:r>
              <w:rPr>
                <w:sz w:val="18"/>
                <w:szCs w:val="18"/>
              </w:rPr>
              <w:t xml:space="preserve"> ENWL-funded</w:t>
            </w:r>
            <w:r w:rsidRPr="00D03DE6">
              <w:rPr>
                <w:sz w:val="18"/>
                <w:szCs w:val="18"/>
              </w:rPr>
              <w:t xml:space="preserve"> 'Undergrounding for Visual Amenity' programme to underground visually intrusive overhead power lines in </w:t>
            </w:r>
            <w:r>
              <w:rPr>
                <w:sz w:val="18"/>
                <w:szCs w:val="18"/>
              </w:rPr>
              <w:t>and around</w:t>
            </w:r>
            <w:r w:rsidRPr="00D03DE6">
              <w:rPr>
                <w:sz w:val="18"/>
                <w:szCs w:val="18"/>
              </w:rPr>
              <w:t xml:space="preserve"> </w:t>
            </w:r>
            <w:r>
              <w:rPr>
                <w:sz w:val="18"/>
                <w:szCs w:val="18"/>
              </w:rPr>
              <w:t>the AONB</w:t>
            </w:r>
          </w:p>
        </w:tc>
        <w:tc>
          <w:tcPr>
            <w:tcW w:w="2789" w:type="dxa"/>
            <w:shd w:val="clear" w:color="auto" w:fill="auto"/>
          </w:tcPr>
          <w:p w:rsidR="00F54882" w:rsidRDefault="00F54882" w:rsidP="008166A5">
            <w:pPr>
              <w:jc w:val="left"/>
              <w:rPr>
                <w:rFonts w:eastAsia="Times"/>
                <w:sz w:val="18"/>
              </w:rPr>
            </w:pPr>
            <w:r>
              <w:rPr>
                <w:rFonts w:eastAsia="Times"/>
                <w:sz w:val="18"/>
              </w:rPr>
              <w:t>Ensure full expenditure of funding  allocation for UVA for Ofgem DPCR-05 period (2010 – 2015)</w:t>
            </w:r>
          </w:p>
          <w:p w:rsidR="00F54882" w:rsidRDefault="00F54882" w:rsidP="008166A5">
            <w:pPr>
              <w:jc w:val="left"/>
              <w:rPr>
                <w:rFonts w:eastAsia="Times"/>
                <w:sz w:val="18"/>
              </w:rPr>
            </w:pPr>
          </w:p>
          <w:p w:rsidR="00F54882" w:rsidRDefault="00F54882" w:rsidP="008166A5">
            <w:pPr>
              <w:jc w:val="left"/>
              <w:rPr>
                <w:rFonts w:eastAsia="Times"/>
                <w:sz w:val="18"/>
              </w:rPr>
            </w:pPr>
            <w:r>
              <w:rPr>
                <w:rFonts w:eastAsia="Times"/>
                <w:sz w:val="18"/>
              </w:rPr>
              <w:t>Deliver at least 2 UVA projects per year under Ofgem RIIO-ED1 (2015 -2023)</w:t>
            </w:r>
          </w:p>
          <w:p w:rsidR="00F54882" w:rsidRPr="00575FA3" w:rsidRDefault="00F54882" w:rsidP="008166A5">
            <w:pPr>
              <w:jc w:val="left"/>
              <w:rPr>
                <w:rFonts w:eastAsia="Times"/>
                <w:sz w:val="18"/>
              </w:rPr>
            </w:pPr>
          </w:p>
        </w:tc>
        <w:tc>
          <w:tcPr>
            <w:tcW w:w="1464" w:type="dxa"/>
            <w:shd w:val="clear" w:color="auto" w:fill="auto"/>
          </w:tcPr>
          <w:p w:rsidR="00F54882" w:rsidRDefault="00F54882" w:rsidP="00B95319">
            <w:pPr>
              <w:jc w:val="left"/>
              <w:rPr>
                <w:rFonts w:eastAsia="Times"/>
                <w:sz w:val="18"/>
              </w:rPr>
            </w:pPr>
            <w:r>
              <w:rPr>
                <w:rFonts w:eastAsia="Times"/>
                <w:sz w:val="18"/>
              </w:rPr>
              <w:t>2015</w:t>
            </w:r>
          </w:p>
          <w:p w:rsidR="00F54882" w:rsidRDefault="00F54882" w:rsidP="00B95319">
            <w:pPr>
              <w:jc w:val="left"/>
              <w:rPr>
                <w:rFonts w:eastAsia="Times"/>
                <w:sz w:val="18"/>
              </w:rPr>
            </w:pPr>
          </w:p>
          <w:p w:rsidR="00F54882" w:rsidRDefault="00F54882" w:rsidP="00B95319">
            <w:pPr>
              <w:jc w:val="left"/>
              <w:rPr>
                <w:rFonts w:eastAsia="Times"/>
                <w:sz w:val="18"/>
              </w:rPr>
            </w:pPr>
          </w:p>
          <w:p w:rsidR="00F54882" w:rsidRDefault="00F54882" w:rsidP="00B95319">
            <w:pPr>
              <w:jc w:val="left"/>
              <w:rPr>
                <w:rFonts w:eastAsia="Times"/>
                <w:sz w:val="18"/>
              </w:rPr>
            </w:pPr>
          </w:p>
          <w:p w:rsidR="00CA3E65" w:rsidRDefault="00CA3E65" w:rsidP="00B95319">
            <w:pPr>
              <w:jc w:val="left"/>
              <w:rPr>
                <w:rFonts w:eastAsia="Times"/>
                <w:sz w:val="18"/>
              </w:rPr>
            </w:pPr>
          </w:p>
          <w:p w:rsidR="00F54882" w:rsidRPr="00575FA3" w:rsidRDefault="00F54882" w:rsidP="00B95319">
            <w:pPr>
              <w:jc w:val="left"/>
              <w:rPr>
                <w:rFonts w:eastAsia="Times"/>
                <w:sz w:val="18"/>
              </w:rPr>
            </w:pPr>
            <w:r>
              <w:rPr>
                <w:rFonts w:eastAsia="Times"/>
                <w:sz w:val="18"/>
              </w:rPr>
              <w:t>Annually</w:t>
            </w:r>
          </w:p>
        </w:tc>
        <w:tc>
          <w:tcPr>
            <w:tcW w:w="2060" w:type="dxa"/>
            <w:shd w:val="clear" w:color="auto" w:fill="auto"/>
          </w:tcPr>
          <w:p w:rsidR="00F54882" w:rsidRPr="008166A5" w:rsidRDefault="00F54882" w:rsidP="00B95319">
            <w:pPr>
              <w:jc w:val="left"/>
              <w:rPr>
                <w:rFonts w:eastAsia="Times"/>
                <w:b/>
                <w:sz w:val="18"/>
              </w:rPr>
            </w:pPr>
            <w:r w:rsidRPr="008166A5">
              <w:rPr>
                <w:rFonts w:eastAsia="Times"/>
                <w:b/>
                <w:sz w:val="18"/>
              </w:rPr>
              <w:t>ENWL</w:t>
            </w:r>
          </w:p>
          <w:p w:rsidR="00F54882" w:rsidRDefault="00F54882" w:rsidP="00B95319">
            <w:pPr>
              <w:jc w:val="left"/>
              <w:rPr>
                <w:rFonts w:eastAsia="Times"/>
                <w:sz w:val="18"/>
              </w:rPr>
            </w:pPr>
            <w:r>
              <w:rPr>
                <w:rFonts w:eastAsia="Times"/>
                <w:sz w:val="18"/>
              </w:rPr>
              <w:t>AONB Unit</w:t>
            </w:r>
          </w:p>
          <w:p w:rsidR="00F54882" w:rsidRDefault="00F54882" w:rsidP="00B95319">
            <w:pPr>
              <w:jc w:val="left"/>
              <w:rPr>
                <w:rFonts w:eastAsia="Times"/>
                <w:sz w:val="18"/>
              </w:rPr>
            </w:pPr>
            <w:r>
              <w:rPr>
                <w:rFonts w:eastAsia="Times"/>
                <w:sz w:val="18"/>
              </w:rPr>
              <w:t>Landowners</w:t>
            </w:r>
          </w:p>
          <w:p w:rsidR="00F54882" w:rsidRDefault="00F54882" w:rsidP="00B95319">
            <w:pPr>
              <w:jc w:val="left"/>
              <w:rPr>
                <w:rFonts w:eastAsia="Times"/>
                <w:sz w:val="18"/>
              </w:rPr>
            </w:pPr>
            <w:r>
              <w:rPr>
                <w:rFonts w:eastAsia="Times"/>
                <w:sz w:val="18"/>
              </w:rPr>
              <w:t>BLMF</w:t>
            </w:r>
          </w:p>
          <w:p w:rsidR="00F54882" w:rsidRDefault="00F54882" w:rsidP="00B95319">
            <w:pPr>
              <w:jc w:val="left"/>
              <w:rPr>
                <w:rFonts w:eastAsia="Times"/>
                <w:sz w:val="18"/>
              </w:rPr>
            </w:pPr>
            <w:r>
              <w:rPr>
                <w:rFonts w:eastAsia="Times"/>
                <w:sz w:val="18"/>
              </w:rPr>
              <w:t>Parish Councils</w:t>
            </w:r>
          </w:p>
          <w:p w:rsidR="00F54882" w:rsidRPr="00575FA3" w:rsidRDefault="00F54882" w:rsidP="00B95319">
            <w:pPr>
              <w:jc w:val="left"/>
              <w:rPr>
                <w:rFonts w:eastAsia="Times"/>
                <w:sz w:val="18"/>
              </w:rPr>
            </w:pPr>
            <w:r>
              <w:rPr>
                <w:rFonts w:eastAsia="Times"/>
                <w:sz w:val="18"/>
              </w:rPr>
              <w:t>Lancashire CPRE</w:t>
            </w:r>
          </w:p>
        </w:tc>
      </w:tr>
      <w:tr w:rsidR="00F54882" w:rsidRPr="00575FA3" w:rsidTr="00B95319">
        <w:tc>
          <w:tcPr>
            <w:tcW w:w="2900" w:type="dxa"/>
            <w:vMerge/>
            <w:shd w:val="clear" w:color="auto" w:fill="auto"/>
          </w:tcPr>
          <w:p w:rsidR="00F54882" w:rsidRPr="007D5FC4" w:rsidRDefault="00F54882" w:rsidP="00B95319">
            <w:pPr>
              <w:jc w:val="left"/>
              <w:rPr>
                <w:rFonts w:eastAsia="Times"/>
                <w:b/>
                <w:sz w:val="18"/>
              </w:rPr>
            </w:pPr>
          </w:p>
        </w:tc>
        <w:tc>
          <w:tcPr>
            <w:tcW w:w="5289" w:type="dxa"/>
            <w:shd w:val="clear" w:color="auto" w:fill="auto"/>
          </w:tcPr>
          <w:p w:rsidR="00F54882" w:rsidRPr="00575FA3" w:rsidRDefault="00F54882" w:rsidP="00E24813">
            <w:pPr>
              <w:jc w:val="left"/>
              <w:rPr>
                <w:rFonts w:eastAsia="Times"/>
                <w:sz w:val="18"/>
              </w:rPr>
            </w:pPr>
            <w:r>
              <w:rPr>
                <w:rFonts w:eastAsia="Times"/>
                <w:sz w:val="18"/>
              </w:rPr>
              <w:t>[1.7I]  Explore opportunities for biodiversity offsetting with local planning authorities (recognising the mechanism as a last resort after options for avoidance and on-site mitigation have been exhausted)</w:t>
            </w:r>
          </w:p>
        </w:tc>
        <w:tc>
          <w:tcPr>
            <w:tcW w:w="2789" w:type="dxa"/>
            <w:shd w:val="clear" w:color="auto" w:fill="auto"/>
          </w:tcPr>
          <w:p w:rsidR="00F54882" w:rsidRPr="00575FA3" w:rsidRDefault="00F54882" w:rsidP="009B656A">
            <w:pPr>
              <w:jc w:val="left"/>
              <w:rPr>
                <w:rFonts w:eastAsia="Times"/>
                <w:sz w:val="18"/>
              </w:rPr>
            </w:pPr>
            <w:r>
              <w:rPr>
                <w:rFonts w:eastAsia="Times"/>
                <w:sz w:val="18"/>
              </w:rPr>
              <w:t>Hold 'planning and development' seminar to discuss opportunities for biodiversity offsetting within the AONB.</w:t>
            </w:r>
          </w:p>
        </w:tc>
        <w:tc>
          <w:tcPr>
            <w:tcW w:w="1464" w:type="dxa"/>
            <w:shd w:val="clear" w:color="auto" w:fill="auto"/>
          </w:tcPr>
          <w:p w:rsidR="00F54882" w:rsidRPr="00575FA3" w:rsidRDefault="00F54882" w:rsidP="00B95319">
            <w:pPr>
              <w:jc w:val="left"/>
              <w:rPr>
                <w:rFonts w:eastAsia="Times"/>
                <w:sz w:val="18"/>
              </w:rPr>
            </w:pPr>
            <w:r>
              <w:rPr>
                <w:rFonts w:eastAsia="Times"/>
                <w:sz w:val="18"/>
              </w:rPr>
              <w:t>2014</w:t>
            </w:r>
          </w:p>
        </w:tc>
        <w:tc>
          <w:tcPr>
            <w:tcW w:w="2060" w:type="dxa"/>
            <w:shd w:val="clear" w:color="auto" w:fill="auto"/>
          </w:tcPr>
          <w:p w:rsidR="00F54882" w:rsidRPr="003355DB" w:rsidRDefault="00F54882" w:rsidP="00C768CA">
            <w:pPr>
              <w:jc w:val="left"/>
              <w:rPr>
                <w:rFonts w:eastAsia="Times"/>
                <w:b/>
                <w:sz w:val="18"/>
              </w:rPr>
            </w:pPr>
            <w:r>
              <w:rPr>
                <w:rFonts w:eastAsia="Times"/>
                <w:b/>
                <w:sz w:val="18"/>
              </w:rPr>
              <w:t>BD Working</w:t>
            </w:r>
            <w:r w:rsidRPr="003355DB">
              <w:rPr>
                <w:rFonts w:eastAsia="Times"/>
                <w:b/>
                <w:sz w:val="18"/>
              </w:rPr>
              <w:t xml:space="preserve"> Group</w:t>
            </w:r>
          </w:p>
          <w:p w:rsidR="00F54882" w:rsidRDefault="00F54882" w:rsidP="00B95319">
            <w:pPr>
              <w:jc w:val="left"/>
              <w:rPr>
                <w:rFonts w:eastAsia="Times"/>
                <w:sz w:val="18"/>
              </w:rPr>
            </w:pPr>
            <w:r>
              <w:rPr>
                <w:rFonts w:eastAsia="Times"/>
                <w:sz w:val="18"/>
              </w:rPr>
              <w:t>AONB Unit</w:t>
            </w:r>
          </w:p>
          <w:p w:rsidR="00F54882" w:rsidRDefault="00F54882" w:rsidP="00B95319">
            <w:pPr>
              <w:jc w:val="left"/>
              <w:rPr>
                <w:rFonts w:eastAsia="Times"/>
                <w:sz w:val="18"/>
              </w:rPr>
            </w:pPr>
            <w:r>
              <w:rPr>
                <w:rFonts w:eastAsia="Times"/>
                <w:sz w:val="18"/>
              </w:rPr>
              <w:t>LPAs</w:t>
            </w:r>
          </w:p>
          <w:p w:rsidR="00F54882" w:rsidRPr="00575FA3" w:rsidRDefault="00F54882" w:rsidP="00B95319">
            <w:pPr>
              <w:jc w:val="left"/>
              <w:rPr>
                <w:rFonts w:eastAsia="Times"/>
                <w:sz w:val="18"/>
              </w:rPr>
            </w:pPr>
            <w:r>
              <w:rPr>
                <w:rFonts w:eastAsia="Times"/>
                <w:sz w:val="18"/>
              </w:rPr>
              <w:t>Environment Bank</w:t>
            </w:r>
          </w:p>
        </w:tc>
      </w:tr>
    </w:tbl>
    <w:p w:rsidR="00F449F9" w:rsidRPr="009937FE" w:rsidRDefault="00E5443B" w:rsidP="007B6DDC">
      <w:pPr>
        <w:pStyle w:val="Heading2"/>
      </w:pPr>
      <w:bookmarkStart w:id="203" w:name="_Toc360450795"/>
      <w:r>
        <w:br w:type="page"/>
      </w:r>
      <w:bookmarkStart w:id="204" w:name="_Toc379207344"/>
      <w:r w:rsidR="001F25D7">
        <w:lastRenderedPageBreak/>
        <w:t>AONB Outcome 2</w:t>
      </w:r>
      <w:r w:rsidR="00DF2533">
        <w:t xml:space="preserve"> - </w:t>
      </w:r>
      <w:r w:rsidR="00F449F9">
        <w:t>Resilient and Sustainable Communities</w:t>
      </w:r>
      <w:bookmarkEnd w:id="203"/>
      <w:bookmarkEnd w:id="204"/>
    </w:p>
    <w:p w:rsidR="00F449F9" w:rsidRDefault="00F449F9" w:rsidP="00F449F9"/>
    <w:p w:rsidR="001F25D7" w:rsidRDefault="001F25D7" w:rsidP="00F449F9">
      <w:pPr>
        <w:rPr>
          <w:b/>
        </w:rPr>
      </w:pPr>
      <w:r>
        <w:rPr>
          <w:b/>
        </w:rPr>
        <w:t>Vision</w:t>
      </w:r>
    </w:p>
    <w:p w:rsidR="00D469FE" w:rsidRDefault="00D469FE" w:rsidP="00D469FE">
      <w:pPr>
        <w:rPr>
          <w:i/>
        </w:rPr>
      </w:pPr>
    </w:p>
    <w:p w:rsidR="00D469FE" w:rsidRPr="001413ED" w:rsidRDefault="00D469FE" w:rsidP="00D469FE">
      <w:pPr>
        <w:rPr>
          <w:i/>
        </w:rPr>
      </w:pPr>
      <w:r w:rsidRPr="001413ED">
        <w:rPr>
          <w:i/>
        </w:rPr>
        <w:t>Sustainable communities and businesses</w:t>
      </w:r>
      <w:r w:rsidR="00CA3E65">
        <w:rPr>
          <w:i/>
        </w:rPr>
        <w:t xml:space="preserve"> </w:t>
      </w:r>
      <w:r w:rsidRPr="001413ED">
        <w:rPr>
          <w:i/>
        </w:rPr>
        <w:t>that are strongly linked to their localities and actively involved in AONB projects and management.</w:t>
      </w:r>
    </w:p>
    <w:p w:rsidR="001F25D7" w:rsidRDefault="001F25D7" w:rsidP="00F449F9"/>
    <w:p w:rsidR="001F25D7" w:rsidRDefault="004D4F5B" w:rsidP="00F449F9">
      <w:pPr>
        <w:rPr>
          <w:b/>
        </w:rPr>
      </w:pPr>
      <w:r w:rsidRPr="001413ED">
        <w:rPr>
          <w:b/>
        </w:rPr>
        <w:t>Key Issues</w:t>
      </w:r>
    </w:p>
    <w:p w:rsidR="00B63650" w:rsidRPr="004D4F5B" w:rsidRDefault="00B63650" w:rsidP="00F449F9">
      <w:pPr>
        <w:rPr>
          <w:b/>
        </w:rPr>
      </w:pPr>
    </w:p>
    <w:p w:rsidR="00F449F9" w:rsidRPr="00B33E84" w:rsidRDefault="00F449F9" w:rsidP="00F449F9">
      <w:pPr>
        <w:pStyle w:val="ListBullet"/>
      </w:pPr>
      <w:r w:rsidRPr="00D44D58">
        <w:t xml:space="preserve">Changing agricultural policy and </w:t>
      </w:r>
      <w:r w:rsidR="00D469FE">
        <w:t>payments to farmers</w:t>
      </w:r>
      <w:r w:rsidRPr="00D44D58">
        <w:t xml:space="preserve"> creating uncertainty and </w:t>
      </w:r>
      <w:r w:rsidRPr="00B33E84">
        <w:t>pressures on livestock farming. Incre</w:t>
      </w:r>
      <w:r w:rsidR="00FA36D9">
        <w:t>asing emphasis on food security</w:t>
      </w:r>
    </w:p>
    <w:p w:rsidR="00F449F9" w:rsidRPr="00B33E84" w:rsidRDefault="00F449F9" w:rsidP="00F449F9">
      <w:pPr>
        <w:pStyle w:val="ListBullet"/>
      </w:pPr>
      <w:r w:rsidRPr="00B33E84">
        <w:t>Centralisation of processing facilities has reduced the ability of pr</w:t>
      </w:r>
      <w:r w:rsidR="00FA36D9">
        <w:t>oducers to supply local markets</w:t>
      </w:r>
    </w:p>
    <w:p w:rsidR="00F449F9" w:rsidRPr="00B33E84" w:rsidRDefault="00140650" w:rsidP="00F449F9">
      <w:pPr>
        <w:pStyle w:val="ListBullet"/>
      </w:pPr>
      <w:r>
        <w:t>I</w:t>
      </w:r>
      <w:r w:rsidR="00F449F9" w:rsidRPr="00B33E84">
        <w:t xml:space="preserve">mpact </w:t>
      </w:r>
      <w:r w:rsidRPr="00B33E84">
        <w:t xml:space="preserve">on the rural economy </w:t>
      </w:r>
      <w:r w:rsidR="00F449F9" w:rsidRPr="00B33E84">
        <w:t xml:space="preserve">of recent </w:t>
      </w:r>
      <w:r>
        <w:t xml:space="preserve">recession and </w:t>
      </w:r>
      <w:r w:rsidR="00D469FE">
        <w:t xml:space="preserve">subsequent </w:t>
      </w:r>
      <w:r>
        <w:t>prolonged</w:t>
      </w:r>
      <w:r w:rsidR="00D469FE">
        <w:t xml:space="preserve"> and slow</w:t>
      </w:r>
      <w:r>
        <w:t xml:space="preserve"> recovery</w:t>
      </w:r>
      <w:r w:rsidR="00F449F9" w:rsidRPr="00B33E84">
        <w:t xml:space="preserve"> </w:t>
      </w:r>
    </w:p>
    <w:p w:rsidR="00F449F9" w:rsidRPr="00B33E84" w:rsidRDefault="00F449F9" w:rsidP="00F449F9">
      <w:pPr>
        <w:pStyle w:val="ListBullet"/>
      </w:pPr>
      <w:r w:rsidRPr="00B33E84">
        <w:t>Increasing competition with other countryside destinations and need to retain high per</w:t>
      </w:r>
      <w:r w:rsidR="00FA36D9">
        <w:t>centage of tourism market share</w:t>
      </w:r>
      <w:r w:rsidRPr="00B33E84">
        <w:t xml:space="preserve">  </w:t>
      </w:r>
    </w:p>
    <w:p w:rsidR="00F449F9" w:rsidRPr="00121A75" w:rsidRDefault="00F449F9" w:rsidP="00F449F9">
      <w:pPr>
        <w:pStyle w:val="ListBullet"/>
      </w:pPr>
      <w:r w:rsidRPr="00121A75">
        <w:t xml:space="preserve">Lack of public transport </w:t>
      </w:r>
      <w:r w:rsidR="00FA36D9">
        <w:t>and reliance on the private car</w:t>
      </w:r>
    </w:p>
    <w:p w:rsidR="00F449F9" w:rsidRPr="00121A75" w:rsidRDefault="00F449F9" w:rsidP="00F449F9">
      <w:pPr>
        <w:pStyle w:val="ListBullet"/>
      </w:pPr>
      <w:r w:rsidRPr="00121A75">
        <w:t>Loss of services in rural settlements due to economies of scale, changes in Government policy and funding to public services, and changing purchasing habits leading to reduction in rural sustainability and negative</w:t>
      </w:r>
      <w:r w:rsidR="00FA36D9">
        <w:t xml:space="preserve"> impacts on those without a car</w:t>
      </w:r>
    </w:p>
    <w:p w:rsidR="00F449F9" w:rsidRPr="00121A75" w:rsidRDefault="00F449F9" w:rsidP="00F449F9">
      <w:pPr>
        <w:pStyle w:val="ListBullet"/>
      </w:pPr>
      <w:r w:rsidRPr="00121A75">
        <w:t>Limited a</w:t>
      </w:r>
      <w:r w:rsidR="00FA36D9">
        <w:t>ccess to full time jobs locally</w:t>
      </w:r>
    </w:p>
    <w:p w:rsidR="00F449F9" w:rsidRDefault="00F449F9" w:rsidP="00F449F9">
      <w:pPr>
        <w:pStyle w:val="ListBullet"/>
      </w:pPr>
      <w:r w:rsidRPr="00121A75">
        <w:t>Lack of affordable housing</w:t>
      </w:r>
      <w:r w:rsidR="00FA36D9">
        <w:t xml:space="preserve"> for people working in the AONB</w:t>
      </w:r>
    </w:p>
    <w:p w:rsidR="002C41E4" w:rsidRPr="00121A75" w:rsidRDefault="002C41E4" w:rsidP="00F449F9">
      <w:pPr>
        <w:pStyle w:val="ListBullet"/>
      </w:pPr>
      <w:r>
        <w:t>Roll-out of 'Rural Broadband' may not reach the most remote areas of the AONB</w:t>
      </w:r>
    </w:p>
    <w:p w:rsidR="00F449F9" w:rsidRDefault="002C41E4" w:rsidP="00F449F9">
      <w:pPr>
        <w:pStyle w:val="ListBullet"/>
      </w:pPr>
      <w:r>
        <w:t>Reduced</w:t>
      </w:r>
      <w:r w:rsidR="00F449F9" w:rsidRPr="00CB5161">
        <w:t xml:space="preserve"> opportunities for rural businesses to capitalise on </w:t>
      </w:r>
      <w:r>
        <w:t>latest i</w:t>
      </w:r>
      <w:r w:rsidR="00F449F9" w:rsidRPr="00CB5161">
        <w:t xml:space="preserve">nformation </w:t>
      </w:r>
      <w:r>
        <w:t>and c</w:t>
      </w:r>
      <w:r w:rsidR="005C4ADF">
        <w:t xml:space="preserve">ommunication </w:t>
      </w:r>
      <w:r>
        <w:t>t</w:t>
      </w:r>
      <w:r w:rsidR="00F449F9" w:rsidRPr="00CB5161">
        <w:t>echnology (I</w:t>
      </w:r>
      <w:r w:rsidR="005C4ADF">
        <w:t>C</w:t>
      </w:r>
      <w:r w:rsidR="00F449F9" w:rsidRPr="00CB5161">
        <w:t>T)</w:t>
      </w:r>
      <w:r>
        <w:t xml:space="preserve"> due to</w:t>
      </w:r>
      <w:r w:rsidR="00F449F9" w:rsidRPr="00CB5161">
        <w:t xml:space="preserve"> inconsistent </w:t>
      </w:r>
      <w:r w:rsidR="00541CB9">
        <w:t>broadband</w:t>
      </w:r>
      <w:r w:rsidR="00FA36D9">
        <w:t xml:space="preserve"> coverage</w:t>
      </w:r>
    </w:p>
    <w:p w:rsidR="00EE7202" w:rsidRPr="00E173D2" w:rsidRDefault="00EE7202" w:rsidP="00EE7202">
      <w:pPr>
        <w:pStyle w:val="ListBullet"/>
      </w:pPr>
      <w:r w:rsidRPr="00E173D2">
        <w:t xml:space="preserve">Increased risk and frequency of flooding in lowland areas/river valleys where </w:t>
      </w:r>
      <w:r w:rsidR="00E173D2">
        <w:t>some</w:t>
      </w:r>
      <w:r w:rsidRPr="00E173D2">
        <w:t xml:space="preserve"> settlements a</w:t>
      </w:r>
      <w:r w:rsidR="00FA36D9" w:rsidRPr="00E173D2">
        <w:t>re situated</w:t>
      </w:r>
    </w:p>
    <w:p w:rsidR="00F449F9" w:rsidRDefault="00EE7202" w:rsidP="00F449F9">
      <w:pPr>
        <w:pStyle w:val="ListBullet"/>
      </w:pPr>
      <w:r>
        <w:t>Perceived l</w:t>
      </w:r>
      <w:r w:rsidR="00F449F9">
        <w:t>ack of engagement in the aims and objectives of the AONB designation on the part of lo</w:t>
      </w:r>
      <w:r w:rsidR="00FA36D9">
        <w:t>cal organisations and residents</w:t>
      </w:r>
    </w:p>
    <w:p w:rsidR="001B68C3" w:rsidRDefault="00F449F9" w:rsidP="00F30855">
      <w:pPr>
        <w:pStyle w:val="ListBullet"/>
      </w:pPr>
      <w:r>
        <w:lastRenderedPageBreak/>
        <w:t>Ageing farm workforce with fewer younger farmers to replace those that are retiring. This can lead to: i) fewer people to look after the land; ii) conversion of farm units into small gentrified hamlets; iii) increased commuting into neighbouring towns, often resulting</w:t>
      </w:r>
      <w:r w:rsidR="00FA36D9">
        <w:t xml:space="preserve"> in more traffic on minor roads</w:t>
      </w:r>
    </w:p>
    <w:p w:rsidR="00F449F9" w:rsidRDefault="00F449F9" w:rsidP="00F449F9">
      <w:pPr>
        <w:pStyle w:val="ListBullet"/>
      </w:pPr>
      <w:r>
        <w:t xml:space="preserve">Ageing population in general, leading to loss of young families and young </w:t>
      </w:r>
      <w:r w:rsidRPr="00B33E84">
        <w:t xml:space="preserve">people living in the AONB, </w:t>
      </w:r>
      <w:r w:rsidR="00351C27" w:rsidRPr="00B33E84">
        <w:t xml:space="preserve">this in turn can result in </w:t>
      </w:r>
      <w:r w:rsidR="00FA36D9">
        <w:t>a loss of skills and engagement</w:t>
      </w:r>
    </w:p>
    <w:p w:rsidR="000960F9" w:rsidRDefault="000960F9" w:rsidP="000960F9">
      <w:pPr>
        <w:pStyle w:val="ListBullet"/>
        <w:numPr>
          <w:ilvl w:val="0"/>
          <w:numId w:val="0"/>
        </w:numPr>
      </w:pPr>
    </w:p>
    <w:p w:rsidR="00C60BFE" w:rsidRPr="007127B3" w:rsidRDefault="006B31DC" w:rsidP="00C60BFE">
      <w:pPr>
        <w:rPr>
          <w:b/>
        </w:rPr>
      </w:pPr>
      <w:r w:rsidRPr="006B31DC">
        <w:rPr>
          <w:b/>
        </w:rPr>
        <w:t xml:space="preserve">AONB </w:t>
      </w:r>
      <w:r w:rsidR="00C60BFE" w:rsidRPr="006B31DC">
        <w:rPr>
          <w:b/>
        </w:rPr>
        <w:t>'Ways of Working'</w:t>
      </w:r>
    </w:p>
    <w:p w:rsidR="00EB1818" w:rsidRDefault="00EB1818" w:rsidP="000960F9">
      <w:pPr>
        <w:pStyle w:val="ListBullet"/>
        <w:numPr>
          <w:ilvl w:val="0"/>
          <w:numId w:val="0"/>
        </w:numPr>
      </w:pPr>
    </w:p>
    <w:p w:rsidR="00EB1818" w:rsidRDefault="00EB1818" w:rsidP="000960F9">
      <w:pPr>
        <w:pStyle w:val="ListBullet"/>
        <w:numPr>
          <w:ilvl w:val="0"/>
          <w:numId w:val="0"/>
        </w:numPr>
      </w:pPr>
      <w:r>
        <w:rPr>
          <w:u w:val="single"/>
        </w:rPr>
        <w:t>Land Management</w:t>
      </w:r>
    </w:p>
    <w:p w:rsidR="00293607" w:rsidRDefault="00293607" w:rsidP="006B31DC">
      <w:pPr>
        <w:pStyle w:val="ListBullet"/>
      </w:pPr>
      <w:r>
        <w:t>AONB partners, land owners</w:t>
      </w:r>
      <w:r w:rsidR="009C02EA">
        <w:t>, managers and farmers follow</w:t>
      </w:r>
      <w:r>
        <w:t xml:space="preserve"> the </w:t>
      </w:r>
      <w:r w:rsidR="009C02EA">
        <w:t>'</w:t>
      </w:r>
      <w:r>
        <w:t>guiding principles</w:t>
      </w:r>
      <w:r w:rsidR="009C02EA">
        <w:t>' on land management</w:t>
      </w:r>
      <w:r>
        <w:t xml:space="preserve"> established in</w:t>
      </w:r>
      <w:r w:rsidR="009C02EA">
        <w:t xml:space="preserve"> the statement</w:t>
      </w:r>
      <w:r>
        <w:t xml:space="preserve"> 'Towards Shared Land Management Principles for the Forest of Bowland AONB'</w:t>
      </w:r>
      <w:r w:rsidR="009C02EA">
        <w:t xml:space="preserve"> produced jointly by the AONB Unit </w:t>
      </w:r>
      <w:r w:rsidR="00FA36D9">
        <w:t>and Bowland Land Managers Forum</w:t>
      </w:r>
    </w:p>
    <w:p w:rsidR="006B31DC" w:rsidRDefault="006B31DC" w:rsidP="006B31DC">
      <w:pPr>
        <w:pStyle w:val="ListBullet"/>
      </w:pPr>
      <w:r>
        <w:t xml:space="preserve">Work closely with AONB land owners, managers and farmers to </w:t>
      </w:r>
      <w:r w:rsidR="00293607">
        <w:t xml:space="preserve">ensure effective </w:t>
      </w:r>
      <w:r>
        <w:t xml:space="preserve">communications </w:t>
      </w:r>
      <w:r w:rsidR="00293607">
        <w:t xml:space="preserve">with the </w:t>
      </w:r>
      <w:r w:rsidR="009C02EA">
        <w:t>AONB</w:t>
      </w:r>
      <w:r w:rsidR="009A62EF">
        <w:t xml:space="preserve"> and government agencies</w:t>
      </w:r>
      <w:r w:rsidR="00293607">
        <w:t xml:space="preserve"> </w:t>
      </w:r>
      <w:r>
        <w:t>relating to land management decisions</w:t>
      </w:r>
      <w:r w:rsidR="00293607">
        <w:t xml:space="preserve"> affecting the </w:t>
      </w:r>
      <w:r w:rsidR="009C02EA">
        <w:t>area</w:t>
      </w:r>
    </w:p>
    <w:p w:rsidR="00293607" w:rsidRDefault="00293607" w:rsidP="006B31DC">
      <w:pPr>
        <w:pStyle w:val="ListBullet"/>
      </w:pPr>
      <w:r>
        <w:t xml:space="preserve">AONB partners </w:t>
      </w:r>
      <w:r w:rsidR="009A62EF">
        <w:t xml:space="preserve">and government agencies to </w:t>
      </w:r>
      <w:r>
        <w:t>engage, consult and respond to the reasonable concerns</w:t>
      </w:r>
      <w:r w:rsidRPr="00293607">
        <w:t xml:space="preserve"> </w:t>
      </w:r>
      <w:r>
        <w:t xml:space="preserve">of land owners, managers and farmers </w:t>
      </w:r>
      <w:r w:rsidRPr="00293607">
        <w:t>prior</w:t>
      </w:r>
      <w:r w:rsidRPr="000925B0">
        <w:rPr>
          <w:i/>
        </w:rPr>
        <w:t xml:space="preserve"> </w:t>
      </w:r>
      <w:r w:rsidRPr="00293607">
        <w:t>to</w:t>
      </w:r>
      <w:r>
        <w:t xml:space="preserve"> making decisions which affect the</w:t>
      </w:r>
      <w:r w:rsidR="009A62EF">
        <w:t>ir</w:t>
      </w:r>
      <w:r>
        <w:t xml:space="preserve"> interes</w:t>
      </w:r>
      <w:r w:rsidR="009A62EF">
        <w:t>ts, rights and responsibilities</w:t>
      </w:r>
    </w:p>
    <w:p w:rsidR="00EB1818" w:rsidRDefault="00EB1818" w:rsidP="000960F9">
      <w:pPr>
        <w:pStyle w:val="ListBullet"/>
        <w:numPr>
          <w:ilvl w:val="0"/>
          <w:numId w:val="0"/>
        </w:numPr>
      </w:pPr>
    </w:p>
    <w:p w:rsidR="00EB1818" w:rsidRDefault="00EB1818" w:rsidP="000960F9">
      <w:pPr>
        <w:pStyle w:val="ListBullet"/>
        <w:numPr>
          <w:ilvl w:val="0"/>
          <w:numId w:val="0"/>
        </w:numPr>
      </w:pPr>
      <w:r>
        <w:rPr>
          <w:u w:val="single"/>
        </w:rPr>
        <w:t>Local Economy and Rural Services</w:t>
      </w:r>
    </w:p>
    <w:p w:rsidR="006B31DC" w:rsidRPr="002C3AC1" w:rsidRDefault="002C3AC1" w:rsidP="006B31DC">
      <w:pPr>
        <w:pStyle w:val="ListBullet"/>
        <w:rPr>
          <w:szCs w:val="22"/>
        </w:rPr>
      </w:pPr>
      <w:r w:rsidRPr="002C3AC1">
        <w:rPr>
          <w:rFonts w:eastAsia="Times"/>
          <w:szCs w:val="22"/>
        </w:rPr>
        <w:t xml:space="preserve">Support the retention of services (e.g. </w:t>
      </w:r>
      <w:r>
        <w:rPr>
          <w:rFonts w:eastAsia="Times"/>
          <w:szCs w:val="22"/>
        </w:rPr>
        <w:t>health centres</w:t>
      </w:r>
      <w:r w:rsidRPr="002C3AC1">
        <w:rPr>
          <w:rFonts w:eastAsia="Times"/>
          <w:szCs w:val="22"/>
        </w:rPr>
        <w:t>, post offices, schools, shops</w:t>
      </w:r>
      <w:r w:rsidR="005822CF">
        <w:rPr>
          <w:rFonts w:eastAsia="Times"/>
          <w:szCs w:val="22"/>
        </w:rPr>
        <w:t>, public transport</w:t>
      </w:r>
      <w:r w:rsidR="001959EF">
        <w:rPr>
          <w:rFonts w:eastAsia="Times"/>
          <w:szCs w:val="22"/>
        </w:rPr>
        <w:t>, public toilets and car parking</w:t>
      </w:r>
      <w:r w:rsidRPr="002C3AC1">
        <w:rPr>
          <w:rFonts w:eastAsia="Times"/>
          <w:szCs w:val="22"/>
        </w:rPr>
        <w:t>)</w:t>
      </w:r>
      <w:r>
        <w:rPr>
          <w:rFonts w:eastAsia="Times"/>
          <w:szCs w:val="22"/>
        </w:rPr>
        <w:t xml:space="preserve"> </w:t>
      </w:r>
      <w:r w:rsidRPr="002C3AC1">
        <w:rPr>
          <w:rFonts w:eastAsia="Times"/>
          <w:szCs w:val="22"/>
        </w:rPr>
        <w:t>within local communities of the AONB and resist development</w:t>
      </w:r>
      <w:r w:rsidR="001959EF">
        <w:rPr>
          <w:rFonts w:eastAsia="Times"/>
          <w:szCs w:val="22"/>
        </w:rPr>
        <w:t>s</w:t>
      </w:r>
      <w:r w:rsidRPr="002C3AC1">
        <w:rPr>
          <w:rFonts w:eastAsia="Times"/>
          <w:szCs w:val="22"/>
        </w:rPr>
        <w:t xml:space="preserve"> w</w:t>
      </w:r>
      <w:r w:rsidR="00FA36D9">
        <w:rPr>
          <w:rFonts w:eastAsia="Times"/>
          <w:szCs w:val="22"/>
        </w:rPr>
        <w:t>hich would result in their loss</w:t>
      </w:r>
    </w:p>
    <w:p w:rsidR="00F06300" w:rsidRPr="00307803" w:rsidRDefault="006B31DC" w:rsidP="00F06300">
      <w:pPr>
        <w:pStyle w:val="ListBullet"/>
        <w:rPr>
          <w:szCs w:val="22"/>
        </w:rPr>
      </w:pPr>
      <w:r w:rsidRPr="006B31DC">
        <w:rPr>
          <w:rFonts w:eastAsia="Times"/>
          <w:szCs w:val="22"/>
        </w:rPr>
        <w:t xml:space="preserve">Support affordable housing </w:t>
      </w:r>
      <w:r w:rsidR="009607C4">
        <w:rPr>
          <w:rFonts w:eastAsia="Times"/>
          <w:szCs w:val="22"/>
        </w:rPr>
        <w:t xml:space="preserve">and workspace </w:t>
      </w:r>
      <w:r w:rsidRPr="006B31DC">
        <w:rPr>
          <w:rFonts w:eastAsia="Times"/>
          <w:szCs w:val="22"/>
        </w:rPr>
        <w:t>initiatives within the area, where development meets local housing</w:t>
      </w:r>
      <w:r w:rsidR="009C4899">
        <w:rPr>
          <w:rFonts w:eastAsia="Times"/>
          <w:szCs w:val="22"/>
        </w:rPr>
        <w:t>, employment and business need</w:t>
      </w:r>
      <w:r w:rsidRPr="006B31DC">
        <w:rPr>
          <w:rFonts w:eastAsia="Times"/>
          <w:szCs w:val="22"/>
        </w:rPr>
        <w:t xml:space="preserve"> and will also conserve</w:t>
      </w:r>
      <w:r w:rsidR="00FA36D9">
        <w:rPr>
          <w:rFonts w:eastAsia="Times"/>
          <w:szCs w:val="22"/>
        </w:rPr>
        <w:t xml:space="preserve"> and enhance the AONB landscape</w:t>
      </w:r>
    </w:p>
    <w:p w:rsidR="0033480A" w:rsidRPr="0033480A" w:rsidRDefault="00307803" w:rsidP="0033480A">
      <w:pPr>
        <w:pStyle w:val="ListBullet"/>
        <w:rPr>
          <w:szCs w:val="22"/>
        </w:rPr>
      </w:pPr>
      <w:r>
        <w:rPr>
          <w:rFonts w:eastAsia="Times"/>
          <w:szCs w:val="22"/>
        </w:rPr>
        <w:t>Support landscape-sensitive delivery of super-fas</w:t>
      </w:r>
      <w:r w:rsidR="00FA36D9">
        <w:rPr>
          <w:rFonts w:eastAsia="Times"/>
          <w:szCs w:val="22"/>
        </w:rPr>
        <w:t xml:space="preserve">t broadband </w:t>
      </w:r>
      <w:r w:rsidR="00E6501B">
        <w:rPr>
          <w:rFonts w:eastAsia="Times"/>
          <w:szCs w:val="22"/>
        </w:rPr>
        <w:t xml:space="preserve">and mobile telecommunication networks </w:t>
      </w:r>
      <w:r w:rsidR="00FA36D9">
        <w:rPr>
          <w:rFonts w:eastAsia="Times"/>
          <w:szCs w:val="22"/>
        </w:rPr>
        <w:t>throughout the AONB</w:t>
      </w:r>
    </w:p>
    <w:p w:rsidR="0033480A" w:rsidRPr="0033480A" w:rsidRDefault="0033480A" w:rsidP="0033480A">
      <w:pPr>
        <w:pStyle w:val="ListBullet"/>
        <w:rPr>
          <w:szCs w:val="22"/>
        </w:rPr>
      </w:pPr>
      <w:r w:rsidRPr="0033480A">
        <w:rPr>
          <w:rFonts w:eastAsia="Times"/>
        </w:rPr>
        <w:t xml:space="preserve">Review and remain up-to-date with current rural growth and development funding mechanisms, </w:t>
      </w:r>
      <w:r>
        <w:rPr>
          <w:rFonts w:eastAsia="Times"/>
        </w:rPr>
        <w:t>particularly</w:t>
      </w:r>
      <w:r w:rsidRPr="0033480A">
        <w:rPr>
          <w:rFonts w:eastAsia="Times"/>
        </w:rPr>
        <w:t xml:space="preserve"> government and European Union funding programmes.</w:t>
      </w:r>
    </w:p>
    <w:p w:rsidR="00975A04" w:rsidRPr="00975A04" w:rsidRDefault="00975A04" w:rsidP="00975A04">
      <w:pPr>
        <w:pStyle w:val="ListBullet"/>
        <w:rPr>
          <w:szCs w:val="22"/>
        </w:rPr>
      </w:pPr>
      <w:r>
        <w:rPr>
          <w:szCs w:val="22"/>
        </w:rPr>
        <w:t>Promote local businesses, product</w:t>
      </w:r>
      <w:r w:rsidR="0058603F">
        <w:rPr>
          <w:szCs w:val="22"/>
        </w:rPr>
        <w:t>s</w:t>
      </w:r>
      <w:r>
        <w:rPr>
          <w:szCs w:val="22"/>
        </w:rPr>
        <w:t xml:space="preserve"> and services </w:t>
      </w:r>
    </w:p>
    <w:p w:rsidR="005D73AE" w:rsidRDefault="005D73AE" w:rsidP="005D73AE">
      <w:pPr>
        <w:pStyle w:val="ListBullet"/>
        <w:numPr>
          <w:ilvl w:val="0"/>
          <w:numId w:val="0"/>
        </w:numPr>
        <w:ind w:left="284"/>
        <w:rPr>
          <w:szCs w:val="22"/>
        </w:rPr>
      </w:pPr>
    </w:p>
    <w:p w:rsidR="00EB1818" w:rsidRDefault="00EB1818" w:rsidP="000960F9">
      <w:pPr>
        <w:pStyle w:val="ListBullet"/>
        <w:numPr>
          <w:ilvl w:val="0"/>
          <w:numId w:val="0"/>
        </w:numPr>
      </w:pPr>
      <w:r>
        <w:rPr>
          <w:u w:val="single"/>
        </w:rPr>
        <w:t>Community Engagement</w:t>
      </w:r>
    </w:p>
    <w:p w:rsidR="00E6501B" w:rsidRDefault="00E6501B" w:rsidP="00E6501B">
      <w:pPr>
        <w:pStyle w:val="ListBullet"/>
        <w:rPr>
          <w:szCs w:val="22"/>
        </w:rPr>
      </w:pPr>
      <w:r>
        <w:rPr>
          <w:szCs w:val="22"/>
        </w:rPr>
        <w:lastRenderedPageBreak/>
        <w:t>Work with local communities  throughout the AONB</w:t>
      </w:r>
    </w:p>
    <w:p w:rsidR="005D73AE" w:rsidRPr="00A22828" w:rsidRDefault="005D73AE" w:rsidP="005D73AE">
      <w:pPr>
        <w:pStyle w:val="ListBullet"/>
      </w:pPr>
      <w:r>
        <w:rPr>
          <w:szCs w:val="22"/>
        </w:rPr>
        <w:t xml:space="preserve">Ensure local communities are fully informed, consulted and involved with regard to AONB planning and activities, </w:t>
      </w:r>
      <w:r w:rsidR="00E6501B" w:rsidRPr="00E6501B">
        <w:rPr>
          <w:rFonts w:eastAsia="Times"/>
        </w:rPr>
        <w:t>where</w:t>
      </w:r>
      <w:r w:rsidR="00FD32A1">
        <w:rPr>
          <w:rFonts w:eastAsia="Times"/>
        </w:rPr>
        <w:t>ver</w:t>
      </w:r>
      <w:r w:rsidR="00E6501B" w:rsidRPr="00E6501B">
        <w:rPr>
          <w:rFonts w:eastAsia="Times"/>
        </w:rPr>
        <w:t xml:space="preserve"> possible seeking to include a diverse range of people (e.g. age, et</w:t>
      </w:r>
      <w:r w:rsidR="00E6501B">
        <w:rPr>
          <w:rFonts w:eastAsia="Times"/>
        </w:rPr>
        <w:t>hnicity, ability and interests)</w:t>
      </w:r>
    </w:p>
    <w:p w:rsidR="00A22828" w:rsidRPr="00A22828" w:rsidRDefault="00A22828" w:rsidP="00A22828">
      <w:pPr>
        <w:pStyle w:val="ListBullet"/>
        <w:rPr>
          <w:rFonts w:eastAsia="Times"/>
        </w:rPr>
      </w:pPr>
      <w:r w:rsidRPr="004A6170">
        <w:rPr>
          <w:rFonts w:eastAsia="Times"/>
        </w:rPr>
        <w:t xml:space="preserve">Support </w:t>
      </w:r>
      <w:r>
        <w:rPr>
          <w:rFonts w:eastAsia="Times"/>
        </w:rPr>
        <w:t>the development and build capacity of voluntary groups, in order that they can play an increased role in implementation of the AONB  Management Plan</w:t>
      </w:r>
    </w:p>
    <w:p w:rsidR="00662C8E" w:rsidRDefault="005D73AE" w:rsidP="00662C8E">
      <w:pPr>
        <w:pStyle w:val="ListBullet"/>
        <w:rPr>
          <w:szCs w:val="22"/>
        </w:rPr>
      </w:pPr>
      <w:r>
        <w:rPr>
          <w:szCs w:val="22"/>
        </w:rPr>
        <w:t>Support communities in identifying and celebrating their local distinctiveness</w:t>
      </w:r>
    </w:p>
    <w:p w:rsidR="00A22828" w:rsidRPr="00A22828" w:rsidRDefault="00662C8E" w:rsidP="00A22828">
      <w:pPr>
        <w:pStyle w:val="ListBullet"/>
        <w:rPr>
          <w:szCs w:val="22"/>
        </w:rPr>
      </w:pPr>
      <w:r w:rsidRPr="00662C8E">
        <w:rPr>
          <w:rFonts w:eastAsia="Times"/>
        </w:rPr>
        <w:t>Incorporate volunteer support into the delivery of AONB projects, where appropriate</w:t>
      </w:r>
    </w:p>
    <w:p w:rsidR="005D73AE" w:rsidRDefault="005D73AE" w:rsidP="005D73AE">
      <w:pPr>
        <w:pStyle w:val="ListBullet"/>
        <w:rPr>
          <w:szCs w:val="22"/>
        </w:rPr>
      </w:pPr>
      <w:r>
        <w:rPr>
          <w:szCs w:val="22"/>
        </w:rPr>
        <w:t>Conti</w:t>
      </w:r>
      <w:r w:rsidR="009A62EF">
        <w:rPr>
          <w:szCs w:val="22"/>
        </w:rPr>
        <w:t xml:space="preserve">nue to support Champion </w:t>
      </w:r>
      <w:r w:rsidR="009A62EF" w:rsidRPr="003F7719">
        <w:t>Bowland</w:t>
      </w:r>
      <w:r w:rsidRPr="003F7719">
        <w:t xml:space="preserve"> </w:t>
      </w:r>
      <w:r w:rsidR="003F7719" w:rsidRPr="003F7719">
        <w:rPr>
          <w:rFonts w:eastAsia="Times"/>
        </w:rPr>
        <w:t>(previously Bowland Tourism Environment Fund)</w:t>
      </w:r>
      <w:r w:rsidR="003F7719">
        <w:rPr>
          <w:rFonts w:eastAsia="Times"/>
          <w:sz w:val="18"/>
        </w:rPr>
        <w:t xml:space="preserve"> </w:t>
      </w:r>
      <w:r>
        <w:rPr>
          <w:szCs w:val="22"/>
        </w:rPr>
        <w:t>as a charitable fundraising organisation</w:t>
      </w:r>
      <w:r w:rsidR="009A62EF">
        <w:rPr>
          <w:szCs w:val="22"/>
        </w:rPr>
        <w:t>,</w:t>
      </w:r>
      <w:r>
        <w:rPr>
          <w:szCs w:val="22"/>
        </w:rPr>
        <w:t xml:space="preserve"> </w:t>
      </w:r>
      <w:r w:rsidR="009A62EF">
        <w:rPr>
          <w:szCs w:val="22"/>
        </w:rPr>
        <w:t>which aims</w:t>
      </w:r>
      <w:r w:rsidR="00F73599">
        <w:rPr>
          <w:szCs w:val="22"/>
        </w:rPr>
        <w:t xml:space="preserve"> </w:t>
      </w:r>
      <w:r>
        <w:rPr>
          <w:szCs w:val="22"/>
        </w:rPr>
        <w:t xml:space="preserve">to </w:t>
      </w:r>
      <w:r w:rsidR="00F73599">
        <w:rPr>
          <w:szCs w:val="22"/>
        </w:rPr>
        <w:t>conserve and enhance</w:t>
      </w:r>
      <w:r>
        <w:rPr>
          <w:szCs w:val="22"/>
        </w:rPr>
        <w:t xml:space="preserve"> the </w:t>
      </w:r>
      <w:r w:rsidR="00F73599">
        <w:rPr>
          <w:szCs w:val="22"/>
        </w:rPr>
        <w:t xml:space="preserve">natural beauty of the </w:t>
      </w:r>
      <w:r w:rsidR="00FA36D9">
        <w:rPr>
          <w:szCs w:val="22"/>
        </w:rPr>
        <w:t>AONB landscape</w:t>
      </w:r>
    </w:p>
    <w:p w:rsidR="00EB1818" w:rsidRDefault="00EB1818" w:rsidP="005D73AE">
      <w:pPr>
        <w:pStyle w:val="ListBullet"/>
        <w:numPr>
          <w:ilvl w:val="0"/>
          <w:numId w:val="0"/>
        </w:numPr>
        <w:rPr>
          <w:u w:val="single"/>
        </w:rPr>
      </w:pPr>
    </w:p>
    <w:p w:rsidR="00EB1818" w:rsidRPr="00EB1818" w:rsidRDefault="00EB1818" w:rsidP="000960F9">
      <w:pPr>
        <w:pStyle w:val="ListBullet"/>
        <w:numPr>
          <w:ilvl w:val="0"/>
          <w:numId w:val="0"/>
        </w:numPr>
        <w:rPr>
          <w:u w:val="single"/>
        </w:rPr>
      </w:pPr>
      <w:r w:rsidRPr="00EB1818">
        <w:rPr>
          <w:u w:val="single"/>
        </w:rPr>
        <w:t>Sustainable Tourism</w:t>
      </w:r>
    </w:p>
    <w:p w:rsidR="00975A04" w:rsidRPr="002C3AC1" w:rsidRDefault="00975A04" w:rsidP="00975A04">
      <w:pPr>
        <w:pStyle w:val="ListBullet"/>
        <w:rPr>
          <w:szCs w:val="22"/>
        </w:rPr>
      </w:pPr>
      <w:r>
        <w:rPr>
          <w:szCs w:val="22"/>
        </w:rPr>
        <w:t>Provide one-to-one support and advice on sustainable tourism for bu</w:t>
      </w:r>
      <w:r w:rsidR="00FA36D9">
        <w:rPr>
          <w:szCs w:val="22"/>
        </w:rPr>
        <w:t>sinesses in and around the AONB</w:t>
      </w:r>
    </w:p>
    <w:p w:rsidR="0061688E" w:rsidRDefault="00975A04" w:rsidP="00975A04">
      <w:pPr>
        <w:pStyle w:val="ListBullet"/>
        <w:rPr>
          <w:szCs w:val="22"/>
        </w:rPr>
      </w:pPr>
      <w:r>
        <w:rPr>
          <w:szCs w:val="22"/>
        </w:rPr>
        <w:t>Actively recruit and support sustainable tourism partners, Bowland</w:t>
      </w:r>
      <w:r w:rsidR="00453156">
        <w:rPr>
          <w:szCs w:val="22"/>
        </w:rPr>
        <w:t xml:space="preserve"> Experience and green tourism accredited</w:t>
      </w:r>
      <w:r w:rsidR="00FA36D9">
        <w:rPr>
          <w:szCs w:val="22"/>
        </w:rPr>
        <w:t xml:space="preserve"> businesses</w:t>
      </w:r>
    </w:p>
    <w:p w:rsidR="00C60BFE" w:rsidRPr="0061688E" w:rsidRDefault="0061688E" w:rsidP="0061688E">
      <w:pPr>
        <w:suppressAutoHyphens w:val="0"/>
        <w:spacing w:after="0" w:line="240" w:lineRule="auto"/>
        <w:jc w:val="left"/>
        <w:rPr>
          <w:szCs w:val="22"/>
        </w:rPr>
      </w:pPr>
      <w:r>
        <w:rPr>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0"/>
        <w:gridCol w:w="5289"/>
        <w:gridCol w:w="2789"/>
        <w:gridCol w:w="1464"/>
        <w:gridCol w:w="2060"/>
      </w:tblGrid>
      <w:tr w:rsidR="00441854" w:rsidRPr="007D5FC4" w:rsidTr="007E14DB">
        <w:tc>
          <w:tcPr>
            <w:tcW w:w="1450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441854" w:rsidRPr="00441854" w:rsidRDefault="00441854" w:rsidP="00C60BFE">
            <w:pPr>
              <w:jc w:val="center"/>
              <w:rPr>
                <w:rFonts w:eastAsia="Times"/>
                <w:b/>
                <w:color w:val="FFFFFF"/>
                <w:sz w:val="28"/>
                <w:szCs w:val="28"/>
              </w:rPr>
            </w:pPr>
            <w:r w:rsidRPr="00441854">
              <w:rPr>
                <w:rFonts w:eastAsia="Times"/>
                <w:b/>
                <w:color w:val="FFFFFF"/>
                <w:sz w:val="28"/>
                <w:szCs w:val="28"/>
              </w:rPr>
              <w:lastRenderedPageBreak/>
              <w:t>RESILIENT AND SUSTAINABLE COMMUNITIES</w:t>
            </w:r>
          </w:p>
        </w:tc>
      </w:tr>
      <w:tr w:rsidR="00C60BFE" w:rsidRPr="007D5FC4" w:rsidTr="00C60BFE">
        <w:tc>
          <w:tcPr>
            <w:tcW w:w="290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C60BFE" w:rsidRPr="00441854" w:rsidRDefault="00C60BFE" w:rsidP="00C60BFE">
            <w:pPr>
              <w:jc w:val="center"/>
              <w:rPr>
                <w:rFonts w:eastAsia="Times"/>
                <w:b/>
                <w:color w:val="FFFFFF"/>
              </w:rPr>
            </w:pPr>
            <w:r w:rsidRPr="00441854">
              <w:rPr>
                <w:rFonts w:eastAsia="Times"/>
                <w:b/>
                <w:color w:val="FFFFFF"/>
              </w:rPr>
              <w:t>OBJECTIVES</w:t>
            </w:r>
          </w:p>
        </w:tc>
        <w:tc>
          <w:tcPr>
            <w:tcW w:w="52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C60BFE" w:rsidRPr="00441854" w:rsidRDefault="00C60BFE" w:rsidP="00C60BFE">
            <w:pPr>
              <w:jc w:val="left"/>
              <w:rPr>
                <w:rFonts w:eastAsia="Times"/>
                <w:b/>
                <w:color w:val="FFFFFF"/>
              </w:rPr>
            </w:pPr>
            <w:r w:rsidRPr="00441854">
              <w:rPr>
                <w:rFonts w:eastAsia="Times"/>
                <w:b/>
                <w:color w:val="FFFFFF"/>
              </w:rPr>
              <w:t>ACTIONS</w:t>
            </w:r>
          </w:p>
        </w:tc>
        <w:tc>
          <w:tcPr>
            <w:tcW w:w="27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C60BFE" w:rsidRPr="00441854" w:rsidRDefault="00C60BFE" w:rsidP="00C60BFE">
            <w:pPr>
              <w:jc w:val="center"/>
              <w:rPr>
                <w:rFonts w:eastAsia="Times"/>
                <w:b/>
                <w:color w:val="FFFFFF"/>
                <w:sz w:val="20"/>
              </w:rPr>
            </w:pPr>
            <w:r w:rsidRPr="00441854">
              <w:rPr>
                <w:rFonts w:eastAsia="Times"/>
                <w:b/>
                <w:color w:val="FFFFFF"/>
                <w:sz w:val="20"/>
              </w:rPr>
              <w:t>TARGETS</w:t>
            </w:r>
          </w:p>
        </w:tc>
        <w:tc>
          <w:tcPr>
            <w:tcW w:w="1464"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C60BFE" w:rsidRPr="00441854" w:rsidRDefault="00C60BFE" w:rsidP="00C60BFE">
            <w:pPr>
              <w:jc w:val="center"/>
              <w:rPr>
                <w:rFonts w:eastAsia="Times"/>
                <w:b/>
                <w:color w:val="FFFFFF"/>
                <w:sz w:val="20"/>
              </w:rPr>
            </w:pPr>
            <w:r w:rsidRPr="00441854">
              <w:rPr>
                <w:rFonts w:eastAsia="Times"/>
                <w:b/>
                <w:color w:val="FFFFFF"/>
                <w:sz w:val="20"/>
              </w:rPr>
              <w:t>TIMESCALE</w:t>
            </w:r>
          </w:p>
        </w:tc>
        <w:tc>
          <w:tcPr>
            <w:tcW w:w="206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C60BFE" w:rsidRPr="00441854" w:rsidRDefault="00C60BFE" w:rsidP="00C60BFE">
            <w:pPr>
              <w:jc w:val="center"/>
              <w:rPr>
                <w:rFonts w:eastAsia="Times"/>
                <w:b/>
                <w:color w:val="FFFFFF"/>
                <w:sz w:val="20"/>
              </w:rPr>
            </w:pPr>
            <w:r w:rsidRPr="00441854">
              <w:rPr>
                <w:rFonts w:eastAsia="Times"/>
                <w:b/>
                <w:color w:val="FFFFFF"/>
                <w:sz w:val="20"/>
              </w:rPr>
              <w:t>KEY PARTNER(S)</w:t>
            </w:r>
          </w:p>
        </w:tc>
      </w:tr>
      <w:tr w:rsidR="00C60BFE" w:rsidRPr="007D5FC4" w:rsidTr="007669DD">
        <w:tc>
          <w:tcPr>
            <w:tcW w:w="2900" w:type="dxa"/>
            <w:vMerge w:val="restart"/>
            <w:shd w:val="clear" w:color="auto" w:fill="auto"/>
          </w:tcPr>
          <w:p w:rsidR="006120E2" w:rsidRDefault="007669DD" w:rsidP="00F30855">
            <w:pPr>
              <w:jc w:val="left"/>
              <w:rPr>
                <w:rFonts w:eastAsia="Times"/>
                <w:b/>
                <w:sz w:val="18"/>
                <w:u w:val="single"/>
              </w:rPr>
            </w:pPr>
            <w:r>
              <w:rPr>
                <w:rFonts w:eastAsia="Times"/>
                <w:b/>
                <w:sz w:val="18"/>
              </w:rPr>
              <w:t>[2</w:t>
            </w:r>
            <w:r w:rsidR="00EB1818">
              <w:rPr>
                <w:rFonts w:eastAsia="Times"/>
                <w:b/>
                <w:sz w:val="18"/>
              </w:rPr>
              <w:t>.1</w:t>
            </w:r>
            <w:r w:rsidR="00C60BFE" w:rsidRPr="007D5FC4">
              <w:rPr>
                <w:rFonts w:eastAsia="Times"/>
                <w:b/>
                <w:sz w:val="18"/>
              </w:rPr>
              <w:t xml:space="preserve">] </w:t>
            </w:r>
            <w:r w:rsidR="001959EF" w:rsidRPr="001959EF">
              <w:rPr>
                <w:rFonts w:eastAsia="Times"/>
                <w:b/>
                <w:sz w:val="18"/>
                <w:u w:val="single"/>
              </w:rPr>
              <w:t xml:space="preserve">Farming and </w:t>
            </w:r>
            <w:r w:rsidR="006120E2" w:rsidRPr="001959EF">
              <w:rPr>
                <w:rFonts w:eastAsia="Times"/>
                <w:b/>
                <w:sz w:val="18"/>
                <w:u w:val="single"/>
              </w:rPr>
              <w:t>L</w:t>
            </w:r>
            <w:r w:rsidR="006120E2">
              <w:rPr>
                <w:rFonts w:eastAsia="Times"/>
                <w:b/>
                <w:sz w:val="18"/>
                <w:u w:val="single"/>
              </w:rPr>
              <w:t>and Management</w:t>
            </w:r>
          </w:p>
          <w:p w:rsidR="00C60BFE" w:rsidRPr="007D5FC4" w:rsidRDefault="00F30855" w:rsidP="00F30855">
            <w:pPr>
              <w:jc w:val="left"/>
              <w:rPr>
                <w:rFonts w:eastAsia="Times"/>
              </w:rPr>
            </w:pPr>
            <w:r>
              <w:rPr>
                <w:rFonts w:eastAsia="Times"/>
                <w:b/>
                <w:sz w:val="18"/>
              </w:rPr>
              <w:t xml:space="preserve">Promote and implement </w:t>
            </w:r>
            <w:r w:rsidR="007669DD">
              <w:rPr>
                <w:rFonts w:eastAsia="Times"/>
                <w:b/>
                <w:sz w:val="18"/>
              </w:rPr>
              <w:t>sustainable land management</w:t>
            </w:r>
            <w:r w:rsidR="006120E2">
              <w:rPr>
                <w:rFonts w:eastAsia="Times"/>
                <w:b/>
                <w:sz w:val="18"/>
              </w:rPr>
              <w:t xml:space="preserve"> and farming</w:t>
            </w:r>
            <w:r w:rsidR="007669DD">
              <w:rPr>
                <w:rFonts w:eastAsia="Times"/>
                <w:b/>
                <w:sz w:val="18"/>
              </w:rPr>
              <w:t xml:space="preserve"> practices</w:t>
            </w:r>
            <w:r>
              <w:rPr>
                <w:rFonts w:eastAsia="Times"/>
                <w:b/>
                <w:sz w:val="18"/>
              </w:rPr>
              <w:t xml:space="preserve"> that conserve and enhance the natural beauty of the landscape.</w:t>
            </w:r>
          </w:p>
        </w:tc>
        <w:tc>
          <w:tcPr>
            <w:tcW w:w="5289" w:type="dxa"/>
            <w:shd w:val="clear" w:color="auto" w:fill="auto"/>
          </w:tcPr>
          <w:p w:rsidR="00C60BFE" w:rsidRPr="005A6A3A" w:rsidRDefault="00051519" w:rsidP="006B1410">
            <w:pPr>
              <w:jc w:val="left"/>
              <w:rPr>
                <w:rFonts w:eastAsia="Times"/>
                <w:sz w:val="18"/>
                <w:szCs w:val="18"/>
              </w:rPr>
            </w:pPr>
            <w:r>
              <w:rPr>
                <w:rFonts w:eastAsia="Times"/>
                <w:sz w:val="18"/>
              </w:rPr>
              <w:t xml:space="preserve">[2.1A]  </w:t>
            </w:r>
            <w:r w:rsidR="00F06300">
              <w:rPr>
                <w:rFonts w:eastAsia="Times"/>
                <w:sz w:val="18"/>
              </w:rPr>
              <w:t>Provide appropriate suppor</w:t>
            </w:r>
            <w:r w:rsidR="006B1410">
              <w:rPr>
                <w:rFonts w:eastAsia="Times"/>
                <w:sz w:val="18"/>
              </w:rPr>
              <w:t xml:space="preserve">t and guidance on landscape, </w:t>
            </w:r>
            <w:r w:rsidR="00F06300">
              <w:rPr>
                <w:rFonts w:eastAsia="Times"/>
                <w:sz w:val="18"/>
              </w:rPr>
              <w:t>biodiversity</w:t>
            </w:r>
            <w:r w:rsidR="006B1410">
              <w:rPr>
                <w:rFonts w:eastAsia="Times"/>
                <w:sz w:val="18"/>
              </w:rPr>
              <w:t xml:space="preserve"> and access</w:t>
            </w:r>
            <w:r w:rsidR="00F06300">
              <w:rPr>
                <w:rFonts w:eastAsia="Times"/>
                <w:sz w:val="18"/>
              </w:rPr>
              <w:t xml:space="preserve"> for farmers and land managers who deliver agri-environment scheme agreements</w:t>
            </w:r>
          </w:p>
        </w:tc>
        <w:tc>
          <w:tcPr>
            <w:tcW w:w="2789" w:type="dxa"/>
            <w:shd w:val="clear" w:color="auto" w:fill="auto"/>
          </w:tcPr>
          <w:p w:rsidR="00C60BFE" w:rsidRPr="007D5FC4" w:rsidRDefault="000233D1" w:rsidP="00974EDE">
            <w:pPr>
              <w:jc w:val="left"/>
              <w:rPr>
                <w:rFonts w:eastAsia="Times"/>
                <w:sz w:val="18"/>
                <w:szCs w:val="18"/>
              </w:rPr>
            </w:pPr>
            <w:r>
              <w:rPr>
                <w:rFonts w:eastAsia="Times"/>
                <w:sz w:val="18"/>
                <w:szCs w:val="18"/>
              </w:rPr>
              <w:t xml:space="preserve">Advice provided for </w:t>
            </w:r>
            <w:r w:rsidR="006B1410">
              <w:rPr>
                <w:rFonts w:eastAsia="Times"/>
                <w:sz w:val="18"/>
                <w:szCs w:val="18"/>
              </w:rPr>
              <w:t xml:space="preserve">at least </w:t>
            </w:r>
            <w:r w:rsidR="00974EDE">
              <w:rPr>
                <w:rFonts w:eastAsia="Times"/>
                <w:sz w:val="18"/>
                <w:szCs w:val="18"/>
              </w:rPr>
              <w:t>6</w:t>
            </w:r>
            <w:r>
              <w:rPr>
                <w:rFonts w:eastAsia="Times"/>
                <w:sz w:val="18"/>
                <w:szCs w:val="18"/>
              </w:rPr>
              <w:t xml:space="preserve"> agri-environment scheme agreements per year</w:t>
            </w:r>
          </w:p>
        </w:tc>
        <w:tc>
          <w:tcPr>
            <w:tcW w:w="1464" w:type="dxa"/>
            <w:shd w:val="clear" w:color="auto" w:fill="auto"/>
          </w:tcPr>
          <w:p w:rsidR="00C60BFE" w:rsidRPr="007D5FC4" w:rsidRDefault="000233D1" w:rsidP="007669DD">
            <w:pPr>
              <w:jc w:val="left"/>
              <w:rPr>
                <w:rFonts w:eastAsia="Times"/>
                <w:sz w:val="18"/>
                <w:szCs w:val="18"/>
              </w:rPr>
            </w:pPr>
            <w:r>
              <w:rPr>
                <w:rFonts w:eastAsia="Times"/>
                <w:sz w:val="18"/>
                <w:szCs w:val="18"/>
              </w:rPr>
              <w:t>Annually</w:t>
            </w:r>
          </w:p>
        </w:tc>
        <w:tc>
          <w:tcPr>
            <w:tcW w:w="2060" w:type="dxa"/>
            <w:shd w:val="clear" w:color="auto" w:fill="auto"/>
          </w:tcPr>
          <w:p w:rsidR="00C60BFE" w:rsidRDefault="00154218" w:rsidP="007669DD">
            <w:pPr>
              <w:jc w:val="left"/>
              <w:rPr>
                <w:rFonts w:eastAsia="Times"/>
                <w:sz w:val="18"/>
                <w:szCs w:val="18"/>
              </w:rPr>
            </w:pPr>
            <w:r w:rsidRPr="002C7BA2">
              <w:rPr>
                <w:rFonts w:eastAsia="Times"/>
                <w:b/>
                <w:sz w:val="18"/>
                <w:szCs w:val="18"/>
              </w:rPr>
              <w:t>LCC E&amp;C Project</w:t>
            </w:r>
            <w:r>
              <w:rPr>
                <w:rFonts w:eastAsia="Times"/>
                <w:sz w:val="18"/>
                <w:szCs w:val="18"/>
              </w:rPr>
              <w:t>s</w:t>
            </w:r>
          </w:p>
          <w:p w:rsidR="00CE47B4" w:rsidRDefault="00CE47B4" w:rsidP="007669DD">
            <w:pPr>
              <w:jc w:val="left"/>
              <w:rPr>
                <w:rFonts w:eastAsia="Times"/>
                <w:sz w:val="18"/>
                <w:szCs w:val="18"/>
              </w:rPr>
            </w:pPr>
            <w:r>
              <w:rPr>
                <w:rFonts w:eastAsia="Times"/>
                <w:sz w:val="18"/>
                <w:szCs w:val="18"/>
              </w:rPr>
              <w:t>Natural England</w:t>
            </w:r>
          </w:p>
          <w:p w:rsidR="002C7BA2" w:rsidRDefault="002C7BA2" w:rsidP="007669DD">
            <w:pPr>
              <w:jc w:val="left"/>
              <w:rPr>
                <w:rFonts w:eastAsia="Times"/>
                <w:sz w:val="18"/>
                <w:szCs w:val="18"/>
              </w:rPr>
            </w:pPr>
            <w:r>
              <w:rPr>
                <w:rFonts w:eastAsia="Times"/>
                <w:sz w:val="18"/>
                <w:szCs w:val="18"/>
              </w:rPr>
              <w:t>RSPB</w:t>
            </w:r>
          </w:p>
          <w:p w:rsidR="00154218" w:rsidRDefault="00154218" w:rsidP="007669DD">
            <w:pPr>
              <w:jc w:val="left"/>
              <w:rPr>
                <w:rFonts w:eastAsia="Times"/>
                <w:sz w:val="18"/>
                <w:szCs w:val="18"/>
              </w:rPr>
            </w:pPr>
            <w:r>
              <w:rPr>
                <w:rFonts w:eastAsia="Times"/>
                <w:sz w:val="18"/>
                <w:szCs w:val="18"/>
              </w:rPr>
              <w:t>AONB Unit</w:t>
            </w:r>
          </w:p>
          <w:p w:rsidR="00154218" w:rsidRDefault="00154218" w:rsidP="007669DD">
            <w:pPr>
              <w:jc w:val="left"/>
              <w:rPr>
                <w:rFonts w:eastAsia="Times"/>
                <w:sz w:val="18"/>
                <w:szCs w:val="18"/>
              </w:rPr>
            </w:pPr>
            <w:r>
              <w:rPr>
                <w:rFonts w:eastAsia="Times"/>
                <w:sz w:val="18"/>
                <w:szCs w:val="18"/>
              </w:rPr>
              <w:t>LCC Landscape</w:t>
            </w:r>
            <w:r w:rsidR="000233D1">
              <w:rPr>
                <w:rFonts w:eastAsia="Times"/>
                <w:sz w:val="18"/>
                <w:szCs w:val="18"/>
              </w:rPr>
              <w:t xml:space="preserve"> Unit</w:t>
            </w:r>
          </w:p>
          <w:p w:rsidR="0097050D" w:rsidRPr="007D5FC4" w:rsidRDefault="0097050D" w:rsidP="007669DD">
            <w:pPr>
              <w:jc w:val="left"/>
              <w:rPr>
                <w:rFonts w:eastAsia="Times"/>
                <w:sz w:val="18"/>
                <w:szCs w:val="18"/>
              </w:rPr>
            </w:pPr>
          </w:p>
        </w:tc>
      </w:tr>
      <w:tr w:rsidR="00C60BFE" w:rsidRPr="00575FA3" w:rsidTr="007669DD">
        <w:tc>
          <w:tcPr>
            <w:tcW w:w="2900" w:type="dxa"/>
            <w:vMerge/>
            <w:shd w:val="clear" w:color="auto" w:fill="auto"/>
          </w:tcPr>
          <w:p w:rsidR="00C60BFE" w:rsidRPr="007D5FC4" w:rsidRDefault="00C60BFE" w:rsidP="007669DD">
            <w:pPr>
              <w:jc w:val="left"/>
              <w:rPr>
                <w:rFonts w:eastAsia="Times"/>
                <w:b/>
                <w:sz w:val="18"/>
              </w:rPr>
            </w:pPr>
          </w:p>
        </w:tc>
        <w:tc>
          <w:tcPr>
            <w:tcW w:w="5289" w:type="dxa"/>
            <w:shd w:val="clear" w:color="auto" w:fill="auto"/>
          </w:tcPr>
          <w:p w:rsidR="00C60BFE" w:rsidRPr="00575FA3" w:rsidRDefault="00051519" w:rsidP="007669DD">
            <w:pPr>
              <w:jc w:val="left"/>
              <w:rPr>
                <w:rFonts w:eastAsia="Times"/>
                <w:sz w:val="18"/>
              </w:rPr>
            </w:pPr>
            <w:r>
              <w:rPr>
                <w:rFonts w:eastAsia="Times"/>
                <w:sz w:val="18"/>
              </w:rPr>
              <w:t xml:space="preserve">[2.1B]  </w:t>
            </w:r>
            <w:r w:rsidR="002418F4">
              <w:rPr>
                <w:rFonts w:eastAsia="Times"/>
                <w:sz w:val="18"/>
              </w:rPr>
              <w:t>Continu</w:t>
            </w:r>
            <w:r w:rsidR="00B37B9B">
              <w:rPr>
                <w:rFonts w:eastAsia="Times"/>
                <w:sz w:val="18"/>
              </w:rPr>
              <w:t xml:space="preserve">e to support the development of the </w:t>
            </w:r>
            <w:r w:rsidR="002418F4">
              <w:rPr>
                <w:rFonts w:eastAsia="Times"/>
                <w:sz w:val="18"/>
              </w:rPr>
              <w:t>'</w:t>
            </w:r>
            <w:r w:rsidR="00B37B9B">
              <w:rPr>
                <w:rFonts w:eastAsia="Times"/>
                <w:sz w:val="18"/>
              </w:rPr>
              <w:t>Bowland Land Managers Forum</w:t>
            </w:r>
            <w:r w:rsidR="002418F4">
              <w:rPr>
                <w:rFonts w:eastAsia="Times"/>
                <w:sz w:val="18"/>
              </w:rPr>
              <w:t xml:space="preserve">' to represent the land management sector locally, regionally and nationally </w:t>
            </w:r>
            <w:r w:rsidR="00E24813">
              <w:rPr>
                <w:rFonts w:eastAsia="Times"/>
                <w:sz w:val="18"/>
              </w:rPr>
              <w:t>(</w:t>
            </w:r>
            <w:r w:rsidR="002418F4">
              <w:rPr>
                <w:rFonts w:eastAsia="Times"/>
                <w:sz w:val="18"/>
              </w:rPr>
              <w:t>e.g. influencing the development and implementation of local rural development programmes</w:t>
            </w:r>
            <w:r w:rsidR="00E24813">
              <w:rPr>
                <w:rFonts w:eastAsia="Times"/>
                <w:sz w:val="18"/>
              </w:rPr>
              <w:t xml:space="preserve"> in Lancashire and North Yorkshire)</w:t>
            </w:r>
          </w:p>
        </w:tc>
        <w:tc>
          <w:tcPr>
            <w:tcW w:w="2789" w:type="dxa"/>
            <w:shd w:val="clear" w:color="auto" w:fill="auto"/>
          </w:tcPr>
          <w:p w:rsidR="00C60BFE" w:rsidRDefault="002F13A8" w:rsidP="007669DD">
            <w:pPr>
              <w:jc w:val="left"/>
              <w:rPr>
                <w:rFonts w:eastAsia="Times"/>
                <w:sz w:val="18"/>
              </w:rPr>
            </w:pPr>
            <w:r>
              <w:rPr>
                <w:rFonts w:eastAsia="Times"/>
                <w:sz w:val="18"/>
              </w:rPr>
              <w:t xml:space="preserve">Hold </w:t>
            </w:r>
            <w:r w:rsidR="008166A5">
              <w:rPr>
                <w:rFonts w:eastAsia="Times"/>
                <w:sz w:val="18"/>
              </w:rPr>
              <w:t>4 meetings per year (min.</w:t>
            </w:r>
            <w:r w:rsidR="00F15DD2">
              <w:rPr>
                <w:rFonts w:eastAsia="Times"/>
                <w:sz w:val="18"/>
              </w:rPr>
              <w:t>)</w:t>
            </w:r>
          </w:p>
          <w:p w:rsidR="008E7C88" w:rsidRDefault="008E7C88" w:rsidP="007669DD">
            <w:pPr>
              <w:jc w:val="left"/>
              <w:rPr>
                <w:rFonts w:eastAsia="Times"/>
                <w:sz w:val="18"/>
              </w:rPr>
            </w:pPr>
          </w:p>
          <w:p w:rsidR="0014319F" w:rsidRDefault="008E7C88" w:rsidP="007669DD">
            <w:pPr>
              <w:jc w:val="left"/>
              <w:rPr>
                <w:rFonts w:eastAsia="Times"/>
                <w:sz w:val="18"/>
              </w:rPr>
            </w:pPr>
            <w:r>
              <w:rPr>
                <w:rFonts w:eastAsia="Times"/>
                <w:sz w:val="18"/>
              </w:rPr>
              <w:t>Forum members nominated for proposed RDPE/LEADER Local Action Group</w:t>
            </w:r>
            <w:r w:rsidR="002E7CAC">
              <w:rPr>
                <w:rFonts w:eastAsia="Times"/>
                <w:sz w:val="18"/>
              </w:rPr>
              <w:t>(</w:t>
            </w:r>
            <w:r>
              <w:rPr>
                <w:rFonts w:eastAsia="Times"/>
                <w:sz w:val="18"/>
              </w:rPr>
              <w:t>s</w:t>
            </w:r>
            <w:r w:rsidR="002E7CAC">
              <w:rPr>
                <w:rFonts w:eastAsia="Times"/>
                <w:sz w:val="18"/>
              </w:rPr>
              <w:t>)</w:t>
            </w:r>
            <w:r w:rsidR="0014319F">
              <w:rPr>
                <w:rFonts w:eastAsia="Times"/>
                <w:sz w:val="18"/>
              </w:rPr>
              <w:t xml:space="preserve"> covering the AONB</w:t>
            </w:r>
          </w:p>
          <w:p w:rsidR="0014319F" w:rsidRPr="00575FA3" w:rsidRDefault="0014319F" w:rsidP="007669DD">
            <w:pPr>
              <w:jc w:val="left"/>
              <w:rPr>
                <w:rFonts w:eastAsia="Times"/>
                <w:sz w:val="18"/>
              </w:rPr>
            </w:pPr>
          </w:p>
        </w:tc>
        <w:tc>
          <w:tcPr>
            <w:tcW w:w="1464" w:type="dxa"/>
            <w:shd w:val="clear" w:color="auto" w:fill="auto"/>
          </w:tcPr>
          <w:p w:rsidR="00C60BFE" w:rsidRDefault="00F15DD2" w:rsidP="007669DD">
            <w:pPr>
              <w:rPr>
                <w:rFonts w:eastAsia="Times"/>
                <w:sz w:val="18"/>
              </w:rPr>
            </w:pPr>
            <w:r>
              <w:rPr>
                <w:rFonts w:eastAsia="Times"/>
                <w:sz w:val="18"/>
              </w:rPr>
              <w:t>Annually</w:t>
            </w:r>
          </w:p>
          <w:p w:rsidR="008E7C88" w:rsidRDefault="008E7C88" w:rsidP="007669DD">
            <w:pPr>
              <w:rPr>
                <w:rFonts w:eastAsia="Times"/>
                <w:sz w:val="18"/>
              </w:rPr>
            </w:pPr>
          </w:p>
          <w:p w:rsidR="008E7C88" w:rsidRPr="00575FA3" w:rsidRDefault="008E7C88" w:rsidP="007669DD">
            <w:pPr>
              <w:rPr>
                <w:rFonts w:eastAsia="Times"/>
                <w:sz w:val="18"/>
              </w:rPr>
            </w:pPr>
            <w:r>
              <w:rPr>
                <w:rFonts w:eastAsia="Times"/>
                <w:sz w:val="18"/>
              </w:rPr>
              <w:t>2015</w:t>
            </w:r>
          </w:p>
        </w:tc>
        <w:tc>
          <w:tcPr>
            <w:tcW w:w="2060" w:type="dxa"/>
            <w:shd w:val="clear" w:color="auto" w:fill="auto"/>
          </w:tcPr>
          <w:p w:rsidR="00C60BFE" w:rsidRDefault="00154218" w:rsidP="00C36D4F">
            <w:pPr>
              <w:jc w:val="left"/>
              <w:rPr>
                <w:rFonts w:eastAsia="Times"/>
                <w:b/>
                <w:sz w:val="18"/>
              </w:rPr>
            </w:pPr>
            <w:r w:rsidRPr="002C7BA2">
              <w:rPr>
                <w:rFonts w:eastAsia="Times"/>
                <w:b/>
                <w:sz w:val="18"/>
              </w:rPr>
              <w:t>AONB Unit</w:t>
            </w:r>
          </w:p>
          <w:p w:rsidR="00154218" w:rsidRDefault="00154218" w:rsidP="00C36D4F">
            <w:pPr>
              <w:jc w:val="left"/>
              <w:rPr>
                <w:rFonts w:eastAsia="Times"/>
                <w:sz w:val="18"/>
              </w:rPr>
            </w:pPr>
            <w:r>
              <w:rPr>
                <w:rFonts w:eastAsia="Times"/>
                <w:sz w:val="18"/>
              </w:rPr>
              <w:t>NE</w:t>
            </w:r>
          </w:p>
          <w:p w:rsidR="00C36D4F" w:rsidRDefault="00C36D4F" w:rsidP="00C36D4F">
            <w:pPr>
              <w:jc w:val="left"/>
              <w:rPr>
                <w:rFonts w:eastAsia="Times"/>
                <w:sz w:val="18"/>
              </w:rPr>
            </w:pPr>
            <w:r>
              <w:rPr>
                <w:rFonts w:eastAsia="Times"/>
                <w:sz w:val="18"/>
              </w:rPr>
              <w:t>Landowners/farmers</w:t>
            </w:r>
          </w:p>
          <w:p w:rsidR="008E645F" w:rsidRDefault="00C36D4F" w:rsidP="00C36D4F">
            <w:pPr>
              <w:jc w:val="left"/>
              <w:rPr>
                <w:rFonts w:eastAsia="Times"/>
                <w:sz w:val="18"/>
              </w:rPr>
            </w:pPr>
            <w:r>
              <w:rPr>
                <w:rFonts w:eastAsia="Times"/>
                <w:sz w:val="18"/>
              </w:rPr>
              <w:t>Local Enterprise Partnerships</w:t>
            </w:r>
          </w:p>
          <w:p w:rsidR="00C3109A" w:rsidRDefault="00C3109A" w:rsidP="00C36D4F">
            <w:pPr>
              <w:jc w:val="left"/>
              <w:rPr>
                <w:rFonts w:eastAsia="Times"/>
                <w:sz w:val="18"/>
              </w:rPr>
            </w:pPr>
            <w:r>
              <w:rPr>
                <w:rFonts w:eastAsia="Times"/>
                <w:sz w:val="18"/>
              </w:rPr>
              <w:t>RDPE/LEADER LAGs</w:t>
            </w:r>
          </w:p>
          <w:p w:rsidR="008E645F" w:rsidRPr="00575FA3" w:rsidRDefault="008E645F" w:rsidP="00C36D4F">
            <w:pPr>
              <w:jc w:val="left"/>
              <w:rPr>
                <w:rFonts w:eastAsia="Times"/>
                <w:sz w:val="18"/>
              </w:rPr>
            </w:pPr>
          </w:p>
        </w:tc>
      </w:tr>
      <w:tr w:rsidR="002C7BA2" w:rsidRPr="00575FA3" w:rsidTr="007669DD">
        <w:tc>
          <w:tcPr>
            <w:tcW w:w="2900" w:type="dxa"/>
            <w:vMerge/>
            <w:shd w:val="clear" w:color="auto" w:fill="auto"/>
          </w:tcPr>
          <w:p w:rsidR="002C7BA2" w:rsidRPr="007D5FC4" w:rsidRDefault="002C7BA2" w:rsidP="007669DD">
            <w:pPr>
              <w:jc w:val="left"/>
              <w:rPr>
                <w:rFonts w:eastAsia="Times"/>
                <w:b/>
                <w:sz w:val="18"/>
              </w:rPr>
            </w:pPr>
          </w:p>
        </w:tc>
        <w:tc>
          <w:tcPr>
            <w:tcW w:w="5289" w:type="dxa"/>
            <w:shd w:val="clear" w:color="auto" w:fill="auto"/>
          </w:tcPr>
          <w:p w:rsidR="0014319F" w:rsidRDefault="00051519" w:rsidP="007669DD">
            <w:pPr>
              <w:jc w:val="left"/>
              <w:rPr>
                <w:rFonts w:eastAsia="Times"/>
                <w:sz w:val="18"/>
              </w:rPr>
            </w:pPr>
            <w:r>
              <w:rPr>
                <w:rFonts w:eastAsia="Times"/>
                <w:sz w:val="18"/>
              </w:rPr>
              <w:t xml:space="preserve">[2.1C]  </w:t>
            </w:r>
            <w:r w:rsidR="002C7BA2">
              <w:rPr>
                <w:rFonts w:eastAsia="Times"/>
                <w:sz w:val="18"/>
              </w:rPr>
              <w:t>Disseminate information on the work of the Bowland Land Managers Forum to wider audience within the land management sector</w:t>
            </w:r>
          </w:p>
        </w:tc>
        <w:tc>
          <w:tcPr>
            <w:tcW w:w="2789" w:type="dxa"/>
            <w:shd w:val="clear" w:color="auto" w:fill="auto"/>
          </w:tcPr>
          <w:p w:rsidR="002C7BA2" w:rsidRDefault="007D10F2" w:rsidP="007669DD">
            <w:pPr>
              <w:jc w:val="left"/>
              <w:rPr>
                <w:rFonts w:eastAsia="Times"/>
                <w:sz w:val="18"/>
              </w:rPr>
            </w:pPr>
            <w:r>
              <w:rPr>
                <w:rFonts w:eastAsia="Times"/>
                <w:sz w:val="18"/>
              </w:rPr>
              <w:t>Hold</w:t>
            </w:r>
            <w:r w:rsidR="008E7C88">
              <w:rPr>
                <w:rFonts w:eastAsia="Times"/>
                <w:sz w:val="18"/>
              </w:rPr>
              <w:t xml:space="preserve"> </w:t>
            </w:r>
            <w:r w:rsidR="0014319F">
              <w:rPr>
                <w:rFonts w:eastAsia="Times"/>
                <w:sz w:val="18"/>
              </w:rPr>
              <w:t>biennial</w:t>
            </w:r>
            <w:r w:rsidR="008E7C88">
              <w:rPr>
                <w:rFonts w:eastAsia="Times"/>
                <w:sz w:val="18"/>
              </w:rPr>
              <w:t xml:space="preserve"> meeting for wider land management sector partners</w:t>
            </w:r>
          </w:p>
          <w:p w:rsidR="0014319F" w:rsidRPr="00575FA3" w:rsidRDefault="0014319F" w:rsidP="007669DD">
            <w:pPr>
              <w:jc w:val="left"/>
              <w:rPr>
                <w:rFonts w:eastAsia="Times"/>
                <w:sz w:val="18"/>
              </w:rPr>
            </w:pPr>
          </w:p>
        </w:tc>
        <w:tc>
          <w:tcPr>
            <w:tcW w:w="1464" w:type="dxa"/>
            <w:shd w:val="clear" w:color="auto" w:fill="auto"/>
          </w:tcPr>
          <w:p w:rsidR="002C7BA2" w:rsidRPr="00575FA3" w:rsidRDefault="0014319F" w:rsidP="0014319F">
            <w:pPr>
              <w:rPr>
                <w:rFonts w:eastAsia="Times"/>
                <w:sz w:val="18"/>
              </w:rPr>
            </w:pPr>
            <w:r>
              <w:rPr>
                <w:rFonts w:eastAsia="Times"/>
                <w:sz w:val="18"/>
              </w:rPr>
              <w:t>Biennially</w:t>
            </w:r>
          </w:p>
        </w:tc>
        <w:tc>
          <w:tcPr>
            <w:tcW w:w="2060" w:type="dxa"/>
            <w:shd w:val="clear" w:color="auto" w:fill="auto"/>
          </w:tcPr>
          <w:p w:rsidR="002C7BA2" w:rsidRPr="002C7BA2" w:rsidRDefault="002C7BA2" w:rsidP="007669DD">
            <w:pPr>
              <w:rPr>
                <w:rFonts w:eastAsia="Times"/>
                <w:b/>
                <w:sz w:val="18"/>
              </w:rPr>
            </w:pPr>
            <w:r w:rsidRPr="002C7BA2">
              <w:rPr>
                <w:rFonts w:eastAsia="Times"/>
                <w:b/>
                <w:sz w:val="18"/>
              </w:rPr>
              <w:t>BLMF</w:t>
            </w:r>
          </w:p>
          <w:p w:rsidR="002C7BA2" w:rsidRDefault="002C7BA2" w:rsidP="007669DD">
            <w:pPr>
              <w:rPr>
                <w:rFonts w:eastAsia="Times"/>
                <w:sz w:val="18"/>
              </w:rPr>
            </w:pPr>
            <w:r>
              <w:rPr>
                <w:rFonts w:eastAsia="Times"/>
                <w:sz w:val="18"/>
              </w:rPr>
              <w:t>AONB Unit</w:t>
            </w:r>
          </w:p>
        </w:tc>
      </w:tr>
      <w:tr w:rsidR="00C60BFE" w:rsidRPr="007D5FC4" w:rsidTr="007669DD">
        <w:tc>
          <w:tcPr>
            <w:tcW w:w="2900" w:type="dxa"/>
            <w:vMerge/>
            <w:shd w:val="clear" w:color="auto" w:fill="auto"/>
          </w:tcPr>
          <w:p w:rsidR="00C60BFE" w:rsidRPr="007D5FC4" w:rsidRDefault="00C60BFE" w:rsidP="007669DD">
            <w:pPr>
              <w:jc w:val="left"/>
              <w:rPr>
                <w:rFonts w:eastAsia="Times"/>
                <w:b/>
                <w:sz w:val="18"/>
              </w:rPr>
            </w:pPr>
          </w:p>
        </w:tc>
        <w:tc>
          <w:tcPr>
            <w:tcW w:w="5289" w:type="dxa"/>
            <w:shd w:val="clear" w:color="auto" w:fill="auto"/>
          </w:tcPr>
          <w:p w:rsidR="0042147A" w:rsidRDefault="00051519" w:rsidP="006B1410">
            <w:pPr>
              <w:jc w:val="left"/>
              <w:rPr>
                <w:rFonts w:eastAsia="Times"/>
                <w:sz w:val="18"/>
              </w:rPr>
            </w:pPr>
            <w:r>
              <w:rPr>
                <w:rFonts w:eastAsia="Times"/>
                <w:sz w:val="18"/>
              </w:rPr>
              <w:t xml:space="preserve">[2.1D]  </w:t>
            </w:r>
            <w:r w:rsidR="00B37B9B">
              <w:rPr>
                <w:rFonts w:eastAsia="Times"/>
                <w:sz w:val="18"/>
              </w:rPr>
              <w:t xml:space="preserve">Develop collaborative land management projects involving </w:t>
            </w:r>
            <w:r w:rsidR="002418F4">
              <w:rPr>
                <w:rFonts w:eastAsia="Times"/>
                <w:sz w:val="18"/>
              </w:rPr>
              <w:t>farmers and major landowners in the AONB</w:t>
            </w:r>
          </w:p>
          <w:p w:rsidR="00C60BFE" w:rsidRDefault="002A42E9" w:rsidP="006B1410">
            <w:pPr>
              <w:jc w:val="left"/>
              <w:rPr>
                <w:rFonts w:eastAsia="Times"/>
                <w:sz w:val="18"/>
              </w:rPr>
            </w:pPr>
            <w:r>
              <w:rPr>
                <w:rFonts w:eastAsia="Times"/>
                <w:sz w:val="18"/>
              </w:rPr>
              <w:t>(e</w:t>
            </w:r>
            <w:r w:rsidR="007D10F2">
              <w:rPr>
                <w:rFonts w:eastAsia="Times"/>
                <w:sz w:val="18"/>
              </w:rPr>
              <w:t>.g. restoration of black grous</w:t>
            </w:r>
            <w:r w:rsidR="00B4044A">
              <w:rPr>
                <w:rFonts w:eastAsia="Times"/>
                <w:sz w:val="18"/>
              </w:rPr>
              <w:t>e</w:t>
            </w:r>
            <w:r w:rsidR="0042147A">
              <w:rPr>
                <w:rFonts w:eastAsia="Times"/>
                <w:sz w:val="18"/>
              </w:rPr>
              <w:t>/grey partridge</w:t>
            </w:r>
            <w:r>
              <w:rPr>
                <w:rFonts w:eastAsia="Times"/>
                <w:sz w:val="18"/>
              </w:rPr>
              <w:t xml:space="preserve">, </w:t>
            </w:r>
            <w:r w:rsidR="006B1410">
              <w:rPr>
                <w:rFonts w:eastAsia="Times"/>
                <w:sz w:val="18"/>
              </w:rPr>
              <w:t xml:space="preserve">pilot </w:t>
            </w:r>
            <w:r w:rsidR="00B4044A">
              <w:rPr>
                <w:rFonts w:eastAsia="Times"/>
                <w:sz w:val="18"/>
              </w:rPr>
              <w:t>predator control areas</w:t>
            </w:r>
            <w:r w:rsidR="006B1410">
              <w:rPr>
                <w:rFonts w:eastAsia="Times"/>
                <w:sz w:val="18"/>
              </w:rPr>
              <w:t xml:space="preserve"> for ground-nesting birds</w:t>
            </w:r>
            <w:r w:rsidR="00B4044A">
              <w:rPr>
                <w:rFonts w:eastAsia="Times"/>
                <w:sz w:val="18"/>
              </w:rPr>
              <w:t xml:space="preserve">, </w:t>
            </w:r>
            <w:r>
              <w:rPr>
                <w:rFonts w:eastAsia="Times"/>
                <w:sz w:val="18"/>
              </w:rPr>
              <w:t>woodfuel, training &amp; apprenticeships)</w:t>
            </w:r>
          </w:p>
          <w:p w:rsidR="0042147A" w:rsidRPr="005A6A3A" w:rsidRDefault="0042147A" w:rsidP="006B1410">
            <w:pPr>
              <w:jc w:val="left"/>
              <w:rPr>
                <w:rFonts w:eastAsia="Times"/>
                <w:sz w:val="18"/>
              </w:rPr>
            </w:pPr>
          </w:p>
        </w:tc>
        <w:tc>
          <w:tcPr>
            <w:tcW w:w="2789" w:type="dxa"/>
            <w:shd w:val="clear" w:color="auto" w:fill="auto"/>
          </w:tcPr>
          <w:p w:rsidR="00C60BFE" w:rsidRPr="002A42E9" w:rsidRDefault="0042147A" w:rsidP="007669DD">
            <w:pPr>
              <w:jc w:val="left"/>
              <w:rPr>
                <w:rFonts w:eastAsia="Times"/>
                <w:sz w:val="18"/>
                <w:szCs w:val="18"/>
              </w:rPr>
            </w:pPr>
            <w:r>
              <w:rPr>
                <w:rFonts w:eastAsia="Times"/>
                <w:sz w:val="18"/>
                <w:szCs w:val="18"/>
              </w:rPr>
              <w:t>De</w:t>
            </w:r>
            <w:r w:rsidR="00DF2533">
              <w:rPr>
                <w:rFonts w:eastAsia="Times"/>
                <w:sz w:val="18"/>
                <w:szCs w:val="18"/>
              </w:rPr>
              <w:t>velop</w:t>
            </w:r>
            <w:r>
              <w:rPr>
                <w:rFonts w:eastAsia="Times"/>
                <w:sz w:val="18"/>
                <w:szCs w:val="18"/>
              </w:rPr>
              <w:t xml:space="preserve"> at least 2</w:t>
            </w:r>
            <w:r w:rsidR="00FC33D7" w:rsidRPr="002A42E9">
              <w:rPr>
                <w:rFonts w:eastAsia="Times"/>
                <w:sz w:val="18"/>
                <w:szCs w:val="18"/>
              </w:rPr>
              <w:t xml:space="preserve"> collaborative land management project</w:t>
            </w:r>
            <w:r w:rsidR="007D10F2">
              <w:rPr>
                <w:rFonts w:eastAsia="Times"/>
                <w:sz w:val="18"/>
                <w:szCs w:val="18"/>
              </w:rPr>
              <w:t>s</w:t>
            </w:r>
          </w:p>
          <w:p w:rsidR="008E7C88" w:rsidRPr="000233D1" w:rsidRDefault="008E7C88" w:rsidP="002C7BA2">
            <w:pPr>
              <w:jc w:val="left"/>
              <w:rPr>
                <w:rFonts w:eastAsia="Times"/>
                <w:sz w:val="18"/>
                <w:szCs w:val="18"/>
                <w:highlight w:val="yellow"/>
              </w:rPr>
            </w:pPr>
          </w:p>
          <w:p w:rsidR="002C7BA2" w:rsidRPr="007D5FC4" w:rsidRDefault="002C7BA2" w:rsidP="002C7BA2">
            <w:pPr>
              <w:jc w:val="left"/>
              <w:rPr>
                <w:rFonts w:eastAsia="Times"/>
                <w:sz w:val="18"/>
                <w:szCs w:val="18"/>
                <w:highlight w:val="yellow"/>
              </w:rPr>
            </w:pPr>
          </w:p>
        </w:tc>
        <w:tc>
          <w:tcPr>
            <w:tcW w:w="1464" w:type="dxa"/>
            <w:shd w:val="clear" w:color="auto" w:fill="auto"/>
          </w:tcPr>
          <w:p w:rsidR="00C60BFE" w:rsidRPr="007D5FC4" w:rsidRDefault="002A42E9" w:rsidP="007669DD">
            <w:pPr>
              <w:jc w:val="left"/>
              <w:rPr>
                <w:rFonts w:eastAsia="Times"/>
                <w:sz w:val="18"/>
                <w:szCs w:val="18"/>
              </w:rPr>
            </w:pPr>
            <w:r>
              <w:rPr>
                <w:rFonts w:eastAsia="Times"/>
                <w:sz w:val="18"/>
                <w:szCs w:val="18"/>
              </w:rPr>
              <w:t>2019</w:t>
            </w:r>
          </w:p>
        </w:tc>
        <w:tc>
          <w:tcPr>
            <w:tcW w:w="2060" w:type="dxa"/>
            <w:shd w:val="clear" w:color="auto" w:fill="auto"/>
          </w:tcPr>
          <w:p w:rsidR="00C60BFE" w:rsidRPr="002C7BA2" w:rsidRDefault="00154218" w:rsidP="007669DD">
            <w:pPr>
              <w:jc w:val="left"/>
              <w:rPr>
                <w:rFonts w:eastAsia="Times"/>
                <w:b/>
                <w:sz w:val="18"/>
                <w:szCs w:val="18"/>
              </w:rPr>
            </w:pPr>
            <w:r w:rsidRPr="002C7BA2">
              <w:rPr>
                <w:rFonts w:eastAsia="Times"/>
                <w:b/>
                <w:sz w:val="18"/>
                <w:szCs w:val="18"/>
              </w:rPr>
              <w:t>BLMF</w:t>
            </w:r>
          </w:p>
          <w:p w:rsidR="00154218" w:rsidRDefault="00154218" w:rsidP="007669DD">
            <w:pPr>
              <w:jc w:val="left"/>
              <w:rPr>
                <w:rFonts w:eastAsia="Times"/>
                <w:sz w:val="18"/>
                <w:szCs w:val="18"/>
              </w:rPr>
            </w:pPr>
            <w:r>
              <w:rPr>
                <w:rFonts w:eastAsia="Times"/>
                <w:sz w:val="18"/>
                <w:szCs w:val="18"/>
              </w:rPr>
              <w:t>AONB Unit</w:t>
            </w:r>
          </w:p>
          <w:p w:rsidR="0097050D" w:rsidRDefault="00154218" w:rsidP="007669DD">
            <w:pPr>
              <w:jc w:val="left"/>
              <w:rPr>
                <w:rFonts w:eastAsia="Times"/>
                <w:sz w:val="18"/>
                <w:szCs w:val="18"/>
              </w:rPr>
            </w:pPr>
            <w:r>
              <w:rPr>
                <w:rFonts w:eastAsia="Times"/>
                <w:sz w:val="18"/>
                <w:szCs w:val="18"/>
              </w:rPr>
              <w:t>Landowners/farmers</w:t>
            </w:r>
          </w:p>
          <w:p w:rsidR="00B92F3A" w:rsidRDefault="00B92F3A" w:rsidP="007669DD">
            <w:pPr>
              <w:jc w:val="left"/>
              <w:rPr>
                <w:rFonts w:eastAsia="Times"/>
                <w:sz w:val="18"/>
                <w:szCs w:val="18"/>
              </w:rPr>
            </w:pPr>
            <w:r>
              <w:rPr>
                <w:rFonts w:eastAsia="Times"/>
                <w:sz w:val="18"/>
                <w:szCs w:val="18"/>
              </w:rPr>
              <w:t>RSPB</w:t>
            </w:r>
          </w:p>
          <w:p w:rsidR="00B06A40" w:rsidRPr="007D5FC4" w:rsidRDefault="00B06A40" w:rsidP="007669DD">
            <w:pPr>
              <w:jc w:val="left"/>
              <w:rPr>
                <w:rFonts w:eastAsia="Times"/>
                <w:sz w:val="18"/>
                <w:szCs w:val="18"/>
              </w:rPr>
            </w:pPr>
            <w:r>
              <w:rPr>
                <w:rFonts w:eastAsia="Times"/>
                <w:sz w:val="18"/>
                <w:szCs w:val="18"/>
              </w:rPr>
              <w:t>LCC E&amp;C Projects</w:t>
            </w:r>
          </w:p>
        </w:tc>
      </w:tr>
      <w:tr w:rsidR="00547FA9" w:rsidRPr="007D5FC4" w:rsidTr="007669DD">
        <w:tc>
          <w:tcPr>
            <w:tcW w:w="2900" w:type="dxa"/>
            <w:vMerge/>
            <w:shd w:val="clear" w:color="auto" w:fill="auto"/>
          </w:tcPr>
          <w:p w:rsidR="00547FA9" w:rsidRPr="007D5FC4" w:rsidRDefault="00547FA9" w:rsidP="007669DD">
            <w:pPr>
              <w:jc w:val="left"/>
              <w:rPr>
                <w:rFonts w:eastAsia="Times"/>
                <w:b/>
                <w:sz w:val="18"/>
              </w:rPr>
            </w:pPr>
          </w:p>
        </w:tc>
        <w:tc>
          <w:tcPr>
            <w:tcW w:w="5289" w:type="dxa"/>
            <w:shd w:val="clear" w:color="auto" w:fill="auto"/>
          </w:tcPr>
          <w:p w:rsidR="00547FA9" w:rsidRDefault="00051519" w:rsidP="008E7C88">
            <w:pPr>
              <w:jc w:val="left"/>
              <w:rPr>
                <w:rFonts w:eastAsia="Times"/>
                <w:sz w:val="18"/>
              </w:rPr>
            </w:pPr>
            <w:r>
              <w:rPr>
                <w:sz w:val="18"/>
                <w:szCs w:val="18"/>
              </w:rPr>
              <w:t xml:space="preserve">[2.1E]  </w:t>
            </w:r>
            <w:r w:rsidR="00547FA9" w:rsidRPr="00547FA9">
              <w:rPr>
                <w:sz w:val="18"/>
                <w:szCs w:val="18"/>
              </w:rPr>
              <w:t xml:space="preserve">Carry out monitoring and recording of environmental benefits achieved through agri-environment schemes to inform other farmers and non farmers </w:t>
            </w:r>
            <w:r w:rsidR="004C25EB">
              <w:rPr>
                <w:sz w:val="18"/>
                <w:szCs w:val="18"/>
              </w:rPr>
              <w:t>on</w:t>
            </w:r>
            <w:r w:rsidR="00547FA9" w:rsidRPr="00547FA9">
              <w:rPr>
                <w:sz w:val="18"/>
                <w:szCs w:val="18"/>
              </w:rPr>
              <w:t xml:space="preserve"> the benefits </w:t>
            </w:r>
            <w:r w:rsidR="004C25EB">
              <w:rPr>
                <w:sz w:val="18"/>
                <w:szCs w:val="18"/>
              </w:rPr>
              <w:t xml:space="preserve">from </w:t>
            </w:r>
            <w:r w:rsidR="00547FA9" w:rsidRPr="00547FA9">
              <w:rPr>
                <w:sz w:val="18"/>
                <w:szCs w:val="18"/>
              </w:rPr>
              <w:t>upland hill farming</w:t>
            </w:r>
          </w:p>
        </w:tc>
        <w:tc>
          <w:tcPr>
            <w:tcW w:w="2789" w:type="dxa"/>
            <w:shd w:val="clear" w:color="auto" w:fill="auto"/>
          </w:tcPr>
          <w:p w:rsidR="00547FA9" w:rsidRPr="000233D1" w:rsidRDefault="000233D1" w:rsidP="000233D1">
            <w:pPr>
              <w:jc w:val="left"/>
              <w:rPr>
                <w:rFonts w:eastAsia="Times"/>
                <w:sz w:val="18"/>
                <w:szCs w:val="18"/>
              </w:rPr>
            </w:pPr>
            <w:r w:rsidRPr="000233D1">
              <w:rPr>
                <w:rFonts w:eastAsia="Times"/>
                <w:sz w:val="18"/>
                <w:szCs w:val="18"/>
              </w:rPr>
              <w:t>Develop monitoring programme in liaison with Bowland Land Managers Forum</w:t>
            </w:r>
          </w:p>
          <w:p w:rsidR="000233D1" w:rsidRPr="000233D1" w:rsidRDefault="000233D1" w:rsidP="000233D1">
            <w:pPr>
              <w:jc w:val="left"/>
              <w:rPr>
                <w:rFonts w:eastAsia="Times"/>
                <w:sz w:val="18"/>
                <w:szCs w:val="18"/>
              </w:rPr>
            </w:pPr>
          </w:p>
          <w:p w:rsidR="000233D1" w:rsidRDefault="000233D1" w:rsidP="000233D1">
            <w:pPr>
              <w:jc w:val="left"/>
              <w:rPr>
                <w:rFonts w:eastAsia="Times"/>
                <w:sz w:val="18"/>
                <w:szCs w:val="18"/>
              </w:rPr>
            </w:pPr>
            <w:r w:rsidRPr="000233D1">
              <w:rPr>
                <w:rFonts w:eastAsia="Times"/>
                <w:sz w:val="18"/>
                <w:szCs w:val="18"/>
              </w:rPr>
              <w:t>Establish baseline conditions</w:t>
            </w:r>
          </w:p>
          <w:p w:rsidR="000233D1" w:rsidRDefault="000233D1" w:rsidP="000233D1">
            <w:pPr>
              <w:jc w:val="left"/>
              <w:rPr>
                <w:rFonts w:eastAsia="Times"/>
                <w:sz w:val="18"/>
                <w:szCs w:val="18"/>
              </w:rPr>
            </w:pPr>
          </w:p>
          <w:p w:rsidR="000233D1" w:rsidRPr="000233D1" w:rsidRDefault="00E13CB6" w:rsidP="000233D1">
            <w:pPr>
              <w:jc w:val="left"/>
              <w:rPr>
                <w:rFonts w:eastAsia="Times"/>
                <w:sz w:val="18"/>
                <w:szCs w:val="18"/>
              </w:rPr>
            </w:pPr>
            <w:r>
              <w:rPr>
                <w:rFonts w:eastAsia="Times"/>
                <w:sz w:val="18"/>
                <w:szCs w:val="18"/>
              </w:rPr>
              <w:lastRenderedPageBreak/>
              <w:t>Bie</w:t>
            </w:r>
            <w:r w:rsidR="000233D1">
              <w:rPr>
                <w:rFonts w:eastAsia="Times"/>
                <w:sz w:val="18"/>
                <w:szCs w:val="18"/>
              </w:rPr>
              <w:t>nnial survey work carried out</w:t>
            </w:r>
          </w:p>
        </w:tc>
        <w:tc>
          <w:tcPr>
            <w:tcW w:w="1464" w:type="dxa"/>
            <w:shd w:val="clear" w:color="auto" w:fill="auto"/>
          </w:tcPr>
          <w:p w:rsidR="00547FA9" w:rsidRPr="002A42E9" w:rsidRDefault="00547FA9" w:rsidP="000233D1">
            <w:pPr>
              <w:jc w:val="left"/>
              <w:rPr>
                <w:rFonts w:eastAsia="Times"/>
                <w:sz w:val="18"/>
                <w:szCs w:val="18"/>
              </w:rPr>
            </w:pPr>
          </w:p>
          <w:p w:rsidR="000233D1" w:rsidRPr="002A42E9" w:rsidRDefault="000233D1" w:rsidP="000233D1">
            <w:pPr>
              <w:jc w:val="left"/>
              <w:rPr>
                <w:rFonts w:eastAsia="Times"/>
                <w:sz w:val="18"/>
                <w:szCs w:val="18"/>
              </w:rPr>
            </w:pPr>
          </w:p>
          <w:p w:rsidR="000233D1" w:rsidRPr="002A42E9" w:rsidRDefault="000233D1" w:rsidP="000233D1">
            <w:pPr>
              <w:jc w:val="left"/>
              <w:rPr>
                <w:rFonts w:eastAsia="Times"/>
                <w:sz w:val="18"/>
                <w:szCs w:val="18"/>
              </w:rPr>
            </w:pPr>
          </w:p>
          <w:p w:rsidR="00B4044A" w:rsidRDefault="00B4044A" w:rsidP="000233D1">
            <w:pPr>
              <w:jc w:val="left"/>
              <w:rPr>
                <w:rFonts w:eastAsia="Times"/>
                <w:sz w:val="18"/>
                <w:szCs w:val="18"/>
              </w:rPr>
            </w:pPr>
          </w:p>
          <w:p w:rsidR="000233D1" w:rsidRPr="002A42E9" w:rsidRDefault="000233D1" w:rsidP="000233D1">
            <w:pPr>
              <w:jc w:val="left"/>
              <w:rPr>
                <w:rFonts w:eastAsia="Times"/>
                <w:sz w:val="18"/>
                <w:szCs w:val="18"/>
              </w:rPr>
            </w:pPr>
            <w:r w:rsidRPr="002A42E9">
              <w:rPr>
                <w:rFonts w:eastAsia="Times"/>
                <w:sz w:val="18"/>
                <w:szCs w:val="18"/>
              </w:rPr>
              <w:t>2015</w:t>
            </w:r>
          </w:p>
          <w:p w:rsidR="000233D1" w:rsidRPr="002A42E9" w:rsidRDefault="000233D1" w:rsidP="000233D1">
            <w:pPr>
              <w:jc w:val="left"/>
              <w:rPr>
                <w:rFonts w:eastAsia="Times"/>
                <w:sz w:val="18"/>
                <w:szCs w:val="18"/>
              </w:rPr>
            </w:pPr>
          </w:p>
          <w:p w:rsidR="000233D1" w:rsidRPr="002A42E9" w:rsidRDefault="000233D1" w:rsidP="000233D1">
            <w:pPr>
              <w:jc w:val="left"/>
              <w:rPr>
                <w:rFonts w:eastAsia="Times"/>
                <w:sz w:val="18"/>
                <w:szCs w:val="18"/>
              </w:rPr>
            </w:pPr>
            <w:r w:rsidRPr="002A42E9">
              <w:rPr>
                <w:rFonts w:eastAsia="Times"/>
                <w:sz w:val="18"/>
                <w:szCs w:val="18"/>
              </w:rPr>
              <w:lastRenderedPageBreak/>
              <w:t>2017</w:t>
            </w:r>
            <w:r w:rsidR="002E7CAC">
              <w:rPr>
                <w:rFonts w:eastAsia="Times"/>
                <w:sz w:val="18"/>
                <w:szCs w:val="18"/>
              </w:rPr>
              <w:t xml:space="preserve"> &amp;</w:t>
            </w:r>
            <w:r w:rsidRPr="002A42E9">
              <w:rPr>
                <w:rFonts w:eastAsia="Times"/>
                <w:sz w:val="18"/>
                <w:szCs w:val="18"/>
              </w:rPr>
              <w:t xml:space="preserve"> 2019</w:t>
            </w:r>
          </w:p>
          <w:p w:rsidR="000233D1" w:rsidRPr="000233D1" w:rsidRDefault="000233D1" w:rsidP="000233D1">
            <w:pPr>
              <w:jc w:val="left"/>
              <w:rPr>
                <w:rFonts w:eastAsia="Times"/>
                <w:sz w:val="18"/>
                <w:szCs w:val="18"/>
              </w:rPr>
            </w:pPr>
          </w:p>
        </w:tc>
        <w:tc>
          <w:tcPr>
            <w:tcW w:w="2060" w:type="dxa"/>
            <w:shd w:val="clear" w:color="auto" w:fill="auto"/>
          </w:tcPr>
          <w:p w:rsidR="00CA5023" w:rsidRPr="008E7C88" w:rsidRDefault="00CA5023" w:rsidP="00CA5023">
            <w:pPr>
              <w:jc w:val="left"/>
              <w:rPr>
                <w:rFonts w:eastAsia="Times"/>
                <w:b/>
                <w:sz w:val="18"/>
                <w:szCs w:val="18"/>
              </w:rPr>
            </w:pPr>
            <w:r w:rsidRPr="008E7C88">
              <w:rPr>
                <w:rFonts w:eastAsia="Times"/>
                <w:b/>
                <w:sz w:val="18"/>
                <w:szCs w:val="18"/>
              </w:rPr>
              <w:lastRenderedPageBreak/>
              <w:t>NE</w:t>
            </w:r>
          </w:p>
          <w:p w:rsidR="00C36D4F" w:rsidRPr="008E7C88" w:rsidRDefault="00C36D4F" w:rsidP="007669DD">
            <w:pPr>
              <w:jc w:val="left"/>
              <w:rPr>
                <w:rFonts w:eastAsia="Times"/>
                <w:sz w:val="18"/>
                <w:szCs w:val="18"/>
              </w:rPr>
            </w:pPr>
            <w:r w:rsidRPr="008E7C88">
              <w:rPr>
                <w:rFonts w:eastAsia="Times"/>
                <w:sz w:val="18"/>
                <w:szCs w:val="18"/>
              </w:rPr>
              <w:t>BD Working Group</w:t>
            </w:r>
          </w:p>
          <w:p w:rsidR="00547FA9" w:rsidRDefault="001149B0" w:rsidP="007669DD">
            <w:pPr>
              <w:jc w:val="left"/>
              <w:rPr>
                <w:rFonts w:eastAsia="Times"/>
                <w:sz w:val="18"/>
                <w:szCs w:val="18"/>
              </w:rPr>
            </w:pPr>
            <w:r>
              <w:rPr>
                <w:rFonts w:eastAsia="Times"/>
                <w:sz w:val="18"/>
                <w:szCs w:val="18"/>
              </w:rPr>
              <w:t>BLMF</w:t>
            </w:r>
          </w:p>
          <w:p w:rsidR="00E24813" w:rsidRDefault="00E24813" w:rsidP="007669DD">
            <w:pPr>
              <w:jc w:val="left"/>
              <w:rPr>
                <w:rFonts w:eastAsia="Times"/>
                <w:sz w:val="18"/>
                <w:szCs w:val="18"/>
              </w:rPr>
            </w:pPr>
            <w:r>
              <w:rPr>
                <w:rFonts w:eastAsia="Times"/>
                <w:sz w:val="18"/>
                <w:szCs w:val="18"/>
              </w:rPr>
              <w:t>LERN</w:t>
            </w:r>
          </w:p>
          <w:p w:rsidR="00264569" w:rsidRPr="007D5FC4" w:rsidRDefault="00264569" w:rsidP="007669DD">
            <w:pPr>
              <w:jc w:val="left"/>
              <w:rPr>
                <w:rFonts w:eastAsia="Times"/>
                <w:sz w:val="18"/>
                <w:szCs w:val="18"/>
              </w:rPr>
            </w:pPr>
            <w:r>
              <w:rPr>
                <w:rFonts w:eastAsia="Times"/>
                <w:sz w:val="18"/>
                <w:szCs w:val="18"/>
              </w:rPr>
              <w:t>RSPB</w:t>
            </w:r>
          </w:p>
        </w:tc>
      </w:tr>
      <w:tr w:rsidR="00547FA9" w:rsidRPr="007D5FC4" w:rsidTr="007669DD">
        <w:tc>
          <w:tcPr>
            <w:tcW w:w="2900" w:type="dxa"/>
            <w:vMerge/>
            <w:shd w:val="clear" w:color="auto" w:fill="auto"/>
          </w:tcPr>
          <w:p w:rsidR="00547FA9" w:rsidRPr="007D5FC4" w:rsidRDefault="00547FA9" w:rsidP="007669DD">
            <w:pPr>
              <w:jc w:val="left"/>
              <w:rPr>
                <w:rFonts w:eastAsia="Times"/>
                <w:b/>
                <w:sz w:val="18"/>
              </w:rPr>
            </w:pPr>
          </w:p>
        </w:tc>
        <w:tc>
          <w:tcPr>
            <w:tcW w:w="5289" w:type="dxa"/>
            <w:shd w:val="clear" w:color="auto" w:fill="auto"/>
          </w:tcPr>
          <w:p w:rsidR="00547FA9" w:rsidRPr="00547FA9" w:rsidRDefault="00051519" w:rsidP="00C17B21">
            <w:pPr>
              <w:jc w:val="left"/>
              <w:rPr>
                <w:sz w:val="18"/>
                <w:szCs w:val="18"/>
              </w:rPr>
            </w:pPr>
            <w:r>
              <w:rPr>
                <w:sz w:val="18"/>
                <w:szCs w:val="18"/>
              </w:rPr>
              <w:t xml:space="preserve">[2.1F]  </w:t>
            </w:r>
            <w:r w:rsidR="00547FA9">
              <w:rPr>
                <w:sz w:val="18"/>
                <w:szCs w:val="18"/>
              </w:rPr>
              <w:t xml:space="preserve">Work with Natural England and Defra to develop </w:t>
            </w:r>
            <w:r w:rsidR="00C17B21">
              <w:rPr>
                <w:sz w:val="18"/>
                <w:szCs w:val="18"/>
              </w:rPr>
              <w:t>landscape-</w:t>
            </w:r>
            <w:r w:rsidR="00E24813">
              <w:rPr>
                <w:sz w:val="18"/>
                <w:szCs w:val="18"/>
              </w:rPr>
              <w:t xml:space="preserve">specific </w:t>
            </w:r>
            <w:r w:rsidR="00547FA9">
              <w:rPr>
                <w:sz w:val="18"/>
                <w:szCs w:val="18"/>
              </w:rPr>
              <w:t xml:space="preserve">management </w:t>
            </w:r>
            <w:r w:rsidR="00351C27">
              <w:rPr>
                <w:sz w:val="18"/>
                <w:szCs w:val="18"/>
              </w:rPr>
              <w:t>options and agreements</w:t>
            </w:r>
            <w:r w:rsidR="00547FA9">
              <w:rPr>
                <w:sz w:val="18"/>
                <w:szCs w:val="18"/>
              </w:rPr>
              <w:t xml:space="preserve"> for </w:t>
            </w:r>
            <w:r w:rsidR="001E6476">
              <w:rPr>
                <w:sz w:val="18"/>
                <w:szCs w:val="18"/>
              </w:rPr>
              <w:t>the</w:t>
            </w:r>
            <w:r w:rsidR="00547FA9">
              <w:rPr>
                <w:sz w:val="18"/>
                <w:szCs w:val="18"/>
              </w:rPr>
              <w:t xml:space="preserve"> </w:t>
            </w:r>
            <w:r w:rsidR="001E6476">
              <w:rPr>
                <w:sz w:val="18"/>
                <w:szCs w:val="18"/>
              </w:rPr>
              <w:t xml:space="preserve">new </w:t>
            </w:r>
            <w:r w:rsidR="00547FA9">
              <w:rPr>
                <w:sz w:val="18"/>
                <w:szCs w:val="18"/>
              </w:rPr>
              <w:t>Environmental Land Management Scheme</w:t>
            </w:r>
            <w:r w:rsidR="001E6476">
              <w:rPr>
                <w:sz w:val="18"/>
                <w:szCs w:val="18"/>
              </w:rPr>
              <w:t xml:space="preserve"> (N</w:t>
            </w:r>
            <w:r w:rsidR="0051205D">
              <w:rPr>
                <w:sz w:val="18"/>
                <w:szCs w:val="18"/>
              </w:rPr>
              <w:t>ELMS)</w:t>
            </w:r>
          </w:p>
        </w:tc>
        <w:tc>
          <w:tcPr>
            <w:tcW w:w="2789" w:type="dxa"/>
            <w:shd w:val="clear" w:color="auto" w:fill="auto"/>
          </w:tcPr>
          <w:p w:rsidR="00547FA9" w:rsidRDefault="0051205D" w:rsidP="007669DD">
            <w:pPr>
              <w:jc w:val="left"/>
              <w:rPr>
                <w:rFonts w:eastAsia="Times"/>
                <w:sz w:val="18"/>
                <w:szCs w:val="18"/>
              </w:rPr>
            </w:pPr>
            <w:r>
              <w:rPr>
                <w:rFonts w:eastAsia="Times"/>
                <w:sz w:val="18"/>
                <w:szCs w:val="18"/>
              </w:rPr>
              <w:t>Commence discussions amongst key partners</w:t>
            </w:r>
          </w:p>
          <w:p w:rsidR="0051205D" w:rsidRDefault="0051205D" w:rsidP="007669DD">
            <w:pPr>
              <w:jc w:val="left"/>
              <w:rPr>
                <w:rFonts w:eastAsia="Times"/>
                <w:sz w:val="18"/>
                <w:szCs w:val="18"/>
              </w:rPr>
            </w:pPr>
          </w:p>
          <w:p w:rsidR="0051205D" w:rsidRDefault="00C52CEB" w:rsidP="0051205D">
            <w:pPr>
              <w:jc w:val="left"/>
              <w:rPr>
                <w:rFonts w:eastAsia="Times"/>
                <w:sz w:val="18"/>
                <w:szCs w:val="18"/>
              </w:rPr>
            </w:pPr>
            <w:r>
              <w:rPr>
                <w:rFonts w:eastAsia="Times"/>
                <w:sz w:val="18"/>
                <w:szCs w:val="18"/>
              </w:rPr>
              <w:t>If appropriate, p</w:t>
            </w:r>
            <w:r w:rsidR="0051205D">
              <w:rPr>
                <w:rFonts w:eastAsia="Times"/>
                <w:sz w:val="18"/>
                <w:szCs w:val="18"/>
              </w:rPr>
              <w:t>roposal developed for Bowland landscape-s</w:t>
            </w:r>
            <w:r w:rsidR="001E6476">
              <w:rPr>
                <w:rFonts w:eastAsia="Times"/>
                <w:sz w:val="18"/>
                <w:szCs w:val="18"/>
              </w:rPr>
              <w:t>pecific</w:t>
            </w:r>
            <w:r w:rsidR="0051205D">
              <w:rPr>
                <w:rFonts w:eastAsia="Times"/>
                <w:sz w:val="18"/>
                <w:szCs w:val="18"/>
              </w:rPr>
              <w:t xml:space="preserve"> managemen</w:t>
            </w:r>
            <w:r w:rsidR="001E6476">
              <w:rPr>
                <w:rFonts w:eastAsia="Times"/>
                <w:sz w:val="18"/>
                <w:szCs w:val="18"/>
              </w:rPr>
              <w:t>t options and agreements under N</w:t>
            </w:r>
            <w:r w:rsidR="0051205D">
              <w:rPr>
                <w:rFonts w:eastAsia="Times"/>
                <w:sz w:val="18"/>
                <w:szCs w:val="18"/>
              </w:rPr>
              <w:t>ELMS.</w:t>
            </w:r>
          </w:p>
          <w:p w:rsidR="0051205D" w:rsidRPr="007D5FC4" w:rsidRDefault="0051205D" w:rsidP="0051205D">
            <w:pPr>
              <w:jc w:val="left"/>
              <w:rPr>
                <w:rFonts w:eastAsia="Times"/>
                <w:sz w:val="18"/>
                <w:szCs w:val="18"/>
              </w:rPr>
            </w:pPr>
          </w:p>
        </w:tc>
        <w:tc>
          <w:tcPr>
            <w:tcW w:w="1464" w:type="dxa"/>
            <w:shd w:val="clear" w:color="auto" w:fill="auto"/>
          </w:tcPr>
          <w:p w:rsidR="00547FA9" w:rsidRDefault="0051205D" w:rsidP="007669DD">
            <w:pPr>
              <w:jc w:val="left"/>
              <w:rPr>
                <w:rFonts w:eastAsia="Times"/>
                <w:sz w:val="18"/>
                <w:szCs w:val="18"/>
              </w:rPr>
            </w:pPr>
            <w:r>
              <w:rPr>
                <w:rFonts w:eastAsia="Times"/>
                <w:sz w:val="18"/>
                <w:szCs w:val="18"/>
              </w:rPr>
              <w:t>2014</w:t>
            </w:r>
          </w:p>
          <w:p w:rsidR="0051205D" w:rsidRDefault="0051205D" w:rsidP="007669DD">
            <w:pPr>
              <w:jc w:val="left"/>
              <w:rPr>
                <w:rFonts w:eastAsia="Times"/>
                <w:sz w:val="18"/>
                <w:szCs w:val="18"/>
              </w:rPr>
            </w:pPr>
          </w:p>
          <w:p w:rsidR="0051205D" w:rsidRDefault="0051205D" w:rsidP="007669DD">
            <w:pPr>
              <w:jc w:val="left"/>
              <w:rPr>
                <w:rFonts w:eastAsia="Times"/>
                <w:sz w:val="18"/>
                <w:szCs w:val="18"/>
              </w:rPr>
            </w:pPr>
          </w:p>
          <w:p w:rsidR="0051205D" w:rsidRPr="007D5FC4" w:rsidRDefault="0051205D" w:rsidP="007669DD">
            <w:pPr>
              <w:jc w:val="left"/>
              <w:rPr>
                <w:rFonts w:eastAsia="Times"/>
                <w:sz w:val="18"/>
                <w:szCs w:val="18"/>
              </w:rPr>
            </w:pPr>
            <w:r>
              <w:rPr>
                <w:rFonts w:eastAsia="Times"/>
                <w:sz w:val="18"/>
                <w:szCs w:val="18"/>
              </w:rPr>
              <w:t>2014</w:t>
            </w:r>
            <w:r w:rsidR="00C52CEB">
              <w:rPr>
                <w:rFonts w:eastAsia="Times"/>
                <w:sz w:val="18"/>
                <w:szCs w:val="18"/>
              </w:rPr>
              <w:t>-2015</w:t>
            </w:r>
          </w:p>
        </w:tc>
        <w:tc>
          <w:tcPr>
            <w:tcW w:w="2060" w:type="dxa"/>
            <w:shd w:val="clear" w:color="auto" w:fill="auto"/>
          </w:tcPr>
          <w:p w:rsidR="00CA5023" w:rsidRDefault="00CA5023" w:rsidP="00CA5023">
            <w:pPr>
              <w:jc w:val="left"/>
              <w:rPr>
                <w:rFonts w:eastAsia="Times"/>
                <w:b/>
                <w:sz w:val="18"/>
                <w:szCs w:val="18"/>
              </w:rPr>
            </w:pPr>
            <w:r w:rsidRPr="008E7C88">
              <w:rPr>
                <w:rFonts w:eastAsia="Times"/>
                <w:b/>
                <w:sz w:val="18"/>
                <w:szCs w:val="18"/>
              </w:rPr>
              <w:t>NE</w:t>
            </w:r>
          </w:p>
          <w:p w:rsidR="00547FA9" w:rsidRDefault="00547FA9" w:rsidP="007669DD">
            <w:pPr>
              <w:jc w:val="left"/>
              <w:rPr>
                <w:rFonts w:eastAsia="Times"/>
                <w:sz w:val="18"/>
                <w:szCs w:val="18"/>
              </w:rPr>
            </w:pPr>
            <w:r>
              <w:rPr>
                <w:rFonts w:eastAsia="Times"/>
                <w:sz w:val="18"/>
                <w:szCs w:val="18"/>
              </w:rPr>
              <w:t>BLMF</w:t>
            </w:r>
          </w:p>
          <w:p w:rsidR="0051205D" w:rsidRPr="0051205D" w:rsidRDefault="0051205D" w:rsidP="007669DD">
            <w:pPr>
              <w:jc w:val="left"/>
              <w:rPr>
                <w:rFonts w:eastAsia="Times"/>
                <w:sz w:val="18"/>
                <w:szCs w:val="18"/>
              </w:rPr>
            </w:pPr>
            <w:r>
              <w:rPr>
                <w:rFonts w:eastAsia="Times"/>
                <w:sz w:val="18"/>
                <w:szCs w:val="18"/>
              </w:rPr>
              <w:t>EA</w:t>
            </w:r>
          </w:p>
          <w:p w:rsidR="00E24813" w:rsidRDefault="00E24813" w:rsidP="007669DD">
            <w:pPr>
              <w:jc w:val="left"/>
              <w:rPr>
                <w:rFonts w:eastAsia="Times"/>
                <w:sz w:val="18"/>
                <w:szCs w:val="18"/>
              </w:rPr>
            </w:pPr>
            <w:r>
              <w:rPr>
                <w:rFonts w:eastAsia="Times"/>
                <w:sz w:val="18"/>
                <w:szCs w:val="18"/>
              </w:rPr>
              <w:t>Defra</w:t>
            </w:r>
          </w:p>
          <w:p w:rsidR="00E24813" w:rsidRDefault="00E24813" w:rsidP="00351C27">
            <w:pPr>
              <w:jc w:val="left"/>
              <w:rPr>
                <w:rFonts w:eastAsia="Times"/>
                <w:sz w:val="18"/>
                <w:szCs w:val="18"/>
              </w:rPr>
            </w:pPr>
            <w:r w:rsidRPr="008E7C88">
              <w:rPr>
                <w:rFonts w:eastAsia="Times"/>
                <w:sz w:val="18"/>
                <w:szCs w:val="18"/>
              </w:rPr>
              <w:t xml:space="preserve">AONB </w:t>
            </w:r>
            <w:r w:rsidR="0051205D">
              <w:rPr>
                <w:rFonts w:eastAsia="Times"/>
                <w:sz w:val="18"/>
                <w:szCs w:val="18"/>
              </w:rPr>
              <w:t>Unit</w:t>
            </w:r>
          </w:p>
          <w:p w:rsidR="00B06A40" w:rsidRPr="008E7C88" w:rsidRDefault="00B06A40" w:rsidP="00351C27">
            <w:pPr>
              <w:jc w:val="left"/>
              <w:rPr>
                <w:rFonts w:eastAsia="Times"/>
                <w:sz w:val="18"/>
                <w:szCs w:val="18"/>
              </w:rPr>
            </w:pPr>
            <w:r>
              <w:rPr>
                <w:rFonts w:eastAsia="Times"/>
                <w:sz w:val="18"/>
                <w:szCs w:val="18"/>
              </w:rPr>
              <w:t>LCC E&amp;C Projects</w:t>
            </w:r>
          </w:p>
        </w:tc>
      </w:tr>
      <w:tr w:rsidR="00C60BFE" w:rsidRPr="00575FA3" w:rsidTr="007669DD">
        <w:tc>
          <w:tcPr>
            <w:tcW w:w="2900" w:type="dxa"/>
            <w:vMerge/>
            <w:shd w:val="clear" w:color="auto" w:fill="auto"/>
          </w:tcPr>
          <w:p w:rsidR="00C60BFE" w:rsidRPr="007D5FC4" w:rsidRDefault="00C60BFE" w:rsidP="007669DD">
            <w:pPr>
              <w:jc w:val="left"/>
              <w:rPr>
                <w:rFonts w:eastAsia="Times"/>
                <w:b/>
                <w:sz w:val="18"/>
              </w:rPr>
            </w:pPr>
          </w:p>
        </w:tc>
        <w:tc>
          <w:tcPr>
            <w:tcW w:w="5289" w:type="dxa"/>
            <w:shd w:val="clear" w:color="auto" w:fill="auto"/>
          </w:tcPr>
          <w:p w:rsidR="00C60BFE" w:rsidRPr="00086446" w:rsidRDefault="00051519" w:rsidP="00051519">
            <w:pPr>
              <w:jc w:val="left"/>
              <w:rPr>
                <w:sz w:val="18"/>
                <w:szCs w:val="18"/>
              </w:rPr>
            </w:pPr>
            <w:r>
              <w:rPr>
                <w:sz w:val="18"/>
                <w:szCs w:val="18"/>
              </w:rPr>
              <w:t xml:space="preserve">[2.1G]  </w:t>
            </w:r>
            <w:r w:rsidR="002418F4" w:rsidRPr="002418F4">
              <w:rPr>
                <w:sz w:val="18"/>
                <w:szCs w:val="18"/>
              </w:rPr>
              <w:t>Develop</w:t>
            </w:r>
            <w:r w:rsidR="006120E2">
              <w:rPr>
                <w:sz w:val="18"/>
                <w:szCs w:val="18"/>
              </w:rPr>
              <w:t xml:space="preserve"> funding</w:t>
            </w:r>
            <w:r w:rsidR="009C796D">
              <w:rPr>
                <w:sz w:val="18"/>
                <w:szCs w:val="18"/>
              </w:rPr>
              <w:t xml:space="preserve"> bid</w:t>
            </w:r>
            <w:r w:rsidR="00086446">
              <w:rPr>
                <w:sz w:val="18"/>
                <w:szCs w:val="18"/>
              </w:rPr>
              <w:t>s</w:t>
            </w:r>
            <w:r w:rsidR="002418F4" w:rsidRPr="002418F4">
              <w:rPr>
                <w:sz w:val="18"/>
                <w:szCs w:val="18"/>
              </w:rPr>
              <w:t xml:space="preserve"> to support training and apprenticeships</w:t>
            </w:r>
            <w:r w:rsidR="00086446">
              <w:rPr>
                <w:sz w:val="18"/>
                <w:szCs w:val="18"/>
              </w:rPr>
              <w:t xml:space="preserve"> programme</w:t>
            </w:r>
            <w:r w:rsidR="002418F4" w:rsidRPr="002418F4">
              <w:rPr>
                <w:sz w:val="18"/>
                <w:szCs w:val="18"/>
              </w:rPr>
              <w:t xml:space="preserve"> in countryside management</w:t>
            </w:r>
            <w:r w:rsidR="009C796D">
              <w:rPr>
                <w:sz w:val="18"/>
                <w:szCs w:val="18"/>
              </w:rPr>
              <w:t xml:space="preserve"> and traditional rural s</w:t>
            </w:r>
            <w:r w:rsidR="005D73AE">
              <w:rPr>
                <w:sz w:val="18"/>
                <w:szCs w:val="18"/>
              </w:rPr>
              <w:t>kills</w:t>
            </w:r>
          </w:p>
        </w:tc>
        <w:tc>
          <w:tcPr>
            <w:tcW w:w="2789" w:type="dxa"/>
            <w:shd w:val="clear" w:color="auto" w:fill="auto"/>
          </w:tcPr>
          <w:p w:rsidR="00C60BFE" w:rsidRDefault="0051205D" w:rsidP="0051205D">
            <w:pPr>
              <w:jc w:val="left"/>
              <w:rPr>
                <w:rFonts w:eastAsia="Times"/>
                <w:sz w:val="18"/>
              </w:rPr>
            </w:pPr>
            <w:r>
              <w:rPr>
                <w:rFonts w:eastAsia="Times"/>
                <w:sz w:val="18"/>
              </w:rPr>
              <w:t>Forum meeting held to discuss potential for training and apprenticeships programme</w:t>
            </w:r>
          </w:p>
          <w:p w:rsidR="0051205D" w:rsidRDefault="0051205D" w:rsidP="0051205D">
            <w:pPr>
              <w:jc w:val="left"/>
              <w:rPr>
                <w:rFonts w:eastAsia="Times"/>
                <w:sz w:val="18"/>
              </w:rPr>
            </w:pPr>
          </w:p>
          <w:p w:rsidR="0051205D" w:rsidRDefault="0051205D" w:rsidP="0051205D">
            <w:pPr>
              <w:jc w:val="left"/>
              <w:rPr>
                <w:rFonts w:eastAsia="Times"/>
                <w:sz w:val="18"/>
              </w:rPr>
            </w:pPr>
            <w:r>
              <w:rPr>
                <w:rFonts w:eastAsia="Times"/>
                <w:sz w:val="18"/>
              </w:rPr>
              <w:t>Development of funding bid to rural development/growth funding programmes, where available and appropriate</w:t>
            </w:r>
          </w:p>
          <w:p w:rsidR="0051205D" w:rsidRPr="00575FA3" w:rsidRDefault="0051205D" w:rsidP="0051205D">
            <w:pPr>
              <w:jc w:val="left"/>
              <w:rPr>
                <w:rFonts w:eastAsia="Times"/>
                <w:sz w:val="18"/>
              </w:rPr>
            </w:pPr>
          </w:p>
        </w:tc>
        <w:tc>
          <w:tcPr>
            <w:tcW w:w="1464" w:type="dxa"/>
            <w:shd w:val="clear" w:color="auto" w:fill="auto"/>
          </w:tcPr>
          <w:p w:rsidR="00C60BFE" w:rsidRDefault="0051205D" w:rsidP="007669DD">
            <w:pPr>
              <w:rPr>
                <w:rFonts w:eastAsia="Times"/>
                <w:sz w:val="18"/>
              </w:rPr>
            </w:pPr>
            <w:r>
              <w:rPr>
                <w:rFonts w:eastAsia="Times"/>
                <w:sz w:val="18"/>
              </w:rPr>
              <w:t>2015</w:t>
            </w:r>
          </w:p>
          <w:p w:rsidR="0051205D" w:rsidRDefault="0051205D" w:rsidP="007669DD">
            <w:pPr>
              <w:rPr>
                <w:rFonts w:eastAsia="Times"/>
                <w:sz w:val="18"/>
              </w:rPr>
            </w:pPr>
          </w:p>
          <w:p w:rsidR="0051205D" w:rsidRDefault="0051205D" w:rsidP="007669DD">
            <w:pPr>
              <w:rPr>
                <w:rFonts w:eastAsia="Times"/>
                <w:sz w:val="18"/>
              </w:rPr>
            </w:pPr>
          </w:p>
          <w:p w:rsidR="0051205D" w:rsidRDefault="0051205D" w:rsidP="007669DD">
            <w:pPr>
              <w:rPr>
                <w:rFonts w:eastAsia="Times"/>
                <w:sz w:val="18"/>
              </w:rPr>
            </w:pPr>
          </w:p>
          <w:p w:rsidR="0051205D" w:rsidRPr="00575FA3" w:rsidRDefault="0051205D" w:rsidP="008D3BC9">
            <w:pPr>
              <w:rPr>
                <w:rFonts w:eastAsia="Times"/>
                <w:sz w:val="18"/>
              </w:rPr>
            </w:pPr>
            <w:r>
              <w:rPr>
                <w:rFonts w:eastAsia="Times"/>
                <w:sz w:val="18"/>
              </w:rPr>
              <w:t>201</w:t>
            </w:r>
            <w:r w:rsidR="008D3BC9">
              <w:rPr>
                <w:rFonts w:eastAsia="Times"/>
                <w:sz w:val="18"/>
              </w:rPr>
              <w:t>6</w:t>
            </w:r>
          </w:p>
        </w:tc>
        <w:tc>
          <w:tcPr>
            <w:tcW w:w="2060" w:type="dxa"/>
            <w:shd w:val="clear" w:color="auto" w:fill="auto"/>
          </w:tcPr>
          <w:p w:rsidR="00937C84" w:rsidRPr="00264569" w:rsidRDefault="00937C84" w:rsidP="00937C84">
            <w:pPr>
              <w:rPr>
                <w:rFonts w:eastAsia="Times"/>
                <w:b/>
                <w:sz w:val="18"/>
              </w:rPr>
            </w:pPr>
            <w:r w:rsidRPr="00264569">
              <w:rPr>
                <w:rFonts w:eastAsia="Times"/>
                <w:b/>
                <w:sz w:val="18"/>
              </w:rPr>
              <w:t>BLMF</w:t>
            </w:r>
          </w:p>
          <w:p w:rsidR="00C60BFE" w:rsidRDefault="00056E4E" w:rsidP="007669DD">
            <w:pPr>
              <w:rPr>
                <w:rFonts w:eastAsia="Times"/>
                <w:sz w:val="18"/>
              </w:rPr>
            </w:pPr>
            <w:r>
              <w:rPr>
                <w:rFonts w:eastAsia="Times"/>
                <w:sz w:val="18"/>
              </w:rPr>
              <w:t>Myerscough College</w:t>
            </w:r>
          </w:p>
          <w:p w:rsidR="00056E4E" w:rsidRDefault="00056E4E" w:rsidP="007669DD">
            <w:pPr>
              <w:rPr>
                <w:rFonts w:eastAsia="Times"/>
                <w:sz w:val="18"/>
              </w:rPr>
            </w:pPr>
            <w:r>
              <w:rPr>
                <w:rFonts w:eastAsia="Times"/>
                <w:sz w:val="18"/>
              </w:rPr>
              <w:t>Craven College</w:t>
            </w:r>
          </w:p>
          <w:p w:rsidR="00056E4E" w:rsidRDefault="00056E4E" w:rsidP="007669DD">
            <w:pPr>
              <w:rPr>
                <w:rFonts w:eastAsia="Times"/>
                <w:sz w:val="18"/>
              </w:rPr>
            </w:pPr>
            <w:r>
              <w:rPr>
                <w:rFonts w:eastAsia="Times"/>
                <w:sz w:val="18"/>
              </w:rPr>
              <w:t>YDMT</w:t>
            </w:r>
          </w:p>
          <w:p w:rsidR="00056E4E" w:rsidRPr="00575FA3" w:rsidRDefault="00056E4E" w:rsidP="00056E4E">
            <w:pPr>
              <w:rPr>
                <w:rFonts w:eastAsia="Times"/>
                <w:sz w:val="18"/>
              </w:rPr>
            </w:pPr>
            <w:r>
              <w:rPr>
                <w:rFonts w:eastAsia="Times"/>
                <w:sz w:val="18"/>
              </w:rPr>
              <w:t>Young Farmers</w:t>
            </w:r>
          </w:p>
        </w:tc>
      </w:tr>
      <w:tr w:rsidR="00C60BFE" w:rsidRPr="007D5FC4" w:rsidTr="007669DD">
        <w:tc>
          <w:tcPr>
            <w:tcW w:w="2900" w:type="dxa"/>
            <w:vMerge/>
            <w:shd w:val="clear" w:color="auto" w:fill="auto"/>
          </w:tcPr>
          <w:p w:rsidR="00C60BFE" w:rsidRPr="007D5FC4" w:rsidRDefault="00C60BFE" w:rsidP="007669DD">
            <w:pPr>
              <w:jc w:val="left"/>
              <w:rPr>
                <w:rFonts w:eastAsia="Times"/>
                <w:b/>
                <w:sz w:val="18"/>
              </w:rPr>
            </w:pPr>
          </w:p>
        </w:tc>
        <w:tc>
          <w:tcPr>
            <w:tcW w:w="5289" w:type="dxa"/>
            <w:shd w:val="clear" w:color="auto" w:fill="auto"/>
          </w:tcPr>
          <w:p w:rsidR="004401E1" w:rsidRPr="004401E1" w:rsidRDefault="00051519" w:rsidP="004401E1">
            <w:pPr>
              <w:pStyle w:val="ListBullet"/>
              <w:numPr>
                <w:ilvl w:val="0"/>
                <w:numId w:val="0"/>
              </w:numPr>
              <w:rPr>
                <w:sz w:val="18"/>
                <w:szCs w:val="18"/>
              </w:rPr>
            </w:pPr>
            <w:r>
              <w:rPr>
                <w:rFonts w:eastAsia="Times"/>
                <w:sz w:val="18"/>
              </w:rPr>
              <w:t xml:space="preserve">[2.1H]  </w:t>
            </w:r>
            <w:r w:rsidR="008515B4">
              <w:rPr>
                <w:rFonts w:eastAsia="Times"/>
                <w:sz w:val="18"/>
              </w:rPr>
              <w:t xml:space="preserve">Support the development of local woodfuel economy, linked </w:t>
            </w:r>
            <w:r w:rsidR="00485D9E">
              <w:rPr>
                <w:rFonts w:eastAsia="Times"/>
                <w:sz w:val="18"/>
              </w:rPr>
              <w:t>to improved woodland management and focusing on sm</w:t>
            </w:r>
            <w:r w:rsidR="00DF4B35">
              <w:rPr>
                <w:rFonts w:eastAsia="Times"/>
                <w:sz w:val="18"/>
              </w:rPr>
              <w:t>aller and less-accessible sites</w:t>
            </w:r>
          </w:p>
          <w:p w:rsidR="00C60BFE" w:rsidRPr="00850B05" w:rsidRDefault="00C60BFE" w:rsidP="007669DD">
            <w:pPr>
              <w:jc w:val="left"/>
              <w:rPr>
                <w:rFonts w:eastAsia="Times"/>
                <w:sz w:val="18"/>
              </w:rPr>
            </w:pPr>
          </w:p>
        </w:tc>
        <w:tc>
          <w:tcPr>
            <w:tcW w:w="2789" w:type="dxa"/>
            <w:shd w:val="clear" w:color="auto" w:fill="auto"/>
          </w:tcPr>
          <w:p w:rsidR="00186744" w:rsidRDefault="00186744" w:rsidP="00186744">
            <w:pPr>
              <w:jc w:val="left"/>
              <w:rPr>
                <w:rFonts w:eastAsia="Times"/>
                <w:sz w:val="18"/>
                <w:szCs w:val="18"/>
              </w:rPr>
            </w:pPr>
            <w:r>
              <w:rPr>
                <w:rFonts w:eastAsia="Times"/>
                <w:sz w:val="18"/>
                <w:szCs w:val="18"/>
              </w:rPr>
              <w:t>Commission research to collate evidence of existing and past traditional woodland management in the AONB</w:t>
            </w:r>
          </w:p>
          <w:p w:rsidR="00186744" w:rsidRDefault="00186744" w:rsidP="008166A5">
            <w:pPr>
              <w:jc w:val="left"/>
              <w:rPr>
                <w:rFonts w:eastAsia="Times"/>
                <w:sz w:val="18"/>
                <w:szCs w:val="18"/>
              </w:rPr>
            </w:pPr>
          </w:p>
          <w:p w:rsidR="00C60BFE" w:rsidRDefault="008E7C88" w:rsidP="008166A5">
            <w:pPr>
              <w:jc w:val="left"/>
              <w:rPr>
                <w:rFonts w:eastAsia="Times"/>
                <w:sz w:val="18"/>
                <w:szCs w:val="18"/>
              </w:rPr>
            </w:pPr>
            <w:r>
              <w:rPr>
                <w:rFonts w:eastAsia="Times"/>
                <w:sz w:val="18"/>
                <w:szCs w:val="18"/>
              </w:rPr>
              <w:t xml:space="preserve">Hold </w:t>
            </w:r>
            <w:r w:rsidR="00186744">
              <w:rPr>
                <w:rFonts w:eastAsia="Times"/>
                <w:sz w:val="18"/>
                <w:szCs w:val="18"/>
              </w:rPr>
              <w:t>woodland management</w:t>
            </w:r>
            <w:r>
              <w:rPr>
                <w:rFonts w:eastAsia="Times"/>
                <w:sz w:val="18"/>
                <w:szCs w:val="18"/>
              </w:rPr>
              <w:t xml:space="preserve"> seminar</w:t>
            </w:r>
            <w:r w:rsidR="00186744">
              <w:rPr>
                <w:rFonts w:eastAsia="Times"/>
                <w:sz w:val="18"/>
                <w:szCs w:val="18"/>
              </w:rPr>
              <w:t>/field visit</w:t>
            </w:r>
          </w:p>
          <w:p w:rsidR="008D3BC9" w:rsidRDefault="008D3BC9" w:rsidP="008166A5">
            <w:pPr>
              <w:jc w:val="left"/>
              <w:rPr>
                <w:rFonts w:eastAsia="Times"/>
                <w:sz w:val="18"/>
                <w:szCs w:val="18"/>
              </w:rPr>
            </w:pPr>
          </w:p>
          <w:p w:rsidR="0014319F" w:rsidRPr="007D5FC4" w:rsidRDefault="004E1041" w:rsidP="00E22D9E">
            <w:pPr>
              <w:jc w:val="left"/>
              <w:rPr>
                <w:rFonts w:eastAsia="Times"/>
                <w:sz w:val="18"/>
                <w:szCs w:val="18"/>
              </w:rPr>
            </w:pPr>
            <w:r w:rsidRPr="00102F65">
              <w:rPr>
                <w:rFonts w:eastAsia="Times"/>
                <w:sz w:val="18"/>
                <w:szCs w:val="18"/>
              </w:rPr>
              <w:t>Secure funding for a</w:t>
            </w:r>
            <w:r w:rsidR="00E22D9E">
              <w:rPr>
                <w:rFonts w:eastAsia="Times"/>
                <w:sz w:val="18"/>
                <w:szCs w:val="18"/>
              </w:rPr>
              <w:t xml:space="preserve">t least 1 pilot </w:t>
            </w:r>
            <w:r w:rsidR="00102F65">
              <w:rPr>
                <w:rFonts w:eastAsia="Times"/>
                <w:sz w:val="18"/>
                <w:szCs w:val="18"/>
              </w:rPr>
              <w:t xml:space="preserve"> </w:t>
            </w:r>
            <w:r w:rsidR="00E22D9E">
              <w:rPr>
                <w:rFonts w:eastAsia="Times"/>
                <w:sz w:val="18"/>
                <w:szCs w:val="18"/>
              </w:rPr>
              <w:t xml:space="preserve">'woodfuel' </w:t>
            </w:r>
            <w:r w:rsidR="00102F65">
              <w:rPr>
                <w:rFonts w:eastAsia="Times"/>
                <w:sz w:val="18"/>
                <w:szCs w:val="18"/>
              </w:rPr>
              <w:t xml:space="preserve"> </w:t>
            </w:r>
            <w:r w:rsidRPr="00102F65">
              <w:rPr>
                <w:rFonts w:eastAsia="Times"/>
                <w:sz w:val="18"/>
                <w:szCs w:val="18"/>
              </w:rPr>
              <w:t>project</w:t>
            </w:r>
            <w:r w:rsidR="00E22D9E">
              <w:rPr>
                <w:rFonts w:eastAsia="Times"/>
                <w:sz w:val="18"/>
                <w:szCs w:val="18"/>
              </w:rPr>
              <w:t xml:space="preserve"> in the AONB</w:t>
            </w:r>
          </w:p>
        </w:tc>
        <w:tc>
          <w:tcPr>
            <w:tcW w:w="1464" w:type="dxa"/>
            <w:shd w:val="clear" w:color="auto" w:fill="auto"/>
          </w:tcPr>
          <w:p w:rsidR="00C60BFE" w:rsidRDefault="008E7C88" w:rsidP="004E1041">
            <w:pPr>
              <w:jc w:val="left"/>
              <w:rPr>
                <w:rFonts w:eastAsia="Times"/>
                <w:sz w:val="18"/>
                <w:szCs w:val="18"/>
              </w:rPr>
            </w:pPr>
            <w:r>
              <w:rPr>
                <w:rFonts w:eastAsia="Times"/>
                <w:sz w:val="18"/>
                <w:szCs w:val="18"/>
              </w:rPr>
              <w:t>201</w:t>
            </w:r>
            <w:r w:rsidR="004E1041">
              <w:rPr>
                <w:rFonts w:eastAsia="Times"/>
                <w:sz w:val="18"/>
                <w:szCs w:val="18"/>
              </w:rPr>
              <w:t>4</w:t>
            </w:r>
          </w:p>
          <w:p w:rsidR="008D3BC9" w:rsidRDefault="008D3BC9" w:rsidP="004E1041">
            <w:pPr>
              <w:jc w:val="left"/>
              <w:rPr>
                <w:rFonts w:eastAsia="Times"/>
                <w:sz w:val="18"/>
                <w:szCs w:val="18"/>
              </w:rPr>
            </w:pPr>
          </w:p>
          <w:p w:rsidR="008D3BC9" w:rsidRDefault="008D3BC9" w:rsidP="004E1041">
            <w:pPr>
              <w:jc w:val="left"/>
              <w:rPr>
                <w:rFonts w:eastAsia="Times"/>
                <w:sz w:val="18"/>
                <w:szCs w:val="18"/>
              </w:rPr>
            </w:pPr>
          </w:p>
          <w:p w:rsidR="00186744" w:rsidRDefault="00186744" w:rsidP="00186744">
            <w:pPr>
              <w:jc w:val="left"/>
              <w:rPr>
                <w:rFonts w:eastAsia="Times"/>
                <w:sz w:val="18"/>
                <w:szCs w:val="18"/>
              </w:rPr>
            </w:pPr>
          </w:p>
          <w:p w:rsidR="00186744" w:rsidRDefault="00186744" w:rsidP="00186744">
            <w:pPr>
              <w:jc w:val="left"/>
              <w:rPr>
                <w:rFonts w:eastAsia="Times"/>
                <w:sz w:val="18"/>
                <w:szCs w:val="18"/>
              </w:rPr>
            </w:pPr>
          </w:p>
          <w:p w:rsidR="008D3BC9" w:rsidRDefault="008D3BC9" w:rsidP="00186744">
            <w:pPr>
              <w:jc w:val="left"/>
              <w:rPr>
                <w:rFonts w:eastAsia="Times"/>
                <w:sz w:val="18"/>
                <w:szCs w:val="18"/>
              </w:rPr>
            </w:pPr>
            <w:r>
              <w:rPr>
                <w:rFonts w:eastAsia="Times"/>
                <w:sz w:val="18"/>
                <w:szCs w:val="18"/>
              </w:rPr>
              <w:t>201</w:t>
            </w:r>
            <w:r w:rsidR="00186744">
              <w:rPr>
                <w:rFonts w:eastAsia="Times"/>
                <w:sz w:val="18"/>
                <w:szCs w:val="18"/>
              </w:rPr>
              <w:t>4</w:t>
            </w:r>
          </w:p>
          <w:p w:rsidR="00186744" w:rsidRDefault="00186744" w:rsidP="00186744">
            <w:pPr>
              <w:jc w:val="left"/>
              <w:rPr>
                <w:rFonts w:eastAsia="Times"/>
                <w:sz w:val="18"/>
                <w:szCs w:val="18"/>
              </w:rPr>
            </w:pPr>
          </w:p>
          <w:p w:rsidR="00186744" w:rsidRDefault="00186744" w:rsidP="00186744">
            <w:pPr>
              <w:jc w:val="left"/>
              <w:rPr>
                <w:rFonts w:eastAsia="Times"/>
                <w:sz w:val="18"/>
                <w:szCs w:val="18"/>
              </w:rPr>
            </w:pPr>
          </w:p>
          <w:p w:rsidR="00186744" w:rsidRPr="007D5FC4" w:rsidRDefault="00186744" w:rsidP="00186744">
            <w:pPr>
              <w:jc w:val="left"/>
              <w:rPr>
                <w:rFonts w:eastAsia="Times"/>
                <w:sz w:val="18"/>
                <w:szCs w:val="18"/>
              </w:rPr>
            </w:pPr>
            <w:r>
              <w:rPr>
                <w:rFonts w:eastAsia="Times"/>
                <w:sz w:val="18"/>
                <w:szCs w:val="18"/>
              </w:rPr>
              <w:t>2016</w:t>
            </w:r>
          </w:p>
        </w:tc>
        <w:tc>
          <w:tcPr>
            <w:tcW w:w="2060" w:type="dxa"/>
            <w:shd w:val="clear" w:color="auto" w:fill="auto"/>
          </w:tcPr>
          <w:p w:rsidR="006921E6" w:rsidRDefault="006921E6" w:rsidP="006921E6">
            <w:pPr>
              <w:jc w:val="left"/>
              <w:rPr>
                <w:rFonts w:eastAsia="Times"/>
                <w:b/>
                <w:sz w:val="18"/>
                <w:szCs w:val="18"/>
              </w:rPr>
            </w:pPr>
            <w:r w:rsidRPr="00485D9E">
              <w:rPr>
                <w:rFonts w:eastAsia="Times"/>
                <w:b/>
                <w:sz w:val="18"/>
                <w:szCs w:val="18"/>
              </w:rPr>
              <w:t>LCC E&amp;C Projects</w:t>
            </w:r>
          </w:p>
          <w:p w:rsidR="006921E6" w:rsidRPr="00485D9E" w:rsidRDefault="006921E6" w:rsidP="006921E6">
            <w:pPr>
              <w:jc w:val="left"/>
              <w:rPr>
                <w:rFonts w:eastAsia="Times"/>
                <w:b/>
                <w:sz w:val="18"/>
                <w:szCs w:val="18"/>
              </w:rPr>
            </w:pPr>
            <w:r>
              <w:rPr>
                <w:rFonts w:eastAsia="Times"/>
                <w:b/>
                <w:sz w:val="18"/>
                <w:szCs w:val="18"/>
              </w:rPr>
              <w:t>LCC Countryside</w:t>
            </w:r>
          </w:p>
          <w:p w:rsidR="00C60BFE" w:rsidRPr="009D7448" w:rsidRDefault="008E268D" w:rsidP="007669DD">
            <w:pPr>
              <w:jc w:val="left"/>
              <w:rPr>
                <w:rFonts w:eastAsia="Times"/>
                <w:sz w:val="18"/>
                <w:szCs w:val="18"/>
              </w:rPr>
            </w:pPr>
            <w:r>
              <w:rPr>
                <w:rFonts w:eastAsia="Times"/>
                <w:sz w:val="18"/>
                <w:szCs w:val="18"/>
              </w:rPr>
              <w:t>Lancashire Woodland Project</w:t>
            </w:r>
          </w:p>
          <w:p w:rsidR="00485D9E" w:rsidRDefault="00485D9E" w:rsidP="007669DD">
            <w:pPr>
              <w:jc w:val="left"/>
              <w:rPr>
                <w:rFonts w:eastAsia="Times"/>
                <w:sz w:val="18"/>
                <w:szCs w:val="18"/>
              </w:rPr>
            </w:pPr>
            <w:r>
              <w:rPr>
                <w:rFonts w:eastAsia="Times"/>
                <w:sz w:val="18"/>
                <w:szCs w:val="18"/>
              </w:rPr>
              <w:t>Cumbria Woodlands</w:t>
            </w:r>
          </w:p>
          <w:p w:rsidR="00056E4E" w:rsidRDefault="00056E4E" w:rsidP="007669DD">
            <w:pPr>
              <w:jc w:val="left"/>
              <w:rPr>
                <w:rFonts w:eastAsia="Times"/>
                <w:sz w:val="18"/>
                <w:szCs w:val="18"/>
              </w:rPr>
            </w:pPr>
            <w:r>
              <w:rPr>
                <w:rFonts w:eastAsia="Times"/>
                <w:sz w:val="18"/>
                <w:szCs w:val="18"/>
              </w:rPr>
              <w:t>Arnside and Silverdale AONB</w:t>
            </w:r>
          </w:p>
          <w:p w:rsidR="00102F65" w:rsidRDefault="00102F65" w:rsidP="007669DD">
            <w:pPr>
              <w:jc w:val="left"/>
              <w:rPr>
                <w:rFonts w:eastAsia="Times"/>
                <w:sz w:val="18"/>
                <w:szCs w:val="18"/>
              </w:rPr>
            </w:pPr>
            <w:r>
              <w:rPr>
                <w:rFonts w:eastAsia="Times"/>
                <w:sz w:val="18"/>
                <w:szCs w:val="18"/>
              </w:rPr>
              <w:t>United Utilities</w:t>
            </w:r>
          </w:p>
          <w:p w:rsidR="00BE5891" w:rsidRDefault="00BE5891" w:rsidP="007669DD">
            <w:pPr>
              <w:jc w:val="left"/>
              <w:rPr>
                <w:rFonts w:eastAsia="Times"/>
                <w:sz w:val="18"/>
                <w:szCs w:val="18"/>
              </w:rPr>
            </w:pPr>
            <w:r>
              <w:rPr>
                <w:rFonts w:eastAsia="Times"/>
                <w:sz w:val="18"/>
                <w:szCs w:val="18"/>
              </w:rPr>
              <w:t>LWT</w:t>
            </w:r>
          </w:p>
          <w:p w:rsidR="00056E4E" w:rsidRDefault="00056E4E" w:rsidP="007669DD">
            <w:pPr>
              <w:jc w:val="left"/>
              <w:rPr>
                <w:rFonts w:eastAsia="Times"/>
                <w:sz w:val="18"/>
                <w:szCs w:val="18"/>
              </w:rPr>
            </w:pPr>
            <w:r>
              <w:rPr>
                <w:rFonts w:eastAsia="Times"/>
                <w:sz w:val="18"/>
                <w:szCs w:val="18"/>
              </w:rPr>
              <w:t>Woodland owners/managers</w:t>
            </w:r>
          </w:p>
          <w:p w:rsidR="00582D6E" w:rsidRDefault="00B31F9F" w:rsidP="007669DD">
            <w:pPr>
              <w:jc w:val="left"/>
              <w:rPr>
                <w:rFonts w:eastAsia="Times"/>
                <w:sz w:val="18"/>
              </w:rPr>
            </w:pPr>
            <w:r>
              <w:rPr>
                <w:rFonts w:eastAsia="Times"/>
                <w:sz w:val="18"/>
              </w:rPr>
              <w:t xml:space="preserve">Existing woodfuel </w:t>
            </w:r>
            <w:r>
              <w:rPr>
                <w:rFonts w:eastAsia="Times"/>
                <w:sz w:val="18"/>
              </w:rPr>
              <w:lastRenderedPageBreak/>
              <w:t>suppliers</w:t>
            </w:r>
          </w:p>
          <w:p w:rsidR="00B31F9F" w:rsidRPr="00B31F9F" w:rsidRDefault="00B31F9F" w:rsidP="007669DD">
            <w:pPr>
              <w:jc w:val="left"/>
              <w:rPr>
                <w:rFonts w:eastAsia="Times"/>
                <w:sz w:val="18"/>
              </w:rPr>
            </w:pPr>
          </w:p>
        </w:tc>
      </w:tr>
      <w:tr w:rsidR="00934543" w:rsidRPr="007D5FC4" w:rsidTr="007669DD">
        <w:tc>
          <w:tcPr>
            <w:tcW w:w="2900" w:type="dxa"/>
            <w:vMerge/>
            <w:shd w:val="clear" w:color="auto" w:fill="auto"/>
          </w:tcPr>
          <w:p w:rsidR="00934543" w:rsidRPr="007D5FC4" w:rsidRDefault="00934543" w:rsidP="007669DD">
            <w:pPr>
              <w:jc w:val="left"/>
              <w:rPr>
                <w:rFonts w:eastAsia="Times"/>
                <w:b/>
                <w:sz w:val="18"/>
              </w:rPr>
            </w:pPr>
          </w:p>
        </w:tc>
        <w:tc>
          <w:tcPr>
            <w:tcW w:w="5289" w:type="dxa"/>
            <w:shd w:val="clear" w:color="auto" w:fill="auto"/>
          </w:tcPr>
          <w:p w:rsidR="00934543" w:rsidRDefault="00051519" w:rsidP="00264569">
            <w:pPr>
              <w:jc w:val="left"/>
              <w:rPr>
                <w:rFonts w:eastAsia="Times"/>
                <w:sz w:val="18"/>
              </w:rPr>
            </w:pPr>
            <w:r>
              <w:rPr>
                <w:rFonts w:eastAsia="Times"/>
                <w:sz w:val="18"/>
              </w:rPr>
              <w:t xml:space="preserve">[2.1I]  </w:t>
            </w:r>
            <w:r w:rsidR="00934543">
              <w:rPr>
                <w:rFonts w:eastAsia="Times"/>
                <w:sz w:val="18"/>
              </w:rPr>
              <w:t xml:space="preserve">Broker discussions </w:t>
            </w:r>
            <w:r w:rsidR="00264569">
              <w:rPr>
                <w:rFonts w:eastAsia="Times"/>
                <w:sz w:val="18"/>
              </w:rPr>
              <w:t>with</w:t>
            </w:r>
            <w:r w:rsidR="00934543">
              <w:rPr>
                <w:rFonts w:eastAsia="Times"/>
                <w:sz w:val="18"/>
              </w:rPr>
              <w:t xml:space="preserve"> Natural England on future direction of moorland management</w:t>
            </w:r>
            <w:r w:rsidR="00056E4E">
              <w:rPr>
                <w:rFonts w:eastAsia="Times"/>
                <w:sz w:val="18"/>
              </w:rPr>
              <w:t xml:space="preserve"> in Bowland</w:t>
            </w:r>
            <w:r w:rsidR="00934543">
              <w:rPr>
                <w:rFonts w:eastAsia="Times"/>
                <w:sz w:val="18"/>
              </w:rPr>
              <w:t xml:space="preserve">, </w:t>
            </w:r>
            <w:r w:rsidR="00056E4E">
              <w:rPr>
                <w:rFonts w:eastAsia="Times"/>
                <w:sz w:val="18"/>
              </w:rPr>
              <w:t xml:space="preserve">particularly </w:t>
            </w:r>
            <w:r w:rsidR="00934543">
              <w:rPr>
                <w:rFonts w:eastAsia="Times"/>
                <w:sz w:val="18"/>
              </w:rPr>
              <w:t>in relation to grazing and burning</w:t>
            </w:r>
            <w:r w:rsidR="00485D9E">
              <w:rPr>
                <w:rFonts w:eastAsia="Times"/>
                <w:sz w:val="18"/>
              </w:rPr>
              <w:t>/cutting</w:t>
            </w:r>
            <w:r w:rsidR="00934543">
              <w:rPr>
                <w:rFonts w:eastAsia="Times"/>
                <w:sz w:val="18"/>
              </w:rPr>
              <w:t xml:space="preserve"> regimes</w:t>
            </w:r>
            <w:r w:rsidR="00485D9E">
              <w:rPr>
                <w:rFonts w:eastAsia="Times"/>
                <w:sz w:val="18"/>
              </w:rPr>
              <w:t xml:space="preserve"> and bracken control</w:t>
            </w:r>
          </w:p>
        </w:tc>
        <w:tc>
          <w:tcPr>
            <w:tcW w:w="2789" w:type="dxa"/>
            <w:shd w:val="clear" w:color="auto" w:fill="auto"/>
          </w:tcPr>
          <w:p w:rsidR="00934543" w:rsidRPr="007D5FC4" w:rsidRDefault="008166A5" w:rsidP="0042147A">
            <w:pPr>
              <w:jc w:val="left"/>
              <w:rPr>
                <w:rFonts w:eastAsia="Times"/>
                <w:sz w:val="18"/>
                <w:szCs w:val="18"/>
              </w:rPr>
            </w:pPr>
            <w:r>
              <w:rPr>
                <w:rFonts w:eastAsia="Times"/>
                <w:sz w:val="18"/>
                <w:szCs w:val="18"/>
              </w:rPr>
              <w:t>Ho</w:t>
            </w:r>
            <w:r w:rsidR="0014319F">
              <w:rPr>
                <w:rFonts w:eastAsia="Times"/>
                <w:sz w:val="18"/>
                <w:szCs w:val="18"/>
              </w:rPr>
              <w:t>ld AONB '</w:t>
            </w:r>
            <w:r w:rsidR="0042147A">
              <w:rPr>
                <w:rFonts w:eastAsia="Times"/>
                <w:sz w:val="18"/>
                <w:szCs w:val="18"/>
              </w:rPr>
              <w:t xml:space="preserve">Upland </w:t>
            </w:r>
            <w:r w:rsidR="0014319F">
              <w:rPr>
                <w:rFonts w:eastAsia="Times"/>
                <w:sz w:val="18"/>
                <w:szCs w:val="18"/>
              </w:rPr>
              <w:t>Management ' s</w:t>
            </w:r>
            <w:r>
              <w:rPr>
                <w:rFonts w:eastAsia="Times"/>
                <w:sz w:val="18"/>
                <w:szCs w:val="18"/>
              </w:rPr>
              <w:t>eminar</w:t>
            </w:r>
          </w:p>
        </w:tc>
        <w:tc>
          <w:tcPr>
            <w:tcW w:w="1464" w:type="dxa"/>
            <w:shd w:val="clear" w:color="auto" w:fill="auto"/>
          </w:tcPr>
          <w:p w:rsidR="00934543" w:rsidRPr="007D5FC4" w:rsidRDefault="008166A5" w:rsidP="004E1041">
            <w:pPr>
              <w:jc w:val="left"/>
              <w:rPr>
                <w:rFonts w:eastAsia="Times"/>
                <w:sz w:val="18"/>
                <w:szCs w:val="18"/>
              </w:rPr>
            </w:pPr>
            <w:r>
              <w:rPr>
                <w:rFonts w:eastAsia="Times"/>
                <w:sz w:val="18"/>
                <w:szCs w:val="18"/>
              </w:rPr>
              <w:t>201</w:t>
            </w:r>
            <w:r w:rsidR="004E1041">
              <w:rPr>
                <w:rFonts w:eastAsia="Times"/>
                <w:sz w:val="18"/>
                <w:szCs w:val="18"/>
              </w:rPr>
              <w:t>5</w:t>
            </w:r>
          </w:p>
        </w:tc>
        <w:tc>
          <w:tcPr>
            <w:tcW w:w="2060" w:type="dxa"/>
            <w:shd w:val="clear" w:color="auto" w:fill="auto"/>
          </w:tcPr>
          <w:p w:rsidR="00934543" w:rsidRPr="00B4044A" w:rsidRDefault="00934543" w:rsidP="007E14DB">
            <w:pPr>
              <w:jc w:val="left"/>
              <w:rPr>
                <w:rFonts w:eastAsia="Times"/>
                <w:b/>
                <w:sz w:val="18"/>
                <w:szCs w:val="18"/>
              </w:rPr>
            </w:pPr>
            <w:r w:rsidRPr="00B4044A">
              <w:rPr>
                <w:rFonts w:eastAsia="Times"/>
                <w:b/>
                <w:sz w:val="18"/>
                <w:szCs w:val="18"/>
              </w:rPr>
              <w:t>BLMF</w:t>
            </w:r>
          </w:p>
          <w:p w:rsidR="00934543" w:rsidRDefault="00934543" w:rsidP="007E14DB">
            <w:pPr>
              <w:jc w:val="left"/>
              <w:rPr>
                <w:rFonts w:eastAsia="Times"/>
                <w:sz w:val="18"/>
                <w:szCs w:val="18"/>
              </w:rPr>
            </w:pPr>
            <w:r>
              <w:rPr>
                <w:rFonts w:eastAsia="Times"/>
                <w:sz w:val="18"/>
                <w:szCs w:val="18"/>
              </w:rPr>
              <w:t>NE</w:t>
            </w:r>
          </w:p>
          <w:p w:rsidR="00B92F3A" w:rsidRDefault="00B92F3A" w:rsidP="007E14DB">
            <w:pPr>
              <w:jc w:val="left"/>
              <w:rPr>
                <w:rFonts w:eastAsia="Times"/>
                <w:sz w:val="18"/>
                <w:szCs w:val="18"/>
              </w:rPr>
            </w:pPr>
            <w:r>
              <w:rPr>
                <w:rFonts w:eastAsia="Times"/>
                <w:sz w:val="18"/>
                <w:szCs w:val="18"/>
              </w:rPr>
              <w:t>BD Working Group</w:t>
            </w:r>
          </w:p>
          <w:p w:rsidR="0097050D" w:rsidRPr="00B4044A" w:rsidRDefault="0097050D" w:rsidP="007E14DB">
            <w:pPr>
              <w:jc w:val="left"/>
              <w:rPr>
                <w:rFonts w:eastAsia="Times"/>
                <w:sz w:val="18"/>
                <w:szCs w:val="18"/>
              </w:rPr>
            </w:pPr>
            <w:r>
              <w:rPr>
                <w:rFonts w:eastAsia="Times"/>
                <w:sz w:val="18"/>
                <w:szCs w:val="18"/>
              </w:rPr>
              <w:t>Moorland Association</w:t>
            </w:r>
          </w:p>
          <w:p w:rsidR="00934543" w:rsidRDefault="00934543" w:rsidP="007E14DB">
            <w:pPr>
              <w:jc w:val="left"/>
              <w:rPr>
                <w:rFonts w:eastAsia="Times"/>
                <w:sz w:val="18"/>
                <w:szCs w:val="18"/>
              </w:rPr>
            </w:pPr>
            <w:r>
              <w:rPr>
                <w:rFonts w:eastAsia="Times"/>
                <w:sz w:val="18"/>
                <w:szCs w:val="18"/>
              </w:rPr>
              <w:t>Landowners/farmers</w:t>
            </w:r>
          </w:p>
          <w:p w:rsidR="00934543" w:rsidRDefault="00934543" w:rsidP="007E14DB">
            <w:pPr>
              <w:jc w:val="left"/>
              <w:rPr>
                <w:rFonts w:eastAsia="Times"/>
                <w:sz w:val="18"/>
                <w:szCs w:val="18"/>
              </w:rPr>
            </w:pP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5C18CD" w:rsidRDefault="00051519" w:rsidP="007E14DB">
            <w:pPr>
              <w:jc w:val="left"/>
              <w:rPr>
                <w:rFonts w:eastAsia="Times"/>
                <w:sz w:val="18"/>
              </w:rPr>
            </w:pPr>
            <w:r>
              <w:rPr>
                <w:rFonts w:eastAsia="Times"/>
                <w:sz w:val="18"/>
              </w:rPr>
              <w:t>[2.1</w:t>
            </w:r>
            <w:r w:rsidR="00425CA5">
              <w:rPr>
                <w:rFonts w:eastAsia="Times"/>
                <w:sz w:val="18"/>
              </w:rPr>
              <w:t xml:space="preserve">J]  </w:t>
            </w:r>
            <w:r w:rsidR="00041AF6">
              <w:rPr>
                <w:rFonts w:eastAsia="Times"/>
                <w:sz w:val="18"/>
              </w:rPr>
              <w:t>Support Lancashire Fire Operations Group (FOG) to encourage good practice in upland heather burning by providing training opportunities for land managers in the AONB</w:t>
            </w:r>
          </w:p>
        </w:tc>
        <w:tc>
          <w:tcPr>
            <w:tcW w:w="2789" w:type="dxa"/>
            <w:shd w:val="clear" w:color="auto" w:fill="auto"/>
          </w:tcPr>
          <w:p w:rsidR="00041AF6" w:rsidRPr="007D5FC4" w:rsidRDefault="0042147A" w:rsidP="00E32332">
            <w:pPr>
              <w:jc w:val="left"/>
              <w:rPr>
                <w:rFonts w:eastAsia="Times"/>
                <w:sz w:val="18"/>
                <w:szCs w:val="18"/>
              </w:rPr>
            </w:pPr>
            <w:r>
              <w:rPr>
                <w:rFonts w:eastAsia="Times"/>
                <w:sz w:val="18"/>
                <w:szCs w:val="18"/>
              </w:rPr>
              <w:t>Lancashire FOG contributes to AONB 'Upland</w:t>
            </w:r>
            <w:r w:rsidR="00041AF6">
              <w:rPr>
                <w:rFonts w:eastAsia="Times"/>
                <w:sz w:val="18"/>
                <w:szCs w:val="18"/>
              </w:rPr>
              <w:t xml:space="preserve"> Management ' seminar</w:t>
            </w:r>
          </w:p>
        </w:tc>
        <w:tc>
          <w:tcPr>
            <w:tcW w:w="1464" w:type="dxa"/>
            <w:shd w:val="clear" w:color="auto" w:fill="auto"/>
          </w:tcPr>
          <w:p w:rsidR="00041AF6" w:rsidRPr="007D5FC4" w:rsidRDefault="00041AF6" w:rsidP="004E1041">
            <w:pPr>
              <w:jc w:val="left"/>
              <w:rPr>
                <w:rFonts w:eastAsia="Times"/>
                <w:sz w:val="18"/>
                <w:szCs w:val="18"/>
              </w:rPr>
            </w:pPr>
            <w:r>
              <w:rPr>
                <w:rFonts w:eastAsia="Times"/>
                <w:sz w:val="18"/>
                <w:szCs w:val="18"/>
              </w:rPr>
              <w:t>201</w:t>
            </w:r>
            <w:r w:rsidR="004E1041">
              <w:rPr>
                <w:rFonts w:eastAsia="Times"/>
                <w:sz w:val="18"/>
                <w:szCs w:val="18"/>
              </w:rPr>
              <w:t>5</w:t>
            </w:r>
          </w:p>
        </w:tc>
        <w:tc>
          <w:tcPr>
            <w:tcW w:w="2060" w:type="dxa"/>
            <w:shd w:val="clear" w:color="auto" w:fill="auto"/>
          </w:tcPr>
          <w:p w:rsidR="00041AF6" w:rsidRPr="00532C95" w:rsidRDefault="00041AF6" w:rsidP="007E14DB">
            <w:pPr>
              <w:jc w:val="left"/>
              <w:rPr>
                <w:rFonts w:eastAsia="Times"/>
                <w:b/>
                <w:sz w:val="18"/>
                <w:szCs w:val="18"/>
              </w:rPr>
            </w:pPr>
            <w:r w:rsidRPr="00532C95">
              <w:rPr>
                <w:rFonts w:eastAsia="Times"/>
                <w:b/>
                <w:sz w:val="18"/>
                <w:szCs w:val="18"/>
              </w:rPr>
              <w:t>Lancashire FOG</w:t>
            </w:r>
          </w:p>
          <w:p w:rsidR="00041AF6" w:rsidRDefault="00041AF6" w:rsidP="007E14DB">
            <w:pPr>
              <w:jc w:val="left"/>
              <w:rPr>
                <w:rFonts w:eastAsia="Times"/>
                <w:sz w:val="18"/>
                <w:szCs w:val="18"/>
              </w:rPr>
            </w:pPr>
            <w:r>
              <w:rPr>
                <w:rFonts w:eastAsia="Times"/>
                <w:sz w:val="18"/>
                <w:szCs w:val="18"/>
              </w:rPr>
              <w:t>NE</w:t>
            </w:r>
          </w:p>
          <w:p w:rsidR="00041AF6" w:rsidRDefault="00041AF6" w:rsidP="007E14DB">
            <w:pPr>
              <w:jc w:val="left"/>
              <w:rPr>
                <w:rFonts w:eastAsia="Times"/>
                <w:sz w:val="18"/>
                <w:szCs w:val="18"/>
              </w:rPr>
            </w:pPr>
            <w:r>
              <w:rPr>
                <w:rFonts w:eastAsia="Times"/>
                <w:sz w:val="18"/>
                <w:szCs w:val="18"/>
              </w:rPr>
              <w:t>Moorland Association Landowners/ farmers</w:t>
            </w:r>
          </w:p>
          <w:p w:rsidR="00296DD0" w:rsidRPr="007D5FC4" w:rsidRDefault="00296DD0" w:rsidP="007E14DB">
            <w:pPr>
              <w:jc w:val="left"/>
              <w:rPr>
                <w:rFonts w:eastAsia="Times"/>
                <w:sz w:val="18"/>
                <w:szCs w:val="18"/>
              </w:rPr>
            </w:pPr>
          </w:p>
        </w:tc>
      </w:tr>
      <w:tr w:rsidR="00041AF6" w:rsidRPr="007D5FC4" w:rsidTr="007669DD">
        <w:tc>
          <w:tcPr>
            <w:tcW w:w="2900" w:type="dxa"/>
            <w:vMerge w:val="restart"/>
            <w:shd w:val="clear" w:color="auto" w:fill="auto"/>
          </w:tcPr>
          <w:p w:rsidR="00041AF6" w:rsidRDefault="00041AF6" w:rsidP="007669DD">
            <w:pPr>
              <w:jc w:val="left"/>
              <w:rPr>
                <w:rFonts w:eastAsia="Times"/>
                <w:b/>
                <w:sz w:val="18"/>
                <w:u w:val="single"/>
              </w:rPr>
            </w:pPr>
            <w:r>
              <w:rPr>
                <w:rFonts w:eastAsia="Times"/>
                <w:b/>
                <w:sz w:val="18"/>
              </w:rPr>
              <w:t>[2.2</w:t>
            </w:r>
            <w:r w:rsidRPr="007D5FC4">
              <w:rPr>
                <w:rFonts w:eastAsia="Times"/>
                <w:b/>
                <w:sz w:val="18"/>
              </w:rPr>
              <w:t xml:space="preserve">] </w:t>
            </w:r>
            <w:r>
              <w:rPr>
                <w:rFonts w:eastAsia="Times"/>
                <w:b/>
                <w:sz w:val="18"/>
                <w:u w:val="single"/>
              </w:rPr>
              <w:t>Local Economy and Rural Services</w:t>
            </w:r>
          </w:p>
          <w:p w:rsidR="00041AF6" w:rsidRDefault="00041AF6" w:rsidP="007669DD">
            <w:pPr>
              <w:jc w:val="left"/>
              <w:rPr>
                <w:b/>
                <w:sz w:val="18"/>
                <w:szCs w:val="18"/>
              </w:rPr>
            </w:pPr>
            <w:r w:rsidRPr="00F30855">
              <w:rPr>
                <w:b/>
                <w:sz w:val="18"/>
                <w:szCs w:val="18"/>
              </w:rPr>
              <w:t xml:space="preserve">Promote and support </w:t>
            </w:r>
            <w:r>
              <w:rPr>
                <w:b/>
                <w:sz w:val="18"/>
                <w:szCs w:val="18"/>
              </w:rPr>
              <w:t xml:space="preserve">rural services and </w:t>
            </w:r>
            <w:r w:rsidRPr="00F30855">
              <w:rPr>
                <w:b/>
                <w:sz w:val="18"/>
                <w:szCs w:val="18"/>
              </w:rPr>
              <w:t>the socio-economic development of the area, particularly where such activity helps to conserve and enhance the AONB's natural beauty.</w:t>
            </w:r>
          </w:p>
          <w:p w:rsidR="00041AF6" w:rsidRPr="007D5FC4" w:rsidRDefault="00041AF6" w:rsidP="007669DD">
            <w:pPr>
              <w:jc w:val="left"/>
              <w:rPr>
                <w:rFonts w:eastAsia="Times"/>
                <w:b/>
                <w:sz w:val="18"/>
              </w:rPr>
            </w:pPr>
          </w:p>
        </w:tc>
        <w:tc>
          <w:tcPr>
            <w:tcW w:w="5289" w:type="dxa"/>
            <w:shd w:val="clear" w:color="auto" w:fill="auto"/>
          </w:tcPr>
          <w:p w:rsidR="00041AF6" w:rsidRPr="003B025E" w:rsidRDefault="00425CA5" w:rsidP="002E484F">
            <w:pPr>
              <w:jc w:val="left"/>
              <w:rPr>
                <w:rFonts w:eastAsia="Times"/>
                <w:sz w:val="18"/>
              </w:rPr>
            </w:pPr>
            <w:r>
              <w:rPr>
                <w:rFonts w:eastAsia="Times"/>
                <w:sz w:val="18"/>
              </w:rPr>
              <w:t xml:space="preserve">[2.2A]  </w:t>
            </w:r>
            <w:r w:rsidR="00041AF6">
              <w:rPr>
                <w:rFonts w:eastAsia="Times"/>
                <w:sz w:val="18"/>
              </w:rPr>
              <w:t>Play an active role in Local Enterprise Partnerships' developing rural agendas e.g. rural growth and development programmes</w:t>
            </w:r>
          </w:p>
        </w:tc>
        <w:tc>
          <w:tcPr>
            <w:tcW w:w="2789" w:type="dxa"/>
            <w:shd w:val="clear" w:color="auto" w:fill="auto"/>
          </w:tcPr>
          <w:p w:rsidR="00041AF6" w:rsidRDefault="008C2D9F" w:rsidP="007669DD">
            <w:pPr>
              <w:jc w:val="left"/>
              <w:rPr>
                <w:rFonts w:eastAsia="Times"/>
                <w:sz w:val="18"/>
                <w:szCs w:val="18"/>
              </w:rPr>
            </w:pPr>
            <w:r>
              <w:rPr>
                <w:rFonts w:eastAsia="Times"/>
                <w:sz w:val="18"/>
                <w:szCs w:val="18"/>
              </w:rPr>
              <w:t>Invite LEP Chair and Board Members to visit AONB</w:t>
            </w:r>
          </w:p>
          <w:p w:rsidR="008C2D9F" w:rsidRDefault="008C2D9F" w:rsidP="007669DD">
            <w:pPr>
              <w:jc w:val="left"/>
              <w:rPr>
                <w:rFonts w:eastAsia="Times"/>
                <w:sz w:val="18"/>
                <w:szCs w:val="18"/>
              </w:rPr>
            </w:pPr>
          </w:p>
          <w:p w:rsidR="008C2D9F" w:rsidRDefault="008C2D9F" w:rsidP="008C2D9F">
            <w:pPr>
              <w:jc w:val="left"/>
              <w:rPr>
                <w:rFonts w:eastAsia="Times"/>
                <w:sz w:val="18"/>
              </w:rPr>
            </w:pPr>
            <w:r>
              <w:rPr>
                <w:rFonts w:eastAsia="Times"/>
                <w:sz w:val="18"/>
                <w:szCs w:val="18"/>
              </w:rPr>
              <w:t>BEx/Sustainable Tourism</w:t>
            </w:r>
            <w:r>
              <w:rPr>
                <w:rFonts w:eastAsia="Times"/>
                <w:sz w:val="18"/>
              </w:rPr>
              <w:t xml:space="preserve">  Forum members nominated for proposed RDPE/LEADER Local Action Group(s) covering the AONB</w:t>
            </w:r>
          </w:p>
          <w:p w:rsidR="008C2D9F" w:rsidRPr="007D5FC4" w:rsidRDefault="008C2D9F" w:rsidP="007669DD">
            <w:pPr>
              <w:jc w:val="left"/>
              <w:rPr>
                <w:rFonts w:eastAsia="Times"/>
                <w:sz w:val="18"/>
                <w:szCs w:val="18"/>
              </w:rPr>
            </w:pPr>
          </w:p>
        </w:tc>
        <w:tc>
          <w:tcPr>
            <w:tcW w:w="1464" w:type="dxa"/>
            <w:shd w:val="clear" w:color="auto" w:fill="auto"/>
          </w:tcPr>
          <w:p w:rsidR="00041AF6" w:rsidRDefault="008C2D9F" w:rsidP="007669DD">
            <w:pPr>
              <w:jc w:val="left"/>
              <w:rPr>
                <w:rFonts w:eastAsia="Times"/>
                <w:sz w:val="18"/>
                <w:szCs w:val="18"/>
              </w:rPr>
            </w:pPr>
            <w:r>
              <w:rPr>
                <w:rFonts w:eastAsia="Times"/>
                <w:sz w:val="18"/>
                <w:szCs w:val="18"/>
              </w:rPr>
              <w:t>2014</w:t>
            </w:r>
          </w:p>
          <w:p w:rsidR="008C2D9F" w:rsidRDefault="008C2D9F" w:rsidP="007669DD">
            <w:pPr>
              <w:jc w:val="left"/>
              <w:rPr>
                <w:rFonts w:eastAsia="Times"/>
                <w:sz w:val="18"/>
                <w:szCs w:val="18"/>
              </w:rPr>
            </w:pPr>
          </w:p>
          <w:p w:rsidR="008C2D9F" w:rsidRDefault="008C2D9F" w:rsidP="007669DD">
            <w:pPr>
              <w:jc w:val="left"/>
              <w:rPr>
                <w:rFonts w:eastAsia="Times"/>
                <w:sz w:val="18"/>
                <w:szCs w:val="18"/>
              </w:rPr>
            </w:pPr>
          </w:p>
          <w:p w:rsidR="008C2D9F" w:rsidRPr="007D5FC4" w:rsidRDefault="008C2D9F" w:rsidP="007669DD">
            <w:pPr>
              <w:jc w:val="left"/>
              <w:rPr>
                <w:rFonts w:eastAsia="Times"/>
                <w:sz w:val="18"/>
                <w:szCs w:val="18"/>
              </w:rPr>
            </w:pPr>
            <w:r>
              <w:rPr>
                <w:rFonts w:eastAsia="Times"/>
                <w:sz w:val="18"/>
                <w:szCs w:val="18"/>
              </w:rPr>
              <w:t>2015</w:t>
            </w:r>
          </w:p>
        </w:tc>
        <w:tc>
          <w:tcPr>
            <w:tcW w:w="2060" w:type="dxa"/>
            <w:shd w:val="clear" w:color="auto" w:fill="auto"/>
          </w:tcPr>
          <w:p w:rsidR="00041AF6" w:rsidRPr="008C2D9F" w:rsidRDefault="00041AF6" w:rsidP="007669DD">
            <w:pPr>
              <w:jc w:val="left"/>
              <w:rPr>
                <w:rFonts w:eastAsia="Times"/>
                <w:b/>
                <w:sz w:val="18"/>
                <w:szCs w:val="18"/>
              </w:rPr>
            </w:pPr>
            <w:r w:rsidRPr="008C2D9F">
              <w:rPr>
                <w:rFonts w:eastAsia="Times"/>
                <w:b/>
                <w:sz w:val="18"/>
                <w:szCs w:val="18"/>
              </w:rPr>
              <w:t>AONB Unit</w:t>
            </w:r>
          </w:p>
          <w:p w:rsidR="00041AF6" w:rsidRDefault="00041AF6" w:rsidP="007669DD">
            <w:pPr>
              <w:jc w:val="left"/>
              <w:rPr>
                <w:rFonts w:eastAsia="Times"/>
                <w:sz w:val="18"/>
                <w:szCs w:val="18"/>
              </w:rPr>
            </w:pPr>
            <w:r>
              <w:rPr>
                <w:rFonts w:eastAsia="Times"/>
                <w:sz w:val="18"/>
                <w:szCs w:val="18"/>
              </w:rPr>
              <w:t>BEx</w:t>
            </w:r>
          </w:p>
          <w:p w:rsidR="00041AF6" w:rsidRPr="008C2D9F" w:rsidRDefault="00041AF6" w:rsidP="007669DD">
            <w:pPr>
              <w:jc w:val="left"/>
              <w:rPr>
                <w:rFonts w:eastAsia="Times"/>
                <w:sz w:val="18"/>
                <w:szCs w:val="18"/>
              </w:rPr>
            </w:pPr>
            <w:r w:rsidRPr="008C2D9F">
              <w:rPr>
                <w:rFonts w:eastAsia="Times"/>
                <w:sz w:val="18"/>
                <w:szCs w:val="18"/>
              </w:rPr>
              <w:t>BLMF</w:t>
            </w:r>
          </w:p>
          <w:p w:rsidR="00041AF6" w:rsidRPr="00C46550" w:rsidRDefault="00041AF6" w:rsidP="007669DD">
            <w:pPr>
              <w:jc w:val="left"/>
              <w:rPr>
                <w:rFonts w:eastAsia="Times"/>
                <w:sz w:val="18"/>
                <w:szCs w:val="18"/>
              </w:rPr>
            </w:pPr>
          </w:p>
        </w:tc>
      </w:tr>
      <w:tr w:rsidR="00041AF6" w:rsidRPr="007D5FC4" w:rsidTr="007669DD">
        <w:tc>
          <w:tcPr>
            <w:tcW w:w="2900" w:type="dxa"/>
            <w:vMerge/>
            <w:shd w:val="clear" w:color="auto" w:fill="auto"/>
          </w:tcPr>
          <w:p w:rsidR="00041AF6" w:rsidRDefault="00041AF6" w:rsidP="007669DD">
            <w:pPr>
              <w:jc w:val="left"/>
              <w:rPr>
                <w:rFonts w:eastAsia="Times"/>
                <w:b/>
                <w:sz w:val="18"/>
              </w:rPr>
            </w:pPr>
          </w:p>
        </w:tc>
        <w:tc>
          <w:tcPr>
            <w:tcW w:w="5289" w:type="dxa"/>
            <w:shd w:val="clear" w:color="auto" w:fill="auto"/>
          </w:tcPr>
          <w:p w:rsidR="00041AF6" w:rsidRDefault="00425CA5" w:rsidP="00B818C7">
            <w:pPr>
              <w:jc w:val="left"/>
              <w:rPr>
                <w:rFonts w:eastAsia="Times"/>
                <w:sz w:val="18"/>
              </w:rPr>
            </w:pPr>
            <w:r>
              <w:rPr>
                <w:rFonts w:eastAsia="Times"/>
                <w:sz w:val="18"/>
              </w:rPr>
              <w:t xml:space="preserve">[2.2B]  </w:t>
            </w:r>
            <w:r w:rsidR="00041AF6" w:rsidRPr="00B818C7">
              <w:rPr>
                <w:rFonts w:eastAsia="Times"/>
                <w:sz w:val="18"/>
              </w:rPr>
              <w:t>Maintain and update existing databases of information on local producers, tourism busin</w:t>
            </w:r>
            <w:r w:rsidR="00DF4B35">
              <w:rPr>
                <w:rFonts w:eastAsia="Times"/>
                <w:sz w:val="18"/>
              </w:rPr>
              <w:t>esses, artists and craftspeople</w:t>
            </w:r>
          </w:p>
          <w:p w:rsidR="00041AF6" w:rsidRPr="00B818C7" w:rsidRDefault="00041AF6" w:rsidP="00B818C7">
            <w:pPr>
              <w:jc w:val="left"/>
              <w:rPr>
                <w:rFonts w:eastAsia="Times"/>
                <w:sz w:val="18"/>
                <w:highlight w:val="yellow"/>
              </w:rPr>
            </w:pPr>
          </w:p>
        </w:tc>
        <w:tc>
          <w:tcPr>
            <w:tcW w:w="2789" w:type="dxa"/>
            <w:shd w:val="clear" w:color="auto" w:fill="auto"/>
          </w:tcPr>
          <w:p w:rsidR="00041AF6" w:rsidRPr="00B818C7" w:rsidRDefault="00041AF6" w:rsidP="00062991">
            <w:pPr>
              <w:jc w:val="left"/>
              <w:rPr>
                <w:rFonts w:eastAsia="Times"/>
                <w:sz w:val="18"/>
                <w:szCs w:val="18"/>
                <w:highlight w:val="yellow"/>
              </w:rPr>
            </w:pPr>
            <w:r w:rsidRPr="00062991">
              <w:rPr>
                <w:rFonts w:eastAsia="Times"/>
                <w:sz w:val="18"/>
                <w:szCs w:val="18"/>
              </w:rPr>
              <w:t xml:space="preserve">Database checked and updated </w:t>
            </w:r>
          </w:p>
        </w:tc>
        <w:tc>
          <w:tcPr>
            <w:tcW w:w="1464" w:type="dxa"/>
            <w:shd w:val="clear" w:color="auto" w:fill="auto"/>
          </w:tcPr>
          <w:p w:rsidR="00041AF6" w:rsidRPr="007D5FC4" w:rsidRDefault="00041AF6" w:rsidP="00B818C7">
            <w:pPr>
              <w:jc w:val="left"/>
              <w:rPr>
                <w:rFonts w:eastAsia="Times"/>
                <w:sz w:val="18"/>
                <w:szCs w:val="18"/>
              </w:rPr>
            </w:pPr>
            <w:r>
              <w:rPr>
                <w:rFonts w:eastAsia="Times"/>
                <w:sz w:val="18"/>
                <w:szCs w:val="18"/>
              </w:rPr>
              <w:t>Annually</w:t>
            </w:r>
          </w:p>
        </w:tc>
        <w:tc>
          <w:tcPr>
            <w:tcW w:w="2060" w:type="dxa"/>
            <w:shd w:val="clear" w:color="auto" w:fill="auto"/>
          </w:tcPr>
          <w:p w:rsidR="00041AF6" w:rsidRPr="0061688E" w:rsidRDefault="00041AF6" w:rsidP="00B818C7">
            <w:pPr>
              <w:jc w:val="left"/>
              <w:rPr>
                <w:rFonts w:eastAsia="Times"/>
                <w:b/>
                <w:sz w:val="18"/>
                <w:szCs w:val="18"/>
              </w:rPr>
            </w:pPr>
            <w:r w:rsidRPr="0061688E">
              <w:rPr>
                <w:rFonts w:eastAsia="Times"/>
                <w:b/>
                <w:sz w:val="18"/>
                <w:szCs w:val="18"/>
              </w:rPr>
              <w:t>AONB Unit</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2E484F" w:rsidRDefault="00425CA5" w:rsidP="00554420">
            <w:pPr>
              <w:jc w:val="left"/>
              <w:rPr>
                <w:rFonts w:eastAsia="Times"/>
                <w:sz w:val="18"/>
              </w:rPr>
            </w:pPr>
            <w:r>
              <w:rPr>
                <w:rFonts w:eastAsia="Times"/>
                <w:sz w:val="18"/>
              </w:rPr>
              <w:t xml:space="preserve">[2.2C]  </w:t>
            </w:r>
            <w:r w:rsidR="00041AF6" w:rsidRPr="002E484F">
              <w:rPr>
                <w:rFonts w:eastAsia="Times"/>
                <w:sz w:val="18"/>
              </w:rPr>
              <w:t>Continue to support Bowland Experience Ltd</w:t>
            </w:r>
          </w:p>
        </w:tc>
        <w:tc>
          <w:tcPr>
            <w:tcW w:w="2789" w:type="dxa"/>
            <w:shd w:val="clear" w:color="auto" w:fill="auto"/>
          </w:tcPr>
          <w:p w:rsidR="00041AF6" w:rsidRDefault="00041AF6" w:rsidP="007669DD">
            <w:pPr>
              <w:jc w:val="left"/>
              <w:rPr>
                <w:rFonts w:eastAsia="Times"/>
                <w:sz w:val="18"/>
                <w:szCs w:val="18"/>
              </w:rPr>
            </w:pPr>
            <w:r>
              <w:rPr>
                <w:rFonts w:eastAsia="Times"/>
                <w:sz w:val="18"/>
                <w:szCs w:val="18"/>
              </w:rPr>
              <w:t>Provide business-to-business support, advice, training and networking for 100 tourism operators and businesses in and around the AONB</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r>
              <w:rPr>
                <w:rFonts w:eastAsia="Times"/>
                <w:sz w:val="18"/>
                <w:szCs w:val="18"/>
              </w:rPr>
              <w:t xml:space="preserve">Develop and maintain 5 'good </w:t>
            </w:r>
            <w:r>
              <w:rPr>
                <w:rFonts w:eastAsia="Times"/>
                <w:sz w:val="18"/>
                <w:szCs w:val="18"/>
              </w:rPr>
              <w:lastRenderedPageBreak/>
              <w:t>practice' web resources for businesses via BEx website</w:t>
            </w:r>
          </w:p>
          <w:p w:rsidR="00041AF6" w:rsidRPr="007D5FC4" w:rsidRDefault="00041AF6" w:rsidP="007669DD">
            <w:pPr>
              <w:jc w:val="left"/>
              <w:rPr>
                <w:rFonts w:eastAsia="Times"/>
                <w:sz w:val="18"/>
                <w:szCs w:val="18"/>
              </w:rPr>
            </w:pPr>
          </w:p>
        </w:tc>
        <w:tc>
          <w:tcPr>
            <w:tcW w:w="1464" w:type="dxa"/>
            <w:shd w:val="clear" w:color="auto" w:fill="auto"/>
          </w:tcPr>
          <w:p w:rsidR="00041AF6" w:rsidRDefault="00041AF6" w:rsidP="007669DD">
            <w:pPr>
              <w:jc w:val="left"/>
              <w:rPr>
                <w:rFonts w:eastAsia="Times"/>
                <w:sz w:val="18"/>
                <w:szCs w:val="18"/>
              </w:rPr>
            </w:pPr>
            <w:r>
              <w:rPr>
                <w:rFonts w:eastAsia="Times"/>
                <w:sz w:val="18"/>
                <w:szCs w:val="18"/>
              </w:rPr>
              <w:lastRenderedPageBreak/>
              <w:t>2019</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Pr="007D5FC4" w:rsidRDefault="00041AF6" w:rsidP="007669DD">
            <w:pPr>
              <w:jc w:val="left"/>
              <w:rPr>
                <w:rFonts w:eastAsia="Times"/>
                <w:sz w:val="18"/>
                <w:szCs w:val="18"/>
              </w:rPr>
            </w:pPr>
            <w:r>
              <w:rPr>
                <w:rFonts w:eastAsia="Times"/>
                <w:sz w:val="18"/>
                <w:szCs w:val="18"/>
              </w:rPr>
              <w:lastRenderedPageBreak/>
              <w:t>2019</w:t>
            </w:r>
          </w:p>
        </w:tc>
        <w:tc>
          <w:tcPr>
            <w:tcW w:w="2060" w:type="dxa"/>
            <w:shd w:val="clear" w:color="auto" w:fill="auto"/>
          </w:tcPr>
          <w:p w:rsidR="0061688E" w:rsidRPr="00590607" w:rsidRDefault="0061688E" w:rsidP="0061688E">
            <w:pPr>
              <w:jc w:val="left"/>
              <w:rPr>
                <w:rFonts w:eastAsia="Times"/>
                <w:b/>
                <w:sz w:val="18"/>
                <w:szCs w:val="18"/>
              </w:rPr>
            </w:pPr>
            <w:r w:rsidRPr="00590607">
              <w:rPr>
                <w:rFonts w:eastAsia="Times"/>
                <w:b/>
                <w:sz w:val="18"/>
                <w:szCs w:val="18"/>
              </w:rPr>
              <w:lastRenderedPageBreak/>
              <w:t>BEx</w:t>
            </w:r>
          </w:p>
          <w:p w:rsidR="00041AF6" w:rsidRDefault="00041AF6" w:rsidP="007669DD">
            <w:pPr>
              <w:jc w:val="left"/>
              <w:rPr>
                <w:rFonts w:eastAsia="Times"/>
                <w:sz w:val="18"/>
                <w:szCs w:val="18"/>
              </w:rPr>
            </w:pPr>
            <w:r>
              <w:rPr>
                <w:rFonts w:eastAsia="Times"/>
                <w:sz w:val="18"/>
                <w:szCs w:val="18"/>
              </w:rPr>
              <w:t>AONB Unit</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Pr="007D5FC4" w:rsidRDefault="00041AF6" w:rsidP="007669DD">
            <w:pPr>
              <w:jc w:val="left"/>
              <w:rPr>
                <w:rFonts w:eastAsia="Times"/>
                <w:sz w:val="18"/>
                <w:szCs w:val="18"/>
              </w:rPr>
            </w:pP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D27B37" w:rsidRDefault="00425CA5" w:rsidP="002B4FC7">
            <w:pPr>
              <w:jc w:val="left"/>
              <w:rPr>
                <w:rFonts w:eastAsia="Times"/>
                <w:sz w:val="18"/>
              </w:rPr>
            </w:pPr>
            <w:r>
              <w:rPr>
                <w:rFonts w:eastAsia="Times"/>
                <w:sz w:val="18"/>
              </w:rPr>
              <w:t xml:space="preserve">[2.2D]  </w:t>
            </w:r>
            <w:r w:rsidR="00041AF6" w:rsidRPr="00D27B37">
              <w:rPr>
                <w:rFonts w:eastAsia="Times"/>
                <w:sz w:val="18"/>
              </w:rPr>
              <w:t>To develop and mana</w:t>
            </w:r>
            <w:r w:rsidR="00041AF6">
              <w:rPr>
                <w:rFonts w:eastAsia="Times"/>
                <w:sz w:val="18"/>
              </w:rPr>
              <w:t xml:space="preserve">ge a programme for 'Sustainable </w:t>
            </w:r>
            <w:r w:rsidR="00DF4B35">
              <w:rPr>
                <w:rFonts w:eastAsia="Times"/>
                <w:sz w:val="18"/>
              </w:rPr>
              <w:t>Tourism Partners' in the AONB</w:t>
            </w:r>
          </w:p>
          <w:p w:rsidR="00041AF6" w:rsidRPr="00D27B37" w:rsidRDefault="00041AF6" w:rsidP="002B4FC7">
            <w:pPr>
              <w:jc w:val="left"/>
              <w:rPr>
                <w:rFonts w:eastAsia="Times"/>
                <w:sz w:val="18"/>
              </w:rPr>
            </w:pPr>
          </w:p>
        </w:tc>
        <w:tc>
          <w:tcPr>
            <w:tcW w:w="2789" w:type="dxa"/>
            <w:shd w:val="clear" w:color="auto" w:fill="auto"/>
          </w:tcPr>
          <w:p w:rsidR="00041AF6" w:rsidRDefault="00041AF6" w:rsidP="007669DD">
            <w:pPr>
              <w:jc w:val="left"/>
              <w:rPr>
                <w:rFonts w:eastAsia="Times"/>
                <w:sz w:val="18"/>
                <w:szCs w:val="18"/>
              </w:rPr>
            </w:pPr>
            <w:r>
              <w:rPr>
                <w:rFonts w:eastAsia="Times"/>
                <w:sz w:val="18"/>
                <w:szCs w:val="18"/>
              </w:rPr>
              <w:t>Establish criteria for 'Sustainable Tourism Partners'</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r>
              <w:rPr>
                <w:rFonts w:eastAsia="Times"/>
                <w:sz w:val="18"/>
                <w:szCs w:val="18"/>
              </w:rPr>
              <w:t>Develop a mentoring system to be offered by 'sustainable tourism partners' to support new businesses.</w:t>
            </w:r>
          </w:p>
          <w:p w:rsidR="00041AF6" w:rsidRPr="007D5FC4" w:rsidRDefault="00041AF6" w:rsidP="007669DD">
            <w:pPr>
              <w:jc w:val="left"/>
              <w:rPr>
                <w:rFonts w:eastAsia="Times"/>
                <w:sz w:val="18"/>
                <w:szCs w:val="18"/>
              </w:rPr>
            </w:pPr>
          </w:p>
        </w:tc>
        <w:tc>
          <w:tcPr>
            <w:tcW w:w="1464" w:type="dxa"/>
            <w:shd w:val="clear" w:color="auto" w:fill="auto"/>
          </w:tcPr>
          <w:p w:rsidR="00041AF6" w:rsidRDefault="00041AF6" w:rsidP="007669DD">
            <w:pPr>
              <w:jc w:val="left"/>
              <w:rPr>
                <w:rFonts w:eastAsia="Times"/>
                <w:sz w:val="18"/>
                <w:szCs w:val="18"/>
              </w:rPr>
            </w:pPr>
            <w:r>
              <w:rPr>
                <w:rFonts w:eastAsia="Times"/>
                <w:sz w:val="18"/>
                <w:szCs w:val="18"/>
              </w:rPr>
              <w:t>2014</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Pr="007D5FC4" w:rsidRDefault="00041AF6" w:rsidP="007669DD">
            <w:pPr>
              <w:jc w:val="left"/>
              <w:rPr>
                <w:rFonts w:eastAsia="Times"/>
                <w:sz w:val="18"/>
                <w:szCs w:val="18"/>
              </w:rPr>
            </w:pPr>
            <w:r>
              <w:rPr>
                <w:rFonts w:eastAsia="Times"/>
                <w:sz w:val="18"/>
                <w:szCs w:val="18"/>
              </w:rPr>
              <w:t>2016</w:t>
            </w:r>
          </w:p>
        </w:tc>
        <w:tc>
          <w:tcPr>
            <w:tcW w:w="2060" w:type="dxa"/>
            <w:shd w:val="clear" w:color="auto" w:fill="auto"/>
          </w:tcPr>
          <w:p w:rsidR="00041AF6" w:rsidRPr="00590607" w:rsidRDefault="00041AF6" w:rsidP="007669DD">
            <w:pPr>
              <w:jc w:val="left"/>
              <w:rPr>
                <w:rFonts w:eastAsia="Times"/>
                <w:b/>
                <w:sz w:val="18"/>
                <w:szCs w:val="18"/>
              </w:rPr>
            </w:pPr>
            <w:r w:rsidRPr="00590607">
              <w:rPr>
                <w:rFonts w:eastAsia="Times"/>
                <w:b/>
                <w:sz w:val="18"/>
                <w:szCs w:val="18"/>
              </w:rPr>
              <w:t>Sustainable Tourism Forum</w:t>
            </w:r>
          </w:p>
          <w:p w:rsidR="00041AF6" w:rsidRDefault="00041AF6" w:rsidP="007669DD">
            <w:pPr>
              <w:jc w:val="left"/>
              <w:rPr>
                <w:rFonts w:eastAsia="Times"/>
                <w:sz w:val="18"/>
                <w:szCs w:val="18"/>
              </w:rPr>
            </w:pPr>
            <w:r>
              <w:rPr>
                <w:rFonts w:eastAsia="Times"/>
                <w:sz w:val="18"/>
                <w:szCs w:val="18"/>
              </w:rPr>
              <w:t>AONB Unit</w:t>
            </w:r>
          </w:p>
          <w:p w:rsidR="00041AF6" w:rsidRPr="007D5FC4" w:rsidRDefault="00041AF6" w:rsidP="007669DD">
            <w:pPr>
              <w:jc w:val="left"/>
              <w:rPr>
                <w:rFonts w:eastAsia="Times"/>
                <w:sz w:val="18"/>
                <w:szCs w:val="18"/>
              </w:rPr>
            </w:pPr>
            <w:r>
              <w:rPr>
                <w:rFonts w:eastAsia="Times"/>
                <w:sz w:val="18"/>
                <w:szCs w:val="18"/>
              </w:rPr>
              <w:t>BEx</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D27B37" w:rsidRDefault="00425CA5" w:rsidP="002B4FC7">
            <w:pPr>
              <w:jc w:val="left"/>
              <w:rPr>
                <w:rFonts w:eastAsia="Times"/>
                <w:sz w:val="18"/>
              </w:rPr>
            </w:pPr>
            <w:r>
              <w:rPr>
                <w:rFonts w:eastAsia="Times"/>
                <w:sz w:val="18"/>
              </w:rPr>
              <w:t xml:space="preserve">[2.2E]  </w:t>
            </w:r>
            <w:r w:rsidR="00041AF6" w:rsidRPr="00D27B37">
              <w:rPr>
                <w:rFonts w:eastAsia="Times"/>
                <w:sz w:val="18"/>
              </w:rPr>
              <w:t>Continue to recruit businesses to GTBS or other recognised green accreditation schemes</w:t>
            </w:r>
          </w:p>
        </w:tc>
        <w:tc>
          <w:tcPr>
            <w:tcW w:w="2789" w:type="dxa"/>
            <w:shd w:val="clear" w:color="auto" w:fill="auto"/>
          </w:tcPr>
          <w:p w:rsidR="00041AF6" w:rsidRDefault="00041AF6" w:rsidP="00171E0B">
            <w:pPr>
              <w:jc w:val="left"/>
              <w:rPr>
                <w:rFonts w:eastAsia="Times"/>
                <w:sz w:val="18"/>
                <w:szCs w:val="18"/>
              </w:rPr>
            </w:pPr>
            <w:r>
              <w:rPr>
                <w:rFonts w:eastAsia="Times"/>
                <w:sz w:val="18"/>
                <w:szCs w:val="18"/>
              </w:rPr>
              <w:t>Maintain annual membership of 30 businesses for green accreditation schemes in and around the AONB</w:t>
            </w:r>
          </w:p>
          <w:p w:rsidR="00041AF6" w:rsidRDefault="00041AF6" w:rsidP="00171E0B">
            <w:pPr>
              <w:jc w:val="left"/>
              <w:rPr>
                <w:rFonts w:eastAsia="Times"/>
                <w:sz w:val="18"/>
                <w:szCs w:val="18"/>
              </w:rPr>
            </w:pPr>
          </w:p>
          <w:p w:rsidR="00041AF6" w:rsidRDefault="00041AF6" w:rsidP="00171E0B">
            <w:pPr>
              <w:jc w:val="left"/>
              <w:rPr>
                <w:rFonts w:eastAsia="Times"/>
                <w:sz w:val="18"/>
                <w:szCs w:val="18"/>
              </w:rPr>
            </w:pPr>
            <w:r>
              <w:rPr>
                <w:rFonts w:eastAsia="Times"/>
                <w:sz w:val="18"/>
                <w:szCs w:val="18"/>
              </w:rPr>
              <w:t>Organise one annual event to showcase green accredited businesses (e.g. Green Tourism Week)</w:t>
            </w:r>
          </w:p>
          <w:p w:rsidR="00041AF6" w:rsidRPr="007D5FC4" w:rsidRDefault="00041AF6" w:rsidP="00171E0B">
            <w:pPr>
              <w:jc w:val="left"/>
              <w:rPr>
                <w:rFonts w:eastAsia="Times"/>
                <w:sz w:val="18"/>
                <w:szCs w:val="18"/>
              </w:rPr>
            </w:pPr>
          </w:p>
        </w:tc>
        <w:tc>
          <w:tcPr>
            <w:tcW w:w="1464" w:type="dxa"/>
            <w:shd w:val="clear" w:color="auto" w:fill="auto"/>
          </w:tcPr>
          <w:p w:rsidR="00041AF6" w:rsidRDefault="00041AF6" w:rsidP="007669DD">
            <w:pPr>
              <w:jc w:val="left"/>
              <w:rPr>
                <w:rFonts w:eastAsia="Times"/>
                <w:sz w:val="18"/>
                <w:szCs w:val="18"/>
              </w:rPr>
            </w:pPr>
            <w:r>
              <w:rPr>
                <w:rFonts w:eastAsia="Times"/>
                <w:sz w:val="18"/>
                <w:szCs w:val="18"/>
              </w:rPr>
              <w:t>Annually</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Default="00041AF6" w:rsidP="007669DD">
            <w:pPr>
              <w:jc w:val="left"/>
              <w:rPr>
                <w:rFonts w:eastAsia="Times"/>
                <w:sz w:val="18"/>
                <w:szCs w:val="18"/>
              </w:rPr>
            </w:pPr>
          </w:p>
          <w:p w:rsidR="00041AF6" w:rsidRPr="007D5FC4" w:rsidRDefault="00041AF6" w:rsidP="007669DD">
            <w:pPr>
              <w:jc w:val="left"/>
              <w:rPr>
                <w:rFonts w:eastAsia="Times"/>
                <w:sz w:val="18"/>
                <w:szCs w:val="18"/>
              </w:rPr>
            </w:pPr>
            <w:r>
              <w:rPr>
                <w:rFonts w:eastAsia="Times"/>
                <w:sz w:val="18"/>
                <w:szCs w:val="18"/>
              </w:rPr>
              <w:t>Annually</w:t>
            </w:r>
          </w:p>
        </w:tc>
        <w:tc>
          <w:tcPr>
            <w:tcW w:w="2060" w:type="dxa"/>
            <w:shd w:val="clear" w:color="auto" w:fill="auto"/>
          </w:tcPr>
          <w:p w:rsidR="00041AF6" w:rsidRDefault="00041AF6" w:rsidP="007669DD">
            <w:pPr>
              <w:jc w:val="left"/>
              <w:rPr>
                <w:rFonts w:eastAsia="Times"/>
                <w:b/>
                <w:sz w:val="18"/>
                <w:szCs w:val="18"/>
              </w:rPr>
            </w:pPr>
            <w:r w:rsidRPr="00C46550">
              <w:rPr>
                <w:rFonts w:eastAsia="Times"/>
                <w:b/>
                <w:sz w:val="18"/>
                <w:szCs w:val="18"/>
              </w:rPr>
              <w:t>AONB Unit</w:t>
            </w:r>
          </w:p>
          <w:p w:rsidR="00041AF6" w:rsidRPr="00C36D4F" w:rsidRDefault="00041AF6" w:rsidP="007669DD">
            <w:pPr>
              <w:jc w:val="left"/>
              <w:rPr>
                <w:rFonts w:eastAsia="Times"/>
                <w:sz w:val="18"/>
                <w:szCs w:val="18"/>
              </w:rPr>
            </w:pPr>
            <w:r>
              <w:rPr>
                <w:rFonts w:eastAsia="Times"/>
                <w:sz w:val="18"/>
                <w:szCs w:val="18"/>
              </w:rPr>
              <w:t>Sustainable Tourism Forum</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D27B37" w:rsidRDefault="00425CA5" w:rsidP="002B4FC7">
            <w:pPr>
              <w:jc w:val="left"/>
              <w:rPr>
                <w:rFonts w:eastAsia="Times"/>
                <w:sz w:val="18"/>
              </w:rPr>
            </w:pPr>
            <w:r>
              <w:rPr>
                <w:rFonts w:eastAsia="Times"/>
                <w:sz w:val="18"/>
              </w:rPr>
              <w:t xml:space="preserve">[2.2F]  </w:t>
            </w:r>
            <w:r w:rsidR="00041AF6" w:rsidRPr="00D27B37">
              <w:rPr>
                <w:rFonts w:eastAsia="Times"/>
                <w:sz w:val="18"/>
              </w:rPr>
              <w:t>Develop an effective way of collecting and disseminating tourism related data</w:t>
            </w:r>
            <w:r w:rsidR="00041AF6">
              <w:rPr>
                <w:rFonts w:eastAsia="Times"/>
                <w:sz w:val="18"/>
              </w:rPr>
              <w:t xml:space="preserve"> for the AONB</w:t>
            </w:r>
          </w:p>
        </w:tc>
        <w:tc>
          <w:tcPr>
            <w:tcW w:w="2789" w:type="dxa"/>
            <w:shd w:val="clear" w:color="auto" w:fill="auto"/>
          </w:tcPr>
          <w:p w:rsidR="00041AF6" w:rsidRDefault="00041AF6" w:rsidP="007669DD">
            <w:pPr>
              <w:jc w:val="left"/>
              <w:rPr>
                <w:rFonts w:eastAsia="Times"/>
                <w:sz w:val="18"/>
                <w:szCs w:val="18"/>
              </w:rPr>
            </w:pPr>
            <w:r>
              <w:rPr>
                <w:rFonts w:eastAsia="Times"/>
                <w:sz w:val="18"/>
                <w:szCs w:val="18"/>
              </w:rPr>
              <w:t>Collate and analyse tourism data annually.</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r>
              <w:rPr>
                <w:rFonts w:eastAsia="Times"/>
                <w:sz w:val="18"/>
                <w:szCs w:val="18"/>
              </w:rPr>
              <w:t>Develop visitor profiles</w:t>
            </w:r>
          </w:p>
          <w:p w:rsidR="00041AF6" w:rsidRDefault="00041AF6" w:rsidP="007669DD">
            <w:pPr>
              <w:jc w:val="left"/>
              <w:rPr>
                <w:rFonts w:eastAsia="Times"/>
                <w:sz w:val="18"/>
                <w:szCs w:val="18"/>
              </w:rPr>
            </w:pPr>
          </w:p>
          <w:p w:rsidR="00041AF6" w:rsidRDefault="00041AF6" w:rsidP="007669DD">
            <w:pPr>
              <w:jc w:val="left"/>
              <w:rPr>
                <w:rFonts w:eastAsia="Times"/>
                <w:sz w:val="18"/>
                <w:szCs w:val="18"/>
              </w:rPr>
            </w:pPr>
            <w:r>
              <w:rPr>
                <w:rFonts w:eastAsia="Times"/>
                <w:sz w:val="18"/>
                <w:szCs w:val="18"/>
              </w:rPr>
              <w:t>Disseminate information to partners annually</w:t>
            </w:r>
          </w:p>
          <w:p w:rsidR="00041AF6" w:rsidRPr="007D5FC4" w:rsidRDefault="00041AF6" w:rsidP="007669DD">
            <w:pPr>
              <w:jc w:val="left"/>
              <w:rPr>
                <w:rFonts w:eastAsia="Times"/>
                <w:sz w:val="18"/>
                <w:szCs w:val="18"/>
              </w:rPr>
            </w:pP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2019</w:t>
            </w:r>
          </w:p>
        </w:tc>
        <w:tc>
          <w:tcPr>
            <w:tcW w:w="2060" w:type="dxa"/>
            <w:shd w:val="clear" w:color="auto" w:fill="auto"/>
          </w:tcPr>
          <w:p w:rsidR="00041AF6" w:rsidRPr="00C46550" w:rsidRDefault="00041AF6" w:rsidP="007669DD">
            <w:pPr>
              <w:jc w:val="left"/>
              <w:rPr>
                <w:rFonts w:eastAsia="Times"/>
                <w:b/>
                <w:sz w:val="18"/>
                <w:szCs w:val="18"/>
              </w:rPr>
            </w:pPr>
            <w:r w:rsidRPr="00C46550">
              <w:rPr>
                <w:rFonts w:eastAsia="Times"/>
                <w:b/>
                <w:sz w:val="18"/>
                <w:szCs w:val="18"/>
              </w:rPr>
              <w:t>AONB Unit</w:t>
            </w:r>
          </w:p>
          <w:p w:rsidR="00041AF6" w:rsidRDefault="00041AF6" w:rsidP="007669DD">
            <w:pPr>
              <w:jc w:val="left"/>
              <w:rPr>
                <w:rFonts w:eastAsia="Times"/>
                <w:sz w:val="18"/>
                <w:szCs w:val="18"/>
              </w:rPr>
            </w:pPr>
            <w:r>
              <w:rPr>
                <w:rFonts w:eastAsia="Times"/>
                <w:sz w:val="18"/>
                <w:szCs w:val="18"/>
              </w:rPr>
              <w:t>Marketing Lancashire</w:t>
            </w:r>
          </w:p>
          <w:p w:rsidR="00041AF6" w:rsidRDefault="00041AF6" w:rsidP="007669DD">
            <w:pPr>
              <w:jc w:val="left"/>
              <w:rPr>
                <w:rFonts w:eastAsia="Times"/>
                <w:sz w:val="18"/>
                <w:szCs w:val="18"/>
              </w:rPr>
            </w:pPr>
            <w:r>
              <w:rPr>
                <w:rFonts w:eastAsia="Times"/>
                <w:sz w:val="18"/>
                <w:szCs w:val="18"/>
              </w:rPr>
              <w:t>Welcome to Yorkshire</w:t>
            </w:r>
          </w:p>
          <w:p w:rsidR="00041AF6" w:rsidRPr="00C46550" w:rsidRDefault="00041AF6" w:rsidP="007669DD">
            <w:pPr>
              <w:jc w:val="left"/>
              <w:rPr>
                <w:rFonts w:eastAsia="Times"/>
                <w:sz w:val="18"/>
                <w:szCs w:val="18"/>
              </w:rPr>
            </w:pPr>
            <w:r w:rsidRPr="00C46550">
              <w:rPr>
                <w:rFonts w:eastAsia="Times"/>
                <w:sz w:val="18"/>
                <w:szCs w:val="18"/>
              </w:rPr>
              <w:t>Local Authority Tourism Officers</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D27B37" w:rsidRDefault="00425CA5" w:rsidP="002B4FC7">
            <w:pPr>
              <w:jc w:val="left"/>
              <w:rPr>
                <w:rFonts w:eastAsia="Times"/>
                <w:sz w:val="18"/>
              </w:rPr>
            </w:pPr>
            <w:r>
              <w:rPr>
                <w:rFonts w:eastAsia="Times"/>
                <w:sz w:val="18"/>
              </w:rPr>
              <w:t xml:space="preserve">[2.2G]  </w:t>
            </w:r>
            <w:r w:rsidR="00041AF6" w:rsidRPr="00D27B37">
              <w:rPr>
                <w:rFonts w:eastAsia="Times"/>
                <w:sz w:val="18"/>
              </w:rPr>
              <w:t>Continue to collate and disseminate performance data from businesses within the BEx network</w:t>
            </w:r>
          </w:p>
        </w:tc>
        <w:tc>
          <w:tcPr>
            <w:tcW w:w="2789" w:type="dxa"/>
            <w:shd w:val="clear" w:color="auto" w:fill="auto"/>
          </w:tcPr>
          <w:p w:rsidR="00041AF6" w:rsidRDefault="00041AF6" w:rsidP="007669DD">
            <w:pPr>
              <w:jc w:val="left"/>
              <w:rPr>
                <w:rFonts w:eastAsia="Times"/>
                <w:sz w:val="18"/>
                <w:szCs w:val="18"/>
              </w:rPr>
            </w:pPr>
            <w:r>
              <w:rPr>
                <w:rFonts w:eastAsia="Times"/>
                <w:sz w:val="18"/>
                <w:szCs w:val="18"/>
              </w:rPr>
              <w:t>Collate, analyse and disseminate business performance data annually</w:t>
            </w:r>
          </w:p>
          <w:p w:rsidR="00041AF6" w:rsidRPr="007D5FC4" w:rsidRDefault="00041AF6" w:rsidP="007669DD">
            <w:pPr>
              <w:jc w:val="left"/>
              <w:rPr>
                <w:rFonts w:eastAsia="Times"/>
                <w:sz w:val="18"/>
                <w:szCs w:val="18"/>
              </w:rPr>
            </w:pP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Annually</w:t>
            </w:r>
          </w:p>
        </w:tc>
        <w:tc>
          <w:tcPr>
            <w:tcW w:w="2060" w:type="dxa"/>
            <w:shd w:val="clear" w:color="auto" w:fill="auto"/>
          </w:tcPr>
          <w:p w:rsidR="00041AF6" w:rsidRPr="00C46550" w:rsidRDefault="00041AF6" w:rsidP="007669DD">
            <w:pPr>
              <w:jc w:val="left"/>
              <w:rPr>
                <w:rFonts w:eastAsia="Times"/>
                <w:b/>
                <w:sz w:val="18"/>
                <w:szCs w:val="18"/>
              </w:rPr>
            </w:pPr>
            <w:r w:rsidRPr="00C46550">
              <w:rPr>
                <w:rFonts w:eastAsia="Times"/>
                <w:b/>
                <w:sz w:val="18"/>
                <w:szCs w:val="18"/>
              </w:rPr>
              <w:t>AONB Unit</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D27B37" w:rsidRDefault="00425CA5" w:rsidP="002B4FC7">
            <w:pPr>
              <w:jc w:val="left"/>
              <w:rPr>
                <w:rFonts w:eastAsia="Times"/>
                <w:sz w:val="18"/>
              </w:rPr>
            </w:pPr>
            <w:r>
              <w:rPr>
                <w:rFonts w:ascii="Helvetica" w:hAnsi="Helvetica" w:cs="Helvetica"/>
                <w:sz w:val="18"/>
                <w:szCs w:val="18"/>
              </w:rPr>
              <w:t xml:space="preserve">[2.2H]  </w:t>
            </w:r>
            <w:r w:rsidR="00041AF6" w:rsidRPr="00D27B37">
              <w:rPr>
                <w:rFonts w:ascii="Helvetica" w:hAnsi="Helvetica" w:cs="Helvetica"/>
                <w:sz w:val="18"/>
                <w:szCs w:val="18"/>
              </w:rPr>
              <w:t>Review membership of European Charter for Sustainable Tourism in Protected Areas (EUROPARC)</w:t>
            </w:r>
          </w:p>
        </w:tc>
        <w:tc>
          <w:tcPr>
            <w:tcW w:w="2789" w:type="dxa"/>
            <w:shd w:val="clear" w:color="auto" w:fill="auto"/>
          </w:tcPr>
          <w:p w:rsidR="00041AF6" w:rsidRDefault="00041AF6" w:rsidP="007669DD">
            <w:pPr>
              <w:jc w:val="left"/>
              <w:rPr>
                <w:rFonts w:eastAsia="Times"/>
                <w:sz w:val="18"/>
                <w:szCs w:val="18"/>
              </w:rPr>
            </w:pPr>
            <w:r>
              <w:rPr>
                <w:rFonts w:eastAsia="Times"/>
                <w:sz w:val="18"/>
                <w:szCs w:val="18"/>
              </w:rPr>
              <w:t>Decide on renewal of the Charter.  If necessary prepare and submit Charter application</w:t>
            </w:r>
          </w:p>
          <w:p w:rsidR="00041AF6" w:rsidRPr="007D5FC4" w:rsidRDefault="00041AF6" w:rsidP="007669DD">
            <w:pPr>
              <w:jc w:val="left"/>
              <w:rPr>
                <w:rFonts w:eastAsia="Times"/>
                <w:sz w:val="18"/>
                <w:szCs w:val="18"/>
              </w:rPr>
            </w:pP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2014</w:t>
            </w:r>
          </w:p>
        </w:tc>
        <w:tc>
          <w:tcPr>
            <w:tcW w:w="2060" w:type="dxa"/>
            <w:shd w:val="clear" w:color="auto" w:fill="auto"/>
          </w:tcPr>
          <w:p w:rsidR="00041AF6" w:rsidRPr="00C46550" w:rsidRDefault="00041AF6" w:rsidP="007669DD">
            <w:pPr>
              <w:jc w:val="left"/>
              <w:rPr>
                <w:rFonts w:eastAsia="Times"/>
                <w:b/>
                <w:sz w:val="18"/>
                <w:szCs w:val="18"/>
              </w:rPr>
            </w:pPr>
            <w:r w:rsidRPr="00C46550">
              <w:rPr>
                <w:rFonts w:eastAsia="Times"/>
                <w:b/>
                <w:sz w:val="18"/>
                <w:szCs w:val="18"/>
              </w:rPr>
              <w:t>Sustainable Tourism Forum</w:t>
            </w:r>
          </w:p>
          <w:p w:rsidR="00041AF6" w:rsidRPr="007D5FC4" w:rsidRDefault="00041AF6" w:rsidP="007669DD">
            <w:pPr>
              <w:jc w:val="left"/>
              <w:rPr>
                <w:rFonts w:eastAsia="Times"/>
                <w:sz w:val="18"/>
                <w:szCs w:val="18"/>
              </w:rPr>
            </w:pPr>
            <w:r>
              <w:rPr>
                <w:rFonts w:eastAsia="Times"/>
                <w:sz w:val="18"/>
                <w:szCs w:val="18"/>
              </w:rPr>
              <w:t>AONB Unit</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D27B37" w:rsidRDefault="00425CA5" w:rsidP="002B4FC7">
            <w:pPr>
              <w:jc w:val="left"/>
              <w:rPr>
                <w:rFonts w:eastAsia="Times"/>
                <w:sz w:val="18"/>
              </w:rPr>
            </w:pPr>
            <w:r>
              <w:rPr>
                <w:rFonts w:eastAsia="Times"/>
                <w:sz w:val="18"/>
              </w:rPr>
              <w:t xml:space="preserve">[2.2I]  </w:t>
            </w:r>
            <w:r w:rsidR="00041AF6" w:rsidRPr="00D27B37">
              <w:rPr>
                <w:rFonts w:eastAsia="Times"/>
                <w:sz w:val="18"/>
              </w:rPr>
              <w:t>Continue to coordinate and support the Sustainable Tourism Forum</w:t>
            </w:r>
          </w:p>
        </w:tc>
        <w:tc>
          <w:tcPr>
            <w:tcW w:w="2789" w:type="dxa"/>
            <w:shd w:val="clear" w:color="auto" w:fill="auto"/>
          </w:tcPr>
          <w:p w:rsidR="00041AF6" w:rsidRDefault="00AC185C" w:rsidP="007669DD">
            <w:pPr>
              <w:jc w:val="left"/>
              <w:rPr>
                <w:rFonts w:eastAsia="Times"/>
                <w:sz w:val="18"/>
                <w:szCs w:val="18"/>
              </w:rPr>
            </w:pPr>
            <w:r>
              <w:rPr>
                <w:rFonts w:eastAsia="Times"/>
                <w:sz w:val="18"/>
                <w:szCs w:val="18"/>
              </w:rPr>
              <w:t>Hold Annual forum meeting</w:t>
            </w:r>
            <w:r w:rsidR="00041AF6">
              <w:rPr>
                <w:rFonts w:eastAsia="Times"/>
                <w:sz w:val="18"/>
                <w:szCs w:val="18"/>
              </w:rPr>
              <w:t xml:space="preserve"> for tourism partners and businesses</w:t>
            </w:r>
          </w:p>
          <w:p w:rsidR="00041AF6" w:rsidRPr="007D5FC4" w:rsidRDefault="00041AF6" w:rsidP="007669DD">
            <w:pPr>
              <w:jc w:val="left"/>
              <w:rPr>
                <w:rFonts w:eastAsia="Times"/>
                <w:sz w:val="18"/>
                <w:szCs w:val="18"/>
              </w:rPr>
            </w:pP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Annually</w:t>
            </w:r>
          </w:p>
        </w:tc>
        <w:tc>
          <w:tcPr>
            <w:tcW w:w="2060" w:type="dxa"/>
            <w:shd w:val="clear" w:color="auto" w:fill="auto"/>
          </w:tcPr>
          <w:p w:rsidR="00041AF6" w:rsidRPr="00C46550" w:rsidRDefault="00041AF6" w:rsidP="007669DD">
            <w:pPr>
              <w:jc w:val="left"/>
              <w:rPr>
                <w:rFonts w:eastAsia="Times"/>
                <w:b/>
                <w:sz w:val="18"/>
                <w:szCs w:val="18"/>
              </w:rPr>
            </w:pPr>
            <w:r w:rsidRPr="00C46550">
              <w:rPr>
                <w:rFonts w:eastAsia="Times"/>
                <w:b/>
                <w:sz w:val="18"/>
                <w:szCs w:val="18"/>
              </w:rPr>
              <w:t>AONB Unit</w:t>
            </w:r>
          </w:p>
        </w:tc>
      </w:tr>
      <w:tr w:rsidR="00041AF6" w:rsidRPr="007D5FC4" w:rsidTr="007669DD">
        <w:tc>
          <w:tcPr>
            <w:tcW w:w="2900" w:type="dxa"/>
            <w:vMerge w:val="restart"/>
            <w:shd w:val="clear" w:color="auto" w:fill="auto"/>
          </w:tcPr>
          <w:p w:rsidR="00041AF6" w:rsidRDefault="00041AF6" w:rsidP="007669DD">
            <w:pPr>
              <w:jc w:val="left"/>
              <w:rPr>
                <w:rFonts w:eastAsia="Times"/>
                <w:b/>
                <w:sz w:val="18"/>
                <w:szCs w:val="18"/>
                <w:u w:val="single"/>
              </w:rPr>
            </w:pPr>
            <w:r>
              <w:rPr>
                <w:rFonts w:eastAsia="Times"/>
                <w:b/>
                <w:sz w:val="18"/>
              </w:rPr>
              <w:t>[2.3</w:t>
            </w:r>
            <w:r w:rsidRPr="007D5FC4">
              <w:rPr>
                <w:rFonts w:eastAsia="Times"/>
                <w:b/>
                <w:sz w:val="18"/>
              </w:rPr>
              <w:t>]</w:t>
            </w:r>
            <w:r w:rsidRPr="00F30855">
              <w:rPr>
                <w:rFonts w:eastAsia="Times"/>
                <w:b/>
                <w:sz w:val="18"/>
                <w:szCs w:val="18"/>
              </w:rPr>
              <w:t xml:space="preserve"> </w:t>
            </w:r>
            <w:r>
              <w:rPr>
                <w:rFonts w:eastAsia="Times"/>
                <w:b/>
                <w:sz w:val="18"/>
                <w:szCs w:val="18"/>
                <w:u w:val="single"/>
              </w:rPr>
              <w:t>Community Engagement</w:t>
            </w:r>
          </w:p>
          <w:p w:rsidR="00041AF6" w:rsidRPr="007D5FC4" w:rsidRDefault="00041AF6" w:rsidP="007669DD">
            <w:pPr>
              <w:jc w:val="left"/>
              <w:rPr>
                <w:rFonts w:eastAsia="Times"/>
                <w:b/>
                <w:sz w:val="18"/>
              </w:rPr>
            </w:pPr>
            <w:r w:rsidRPr="00F30855">
              <w:rPr>
                <w:b/>
                <w:sz w:val="18"/>
                <w:szCs w:val="18"/>
              </w:rPr>
              <w:t>Work closely with local communities and businesses to help them to be actively involved in AONB projects and management.</w:t>
            </w:r>
          </w:p>
        </w:tc>
        <w:tc>
          <w:tcPr>
            <w:tcW w:w="5289" w:type="dxa"/>
            <w:shd w:val="clear" w:color="auto" w:fill="auto"/>
          </w:tcPr>
          <w:p w:rsidR="00041AF6" w:rsidRPr="003B025E" w:rsidRDefault="00425CA5" w:rsidP="007669DD">
            <w:pPr>
              <w:jc w:val="left"/>
              <w:rPr>
                <w:rFonts w:eastAsia="Times"/>
                <w:sz w:val="18"/>
              </w:rPr>
            </w:pPr>
            <w:r>
              <w:rPr>
                <w:rFonts w:eastAsia="Times"/>
                <w:sz w:val="18"/>
              </w:rPr>
              <w:t xml:space="preserve">[2.3A]  </w:t>
            </w:r>
            <w:r w:rsidR="00041AF6">
              <w:rPr>
                <w:rFonts w:eastAsia="Times"/>
                <w:sz w:val="18"/>
              </w:rPr>
              <w:t>Raise the profile of services a</w:t>
            </w:r>
            <w:r w:rsidR="00F77DEC">
              <w:rPr>
                <w:rFonts w:eastAsia="Times"/>
                <w:sz w:val="18"/>
              </w:rPr>
              <w:t>nd support offered by the AONB P</w:t>
            </w:r>
            <w:r w:rsidR="00041AF6">
              <w:rPr>
                <w:rFonts w:eastAsia="Times"/>
                <w:sz w:val="18"/>
              </w:rPr>
              <w:t>artnership amongst community groups, parish councils and local businesses</w:t>
            </w:r>
          </w:p>
        </w:tc>
        <w:tc>
          <w:tcPr>
            <w:tcW w:w="2789" w:type="dxa"/>
            <w:shd w:val="clear" w:color="auto" w:fill="auto"/>
          </w:tcPr>
          <w:p w:rsidR="00041AF6" w:rsidRDefault="00041AF6" w:rsidP="007669DD">
            <w:pPr>
              <w:jc w:val="left"/>
              <w:rPr>
                <w:rFonts w:eastAsia="Times"/>
                <w:sz w:val="18"/>
                <w:szCs w:val="18"/>
              </w:rPr>
            </w:pPr>
            <w:r>
              <w:rPr>
                <w:rFonts w:eastAsia="Times"/>
                <w:sz w:val="18"/>
                <w:szCs w:val="18"/>
              </w:rPr>
              <w:t>Develop and deliver a series of 'Know your AONB' events for community groups, parish councils and businesses</w:t>
            </w:r>
          </w:p>
          <w:p w:rsidR="00041AF6" w:rsidRPr="007D5FC4" w:rsidRDefault="00041AF6" w:rsidP="00A22828">
            <w:pPr>
              <w:jc w:val="left"/>
              <w:rPr>
                <w:rFonts w:eastAsia="Times"/>
                <w:sz w:val="18"/>
                <w:szCs w:val="18"/>
              </w:rPr>
            </w:pP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By 2017</w:t>
            </w:r>
          </w:p>
        </w:tc>
        <w:tc>
          <w:tcPr>
            <w:tcW w:w="2060" w:type="dxa"/>
            <w:shd w:val="clear" w:color="auto" w:fill="auto"/>
          </w:tcPr>
          <w:p w:rsidR="00041AF6" w:rsidRDefault="00041AF6" w:rsidP="007669DD">
            <w:pPr>
              <w:jc w:val="left"/>
              <w:rPr>
                <w:rFonts w:eastAsia="Times"/>
                <w:b/>
                <w:sz w:val="18"/>
                <w:szCs w:val="18"/>
              </w:rPr>
            </w:pPr>
            <w:r w:rsidRPr="00C46550">
              <w:rPr>
                <w:rFonts w:eastAsia="Times"/>
                <w:b/>
                <w:sz w:val="18"/>
                <w:szCs w:val="18"/>
              </w:rPr>
              <w:t>AONB Unit</w:t>
            </w:r>
          </w:p>
          <w:p w:rsidR="00E569E5" w:rsidRPr="00E569E5" w:rsidRDefault="00E569E5" w:rsidP="007669DD">
            <w:pPr>
              <w:jc w:val="left"/>
              <w:rPr>
                <w:rFonts w:eastAsia="Times"/>
                <w:sz w:val="18"/>
                <w:szCs w:val="18"/>
              </w:rPr>
            </w:pPr>
            <w:r>
              <w:rPr>
                <w:rFonts w:eastAsia="Times"/>
                <w:sz w:val="18"/>
                <w:szCs w:val="18"/>
              </w:rPr>
              <w:t>AONB Partnership</w:t>
            </w:r>
          </w:p>
          <w:p w:rsidR="00F77DEC" w:rsidRDefault="00F77DEC" w:rsidP="007669DD">
            <w:pPr>
              <w:jc w:val="left"/>
              <w:rPr>
                <w:rFonts w:eastAsia="Times"/>
                <w:sz w:val="18"/>
                <w:szCs w:val="18"/>
              </w:rPr>
            </w:pPr>
            <w:r>
              <w:rPr>
                <w:rFonts w:eastAsia="Times"/>
                <w:sz w:val="18"/>
                <w:szCs w:val="18"/>
              </w:rPr>
              <w:t>EA</w:t>
            </w:r>
          </w:p>
          <w:p w:rsidR="00E569E5" w:rsidRPr="00F77DEC" w:rsidRDefault="00E569E5" w:rsidP="007669DD">
            <w:pPr>
              <w:jc w:val="left"/>
              <w:rPr>
                <w:rFonts w:eastAsia="Times"/>
                <w:sz w:val="18"/>
                <w:szCs w:val="18"/>
              </w:rPr>
            </w:pPr>
            <w:r>
              <w:rPr>
                <w:rFonts w:eastAsia="Times"/>
                <w:sz w:val="18"/>
                <w:szCs w:val="18"/>
              </w:rPr>
              <w:t>NE</w:t>
            </w:r>
          </w:p>
          <w:p w:rsidR="00C768CA" w:rsidRPr="00C46550" w:rsidRDefault="00C768CA" w:rsidP="00E569E5">
            <w:pPr>
              <w:jc w:val="left"/>
              <w:rPr>
                <w:rFonts w:eastAsia="Times"/>
                <w:b/>
                <w:sz w:val="18"/>
                <w:szCs w:val="18"/>
              </w:rPr>
            </w:pP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Default="00425CA5" w:rsidP="00662C8E">
            <w:pPr>
              <w:jc w:val="left"/>
              <w:rPr>
                <w:rFonts w:eastAsia="Times"/>
                <w:sz w:val="18"/>
              </w:rPr>
            </w:pPr>
            <w:r>
              <w:rPr>
                <w:rFonts w:eastAsia="Times"/>
                <w:sz w:val="18"/>
              </w:rPr>
              <w:t xml:space="preserve">[2.3B]  </w:t>
            </w:r>
            <w:r w:rsidR="00041AF6">
              <w:rPr>
                <w:rFonts w:eastAsia="Times"/>
                <w:sz w:val="18"/>
              </w:rPr>
              <w:t xml:space="preserve">Support communities in undertaking projects and activities which help to conserve, enhance, celebrate and interpret </w:t>
            </w:r>
            <w:r w:rsidR="002062C8">
              <w:rPr>
                <w:rFonts w:eastAsia="Times"/>
                <w:sz w:val="18"/>
              </w:rPr>
              <w:t xml:space="preserve">the </w:t>
            </w:r>
            <w:r w:rsidR="00041AF6">
              <w:rPr>
                <w:rFonts w:eastAsia="Times"/>
                <w:sz w:val="18"/>
              </w:rPr>
              <w:t xml:space="preserve">local </w:t>
            </w:r>
            <w:r w:rsidR="002062C8">
              <w:rPr>
                <w:rFonts w:eastAsia="Times"/>
                <w:sz w:val="18"/>
              </w:rPr>
              <w:t>environment</w:t>
            </w:r>
            <w:r w:rsidR="00DF4B35">
              <w:rPr>
                <w:rFonts w:eastAsia="Times"/>
                <w:sz w:val="18"/>
              </w:rPr>
              <w:t xml:space="preserve"> within the AONB landscape</w:t>
            </w:r>
          </w:p>
          <w:p w:rsidR="00041AF6" w:rsidRPr="006A11EC" w:rsidRDefault="00041AF6" w:rsidP="00662C8E">
            <w:pPr>
              <w:jc w:val="left"/>
              <w:rPr>
                <w:rFonts w:eastAsia="Times"/>
                <w:sz w:val="18"/>
              </w:rPr>
            </w:pPr>
          </w:p>
        </w:tc>
        <w:tc>
          <w:tcPr>
            <w:tcW w:w="2789" w:type="dxa"/>
            <w:shd w:val="clear" w:color="auto" w:fill="auto"/>
          </w:tcPr>
          <w:p w:rsidR="00041AF6" w:rsidRDefault="005E086C" w:rsidP="007669DD">
            <w:pPr>
              <w:jc w:val="left"/>
              <w:rPr>
                <w:rFonts w:eastAsia="Times"/>
                <w:sz w:val="18"/>
                <w:szCs w:val="18"/>
              </w:rPr>
            </w:pPr>
            <w:r>
              <w:rPr>
                <w:rFonts w:eastAsia="Times"/>
                <w:sz w:val="18"/>
                <w:szCs w:val="18"/>
              </w:rPr>
              <w:t xml:space="preserve">Support at least </w:t>
            </w:r>
            <w:r w:rsidR="00041AF6">
              <w:rPr>
                <w:rFonts w:eastAsia="Times"/>
                <w:sz w:val="18"/>
                <w:szCs w:val="18"/>
              </w:rPr>
              <w:t xml:space="preserve">6 </w:t>
            </w:r>
            <w:r>
              <w:rPr>
                <w:rFonts w:eastAsia="Times"/>
                <w:sz w:val="18"/>
                <w:szCs w:val="18"/>
              </w:rPr>
              <w:t xml:space="preserve">community </w:t>
            </w:r>
            <w:r w:rsidR="00041AF6">
              <w:rPr>
                <w:rFonts w:eastAsia="Times"/>
                <w:sz w:val="18"/>
                <w:szCs w:val="18"/>
              </w:rPr>
              <w:t>projects per year</w:t>
            </w:r>
          </w:p>
          <w:p w:rsidR="009039AD" w:rsidRDefault="009039AD" w:rsidP="007669DD">
            <w:pPr>
              <w:jc w:val="left"/>
              <w:rPr>
                <w:rFonts w:eastAsia="Times"/>
                <w:sz w:val="18"/>
                <w:szCs w:val="18"/>
              </w:rPr>
            </w:pPr>
          </w:p>
          <w:p w:rsidR="009039AD" w:rsidRDefault="009039AD" w:rsidP="007669DD">
            <w:pPr>
              <w:jc w:val="left"/>
              <w:rPr>
                <w:rFonts w:eastAsia="Times"/>
                <w:sz w:val="18"/>
                <w:szCs w:val="18"/>
              </w:rPr>
            </w:pPr>
            <w:r>
              <w:rPr>
                <w:rFonts w:eastAsia="Times"/>
                <w:sz w:val="18"/>
                <w:szCs w:val="18"/>
              </w:rPr>
              <w:t>Support 2 'Networks for Nectar' community engagement projects</w:t>
            </w:r>
          </w:p>
          <w:p w:rsidR="00041AF6" w:rsidRDefault="00041AF6" w:rsidP="007669DD">
            <w:pPr>
              <w:jc w:val="left"/>
              <w:rPr>
                <w:rFonts w:eastAsia="Times"/>
                <w:sz w:val="18"/>
                <w:szCs w:val="18"/>
              </w:rPr>
            </w:pPr>
          </w:p>
          <w:p w:rsidR="00041AF6" w:rsidRPr="007D5FC4" w:rsidRDefault="00041AF6" w:rsidP="007669DD">
            <w:pPr>
              <w:jc w:val="left"/>
              <w:rPr>
                <w:rFonts w:eastAsia="Times"/>
                <w:sz w:val="18"/>
                <w:szCs w:val="18"/>
              </w:rPr>
            </w:pPr>
          </w:p>
        </w:tc>
        <w:tc>
          <w:tcPr>
            <w:tcW w:w="1464" w:type="dxa"/>
            <w:shd w:val="clear" w:color="auto" w:fill="auto"/>
          </w:tcPr>
          <w:p w:rsidR="00041AF6" w:rsidRDefault="00041AF6" w:rsidP="007669DD">
            <w:pPr>
              <w:jc w:val="left"/>
              <w:rPr>
                <w:rFonts w:eastAsia="Times"/>
                <w:sz w:val="18"/>
                <w:szCs w:val="18"/>
              </w:rPr>
            </w:pPr>
            <w:r>
              <w:rPr>
                <w:rFonts w:eastAsia="Times"/>
                <w:sz w:val="18"/>
                <w:szCs w:val="18"/>
              </w:rPr>
              <w:t>Annually</w:t>
            </w:r>
          </w:p>
          <w:p w:rsidR="009039AD" w:rsidRDefault="009039AD" w:rsidP="007669DD">
            <w:pPr>
              <w:jc w:val="left"/>
              <w:rPr>
                <w:rFonts w:eastAsia="Times"/>
                <w:sz w:val="18"/>
                <w:szCs w:val="18"/>
              </w:rPr>
            </w:pPr>
          </w:p>
          <w:p w:rsidR="009039AD" w:rsidRDefault="009039AD" w:rsidP="007669DD">
            <w:pPr>
              <w:jc w:val="left"/>
              <w:rPr>
                <w:rFonts w:eastAsia="Times"/>
                <w:sz w:val="18"/>
                <w:szCs w:val="18"/>
              </w:rPr>
            </w:pPr>
          </w:p>
          <w:p w:rsidR="009039AD" w:rsidRPr="007D5FC4" w:rsidRDefault="009039AD" w:rsidP="007669DD">
            <w:pPr>
              <w:jc w:val="left"/>
              <w:rPr>
                <w:rFonts w:eastAsia="Times"/>
                <w:sz w:val="18"/>
                <w:szCs w:val="18"/>
              </w:rPr>
            </w:pPr>
            <w:r>
              <w:rPr>
                <w:rFonts w:eastAsia="Times"/>
                <w:sz w:val="18"/>
                <w:szCs w:val="18"/>
              </w:rPr>
              <w:t>2015</w:t>
            </w:r>
          </w:p>
        </w:tc>
        <w:tc>
          <w:tcPr>
            <w:tcW w:w="2060" w:type="dxa"/>
            <w:shd w:val="clear" w:color="auto" w:fill="auto"/>
          </w:tcPr>
          <w:p w:rsidR="00041AF6" w:rsidRDefault="00041AF6" w:rsidP="007669DD">
            <w:pPr>
              <w:jc w:val="left"/>
              <w:rPr>
                <w:rFonts w:eastAsia="Times"/>
                <w:b/>
                <w:sz w:val="18"/>
                <w:szCs w:val="18"/>
              </w:rPr>
            </w:pPr>
            <w:r>
              <w:rPr>
                <w:rFonts w:eastAsia="Times"/>
                <w:b/>
                <w:sz w:val="18"/>
                <w:szCs w:val="18"/>
              </w:rPr>
              <w:t>AONB Unit</w:t>
            </w:r>
          </w:p>
          <w:p w:rsidR="002062C8" w:rsidRDefault="002062C8" w:rsidP="007669DD">
            <w:pPr>
              <w:jc w:val="left"/>
              <w:rPr>
                <w:rFonts w:eastAsia="Times"/>
                <w:sz w:val="18"/>
                <w:szCs w:val="18"/>
              </w:rPr>
            </w:pPr>
            <w:r>
              <w:rPr>
                <w:rFonts w:eastAsia="Times"/>
                <w:sz w:val="18"/>
                <w:szCs w:val="18"/>
              </w:rPr>
              <w:t>LCC E&amp;C Projects</w:t>
            </w:r>
          </w:p>
          <w:p w:rsidR="002062C8" w:rsidRDefault="002062C8" w:rsidP="007669DD">
            <w:pPr>
              <w:jc w:val="left"/>
              <w:rPr>
                <w:rFonts w:eastAsia="Times"/>
                <w:sz w:val="18"/>
                <w:szCs w:val="18"/>
              </w:rPr>
            </w:pPr>
            <w:r>
              <w:rPr>
                <w:rFonts w:eastAsia="Times"/>
                <w:sz w:val="18"/>
                <w:szCs w:val="18"/>
              </w:rPr>
              <w:t>Friends of Bowland</w:t>
            </w:r>
          </w:p>
          <w:p w:rsidR="002062C8" w:rsidRDefault="002062C8" w:rsidP="007669DD">
            <w:pPr>
              <w:jc w:val="left"/>
              <w:rPr>
                <w:rFonts w:eastAsia="Times"/>
                <w:sz w:val="18"/>
                <w:szCs w:val="18"/>
              </w:rPr>
            </w:pPr>
            <w:r>
              <w:rPr>
                <w:rFonts w:eastAsia="Times"/>
                <w:sz w:val="18"/>
                <w:szCs w:val="18"/>
              </w:rPr>
              <w:t>Champion Bowland</w:t>
            </w:r>
          </w:p>
          <w:p w:rsidR="009039AD" w:rsidRDefault="009039AD" w:rsidP="007669DD">
            <w:pPr>
              <w:jc w:val="left"/>
              <w:rPr>
                <w:rFonts w:eastAsia="Times"/>
                <w:sz w:val="18"/>
                <w:szCs w:val="18"/>
              </w:rPr>
            </w:pPr>
            <w:r>
              <w:rPr>
                <w:rFonts w:eastAsia="Times"/>
                <w:sz w:val="18"/>
                <w:szCs w:val="18"/>
              </w:rPr>
              <w:t>YDMT</w:t>
            </w:r>
          </w:p>
          <w:p w:rsidR="008E645F" w:rsidRPr="002062C8" w:rsidRDefault="008E645F" w:rsidP="007669DD">
            <w:pPr>
              <w:jc w:val="left"/>
              <w:rPr>
                <w:rFonts w:eastAsia="Times"/>
                <w:sz w:val="18"/>
                <w:szCs w:val="18"/>
              </w:rPr>
            </w:pP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Pr="006A11EC" w:rsidRDefault="00425CA5" w:rsidP="009F55DD">
            <w:pPr>
              <w:jc w:val="left"/>
              <w:rPr>
                <w:rFonts w:eastAsia="Times"/>
                <w:sz w:val="18"/>
              </w:rPr>
            </w:pPr>
            <w:r>
              <w:rPr>
                <w:rFonts w:eastAsia="Times"/>
                <w:sz w:val="18"/>
              </w:rPr>
              <w:t xml:space="preserve">[2.3C]  </w:t>
            </w:r>
            <w:r w:rsidR="00041AF6">
              <w:rPr>
                <w:rFonts w:eastAsia="Times"/>
                <w:sz w:val="18"/>
              </w:rPr>
              <w:t>Assist communities to identify sources of funding to resource the delivery of community projects and activities</w:t>
            </w:r>
          </w:p>
        </w:tc>
        <w:tc>
          <w:tcPr>
            <w:tcW w:w="2789" w:type="dxa"/>
            <w:shd w:val="clear" w:color="auto" w:fill="auto"/>
          </w:tcPr>
          <w:p w:rsidR="00041AF6" w:rsidRDefault="005E086C" w:rsidP="007669DD">
            <w:pPr>
              <w:jc w:val="left"/>
              <w:rPr>
                <w:rFonts w:eastAsia="Times"/>
                <w:sz w:val="18"/>
                <w:szCs w:val="18"/>
              </w:rPr>
            </w:pPr>
            <w:r>
              <w:rPr>
                <w:rFonts w:eastAsia="Times"/>
                <w:sz w:val="18"/>
                <w:szCs w:val="18"/>
              </w:rPr>
              <w:t xml:space="preserve">Assist at least </w:t>
            </w:r>
            <w:r w:rsidR="002062C8">
              <w:rPr>
                <w:rFonts w:eastAsia="Times"/>
                <w:sz w:val="18"/>
                <w:szCs w:val="18"/>
              </w:rPr>
              <w:t>4</w:t>
            </w:r>
            <w:r w:rsidR="00041AF6">
              <w:rPr>
                <w:rFonts w:eastAsia="Times"/>
                <w:sz w:val="18"/>
                <w:szCs w:val="18"/>
              </w:rPr>
              <w:t xml:space="preserve"> community groups per year </w:t>
            </w:r>
          </w:p>
          <w:p w:rsidR="00041AF6" w:rsidRPr="007D5FC4" w:rsidRDefault="00041AF6" w:rsidP="007669DD">
            <w:pPr>
              <w:jc w:val="left"/>
              <w:rPr>
                <w:rFonts w:eastAsia="Times"/>
                <w:sz w:val="18"/>
                <w:szCs w:val="18"/>
              </w:rPr>
            </w:pP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Annually</w:t>
            </w:r>
          </w:p>
        </w:tc>
        <w:tc>
          <w:tcPr>
            <w:tcW w:w="2060" w:type="dxa"/>
            <w:shd w:val="clear" w:color="auto" w:fill="auto"/>
          </w:tcPr>
          <w:p w:rsidR="00041AF6" w:rsidRDefault="00041AF6" w:rsidP="007669DD">
            <w:pPr>
              <w:jc w:val="left"/>
              <w:rPr>
                <w:rFonts w:eastAsia="Times"/>
                <w:b/>
                <w:sz w:val="18"/>
                <w:szCs w:val="18"/>
              </w:rPr>
            </w:pPr>
            <w:r w:rsidRPr="00C46550">
              <w:rPr>
                <w:rFonts w:eastAsia="Times"/>
                <w:b/>
                <w:sz w:val="18"/>
                <w:szCs w:val="18"/>
              </w:rPr>
              <w:t>AONB Unit</w:t>
            </w:r>
          </w:p>
          <w:p w:rsidR="00B06A40" w:rsidRPr="00B06A40" w:rsidRDefault="00B06A40" w:rsidP="007669DD">
            <w:pPr>
              <w:jc w:val="left"/>
              <w:rPr>
                <w:rFonts w:eastAsia="Times"/>
                <w:sz w:val="18"/>
                <w:szCs w:val="18"/>
              </w:rPr>
            </w:pPr>
            <w:r w:rsidRPr="00B06A40">
              <w:rPr>
                <w:rFonts w:eastAsia="Times"/>
                <w:sz w:val="18"/>
                <w:szCs w:val="18"/>
              </w:rPr>
              <w:t>LCC E&amp;C Projects</w:t>
            </w:r>
          </w:p>
        </w:tc>
      </w:tr>
      <w:tr w:rsidR="00041AF6" w:rsidRPr="007D5FC4" w:rsidTr="007669DD">
        <w:tc>
          <w:tcPr>
            <w:tcW w:w="2900" w:type="dxa"/>
            <w:vMerge/>
            <w:shd w:val="clear" w:color="auto" w:fill="auto"/>
          </w:tcPr>
          <w:p w:rsidR="00041AF6" w:rsidRPr="007D5FC4" w:rsidRDefault="00041AF6" w:rsidP="007669DD">
            <w:pPr>
              <w:jc w:val="left"/>
              <w:rPr>
                <w:rFonts w:eastAsia="Times"/>
                <w:b/>
                <w:sz w:val="18"/>
              </w:rPr>
            </w:pPr>
          </w:p>
        </w:tc>
        <w:tc>
          <w:tcPr>
            <w:tcW w:w="5289" w:type="dxa"/>
            <w:shd w:val="clear" w:color="auto" w:fill="auto"/>
          </w:tcPr>
          <w:p w:rsidR="00041AF6" w:rsidRDefault="00425CA5" w:rsidP="007669DD">
            <w:pPr>
              <w:jc w:val="left"/>
              <w:rPr>
                <w:rFonts w:eastAsia="Times"/>
                <w:sz w:val="18"/>
              </w:rPr>
            </w:pPr>
            <w:r>
              <w:rPr>
                <w:rFonts w:eastAsia="Times"/>
                <w:sz w:val="18"/>
              </w:rPr>
              <w:t xml:space="preserve">[2.3D]  </w:t>
            </w:r>
            <w:r w:rsidR="00041AF6">
              <w:rPr>
                <w:rFonts w:eastAsia="Times"/>
                <w:sz w:val="18"/>
              </w:rPr>
              <w:t>Raise the profile of community projects and activities where appropriate, through all AONB Part</w:t>
            </w:r>
            <w:r w:rsidR="00DF4B35">
              <w:rPr>
                <w:rFonts w:eastAsia="Times"/>
                <w:sz w:val="18"/>
              </w:rPr>
              <w:t>nership communications channels</w:t>
            </w:r>
          </w:p>
          <w:p w:rsidR="00041AF6" w:rsidRPr="009F55DD" w:rsidRDefault="00041AF6" w:rsidP="007669DD">
            <w:pPr>
              <w:jc w:val="left"/>
              <w:rPr>
                <w:rFonts w:eastAsia="Times"/>
                <w:sz w:val="18"/>
              </w:rPr>
            </w:pPr>
          </w:p>
        </w:tc>
        <w:tc>
          <w:tcPr>
            <w:tcW w:w="2789" w:type="dxa"/>
            <w:shd w:val="clear" w:color="auto" w:fill="auto"/>
          </w:tcPr>
          <w:p w:rsidR="00041AF6" w:rsidRPr="007D5FC4" w:rsidRDefault="00041AF6" w:rsidP="00662C8E">
            <w:pPr>
              <w:jc w:val="left"/>
              <w:rPr>
                <w:rFonts w:eastAsia="Times"/>
                <w:sz w:val="18"/>
                <w:szCs w:val="18"/>
              </w:rPr>
            </w:pPr>
            <w:r>
              <w:rPr>
                <w:rFonts w:eastAsia="Times"/>
                <w:sz w:val="18"/>
                <w:szCs w:val="18"/>
              </w:rPr>
              <w:t>Include information on at least 6 community projects in AONB e-bulletins per year</w:t>
            </w:r>
          </w:p>
        </w:tc>
        <w:tc>
          <w:tcPr>
            <w:tcW w:w="1464" w:type="dxa"/>
            <w:shd w:val="clear" w:color="auto" w:fill="auto"/>
          </w:tcPr>
          <w:p w:rsidR="00041AF6" w:rsidRPr="007D5FC4" w:rsidRDefault="00041AF6" w:rsidP="007669DD">
            <w:pPr>
              <w:jc w:val="left"/>
              <w:rPr>
                <w:rFonts w:eastAsia="Times"/>
                <w:sz w:val="18"/>
                <w:szCs w:val="18"/>
              </w:rPr>
            </w:pPr>
            <w:r>
              <w:rPr>
                <w:rFonts w:eastAsia="Times"/>
                <w:sz w:val="18"/>
                <w:szCs w:val="18"/>
              </w:rPr>
              <w:t>Annually</w:t>
            </w:r>
          </w:p>
        </w:tc>
        <w:tc>
          <w:tcPr>
            <w:tcW w:w="2060" w:type="dxa"/>
            <w:shd w:val="clear" w:color="auto" w:fill="auto"/>
          </w:tcPr>
          <w:p w:rsidR="00041AF6" w:rsidRDefault="00041AF6" w:rsidP="00662C8E">
            <w:pPr>
              <w:jc w:val="left"/>
              <w:rPr>
                <w:rFonts w:eastAsia="Times"/>
                <w:b/>
                <w:sz w:val="18"/>
                <w:szCs w:val="18"/>
              </w:rPr>
            </w:pPr>
            <w:r>
              <w:rPr>
                <w:rFonts w:eastAsia="Times"/>
                <w:b/>
                <w:sz w:val="18"/>
                <w:szCs w:val="18"/>
              </w:rPr>
              <w:t>AONB Unit</w:t>
            </w:r>
          </w:p>
          <w:p w:rsidR="00041AF6" w:rsidRPr="00662C8E" w:rsidRDefault="00041AF6" w:rsidP="00C768CA">
            <w:pPr>
              <w:jc w:val="left"/>
              <w:rPr>
                <w:rFonts w:eastAsia="Times"/>
                <w:sz w:val="18"/>
                <w:szCs w:val="18"/>
              </w:rPr>
            </w:pPr>
            <w:r w:rsidRPr="00662C8E">
              <w:rPr>
                <w:rFonts w:eastAsia="Times"/>
                <w:sz w:val="18"/>
                <w:szCs w:val="18"/>
              </w:rPr>
              <w:t xml:space="preserve">AONB </w:t>
            </w:r>
            <w:r w:rsidR="00C768CA">
              <w:rPr>
                <w:rFonts w:eastAsia="Times"/>
                <w:sz w:val="18"/>
                <w:szCs w:val="18"/>
              </w:rPr>
              <w:t>PFG</w:t>
            </w:r>
          </w:p>
        </w:tc>
      </w:tr>
      <w:tr w:rsidR="00B22B3F" w:rsidRPr="007D5FC4" w:rsidTr="007669DD">
        <w:tc>
          <w:tcPr>
            <w:tcW w:w="2900" w:type="dxa"/>
            <w:vMerge/>
            <w:shd w:val="clear" w:color="auto" w:fill="auto"/>
          </w:tcPr>
          <w:p w:rsidR="00B22B3F" w:rsidRPr="007D5FC4" w:rsidRDefault="00B22B3F" w:rsidP="007669DD">
            <w:pPr>
              <w:jc w:val="left"/>
              <w:rPr>
                <w:rFonts w:eastAsia="Times"/>
                <w:b/>
                <w:sz w:val="18"/>
              </w:rPr>
            </w:pPr>
          </w:p>
        </w:tc>
        <w:tc>
          <w:tcPr>
            <w:tcW w:w="5289" w:type="dxa"/>
            <w:shd w:val="clear" w:color="auto" w:fill="auto"/>
          </w:tcPr>
          <w:p w:rsidR="00B22B3F" w:rsidRDefault="00425CA5" w:rsidP="00B22B3F">
            <w:pPr>
              <w:rPr>
                <w:rFonts w:eastAsia="Times"/>
                <w:sz w:val="18"/>
                <w:szCs w:val="18"/>
              </w:rPr>
            </w:pPr>
            <w:r>
              <w:rPr>
                <w:rFonts w:eastAsia="Times"/>
                <w:sz w:val="18"/>
                <w:szCs w:val="18"/>
              </w:rPr>
              <w:t xml:space="preserve">[2.3E]  </w:t>
            </w:r>
            <w:r w:rsidR="00B22B3F" w:rsidRPr="00B22B3F">
              <w:rPr>
                <w:rFonts w:eastAsia="Times"/>
                <w:sz w:val="18"/>
                <w:szCs w:val="18"/>
              </w:rPr>
              <w:t xml:space="preserve">Continue to support local parish lengthsman schemes within the AONB to assist in the </w:t>
            </w:r>
            <w:r w:rsidR="002F13A8">
              <w:rPr>
                <w:rFonts w:eastAsia="Times"/>
                <w:sz w:val="18"/>
                <w:szCs w:val="18"/>
              </w:rPr>
              <w:t>conservation and enhancement of AONB communities</w:t>
            </w:r>
          </w:p>
          <w:p w:rsidR="00B22B3F" w:rsidRPr="00B22B3F" w:rsidRDefault="00B22B3F" w:rsidP="00B22B3F">
            <w:pPr>
              <w:rPr>
                <w:rFonts w:eastAsia="Times"/>
                <w:sz w:val="18"/>
                <w:szCs w:val="18"/>
              </w:rPr>
            </w:pPr>
          </w:p>
        </w:tc>
        <w:tc>
          <w:tcPr>
            <w:tcW w:w="2789" w:type="dxa"/>
            <w:shd w:val="clear" w:color="auto" w:fill="auto"/>
          </w:tcPr>
          <w:p w:rsidR="00B22B3F" w:rsidRDefault="00B92F3A" w:rsidP="00662C8E">
            <w:pPr>
              <w:jc w:val="left"/>
              <w:rPr>
                <w:rFonts w:eastAsia="Times"/>
                <w:sz w:val="18"/>
                <w:szCs w:val="18"/>
              </w:rPr>
            </w:pPr>
            <w:r>
              <w:rPr>
                <w:rFonts w:eastAsia="Times"/>
                <w:sz w:val="18"/>
                <w:szCs w:val="18"/>
              </w:rPr>
              <w:t>Continue s</w:t>
            </w:r>
            <w:r w:rsidR="002F13A8">
              <w:rPr>
                <w:rFonts w:eastAsia="Times"/>
                <w:sz w:val="18"/>
                <w:szCs w:val="18"/>
              </w:rPr>
              <w:t xml:space="preserve">upport </w:t>
            </w:r>
            <w:r w:rsidR="008F7C71">
              <w:rPr>
                <w:rFonts w:eastAsia="Times"/>
                <w:sz w:val="18"/>
                <w:szCs w:val="18"/>
              </w:rPr>
              <w:t xml:space="preserve"> for </w:t>
            </w:r>
            <w:r w:rsidR="002F13A8">
              <w:rPr>
                <w:rFonts w:eastAsia="Times"/>
                <w:sz w:val="18"/>
                <w:szCs w:val="18"/>
              </w:rPr>
              <w:t>up</w:t>
            </w:r>
            <w:r w:rsidR="008957F2">
              <w:rPr>
                <w:rFonts w:eastAsia="Times"/>
                <w:sz w:val="18"/>
                <w:szCs w:val="18"/>
              </w:rPr>
              <w:t xml:space="preserve"> </w:t>
            </w:r>
            <w:r w:rsidR="002F13A8">
              <w:rPr>
                <w:rFonts w:eastAsia="Times"/>
                <w:sz w:val="18"/>
                <w:szCs w:val="18"/>
              </w:rPr>
              <w:t xml:space="preserve">to </w:t>
            </w:r>
            <w:r w:rsidR="009D6AF2">
              <w:rPr>
                <w:rFonts w:eastAsia="Times"/>
                <w:sz w:val="18"/>
                <w:szCs w:val="18"/>
              </w:rPr>
              <w:t>6</w:t>
            </w:r>
            <w:r w:rsidR="002F13A8">
              <w:rPr>
                <w:rFonts w:eastAsia="Times"/>
                <w:sz w:val="18"/>
                <w:szCs w:val="18"/>
              </w:rPr>
              <w:t xml:space="preserve"> parish lengthsman schemes</w:t>
            </w:r>
          </w:p>
          <w:p w:rsidR="002F13A8" w:rsidRDefault="002F13A8" w:rsidP="00662C8E">
            <w:pPr>
              <w:jc w:val="left"/>
              <w:rPr>
                <w:rFonts w:eastAsia="Times"/>
                <w:sz w:val="18"/>
                <w:szCs w:val="18"/>
              </w:rPr>
            </w:pPr>
          </w:p>
          <w:p w:rsidR="002F13A8" w:rsidRDefault="002F13A8" w:rsidP="00662C8E">
            <w:pPr>
              <w:jc w:val="left"/>
              <w:rPr>
                <w:rFonts w:eastAsia="Times"/>
                <w:sz w:val="18"/>
                <w:szCs w:val="18"/>
              </w:rPr>
            </w:pPr>
            <w:r>
              <w:rPr>
                <w:rFonts w:eastAsia="Times"/>
                <w:sz w:val="18"/>
                <w:szCs w:val="18"/>
              </w:rPr>
              <w:t>Review support</w:t>
            </w:r>
            <w:r w:rsidR="009D6AF2">
              <w:rPr>
                <w:rFonts w:eastAsia="Times"/>
                <w:sz w:val="18"/>
                <w:szCs w:val="18"/>
              </w:rPr>
              <w:t xml:space="preserve"> for parish </w:t>
            </w:r>
            <w:r w:rsidR="009D6AF2">
              <w:rPr>
                <w:rFonts w:eastAsia="Times"/>
                <w:sz w:val="18"/>
                <w:szCs w:val="18"/>
              </w:rPr>
              <w:lastRenderedPageBreak/>
              <w:t>lengthsman schemes</w:t>
            </w:r>
          </w:p>
          <w:p w:rsidR="009D6AF2" w:rsidRDefault="009D6AF2" w:rsidP="00662C8E">
            <w:pPr>
              <w:jc w:val="left"/>
              <w:rPr>
                <w:rFonts w:eastAsia="Times"/>
                <w:sz w:val="18"/>
                <w:szCs w:val="18"/>
              </w:rPr>
            </w:pPr>
          </w:p>
        </w:tc>
        <w:tc>
          <w:tcPr>
            <w:tcW w:w="1464" w:type="dxa"/>
            <w:shd w:val="clear" w:color="auto" w:fill="auto"/>
          </w:tcPr>
          <w:p w:rsidR="00B22B3F" w:rsidRDefault="002F13A8" w:rsidP="007669DD">
            <w:pPr>
              <w:jc w:val="left"/>
              <w:rPr>
                <w:rFonts w:eastAsia="Times"/>
                <w:sz w:val="18"/>
                <w:szCs w:val="18"/>
              </w:rPr>
            </w:pPr>
            <w:r>
              <w:rPr>
                <w:rFonts w:eastAsia="Times"/>
                <w:sz w:val="18"/>
                <w:szCs w:val="18"/>
              </w:rPr>
              <w:lastRenderedPageBreak/>
              <w:t xml:space="preserve">2014 </w:t>
            </w:r>
            <w:r w:rsidR="009D6AF2">
              <w:rPr>
                <w:rFonts w:eastAsia="Times"/>
                <w:sz w:val="18"/>
                <w:szCs w:val="18"/>
              </w:rPr>
              <w:t>–</w:t>
            </w:r>
            <w:r>
              <w:rPr>
                <w:rFonts w:eastAsia="Times"/>
                <w:sz w:val="18"/>
                <w:szCs w:val="18"/>
              </w:rPr>
              <w:t xml:space="preserve"> 2016</w:t>
            </w:r>
          </w:p>
          <w:p w:rsidR="009D6AF2" w:rsidRDefault="009D6AF2" w:rsidP="007669DD">
            <w:pPr>
              <w:jc w:val="left"/>
              <w:rPr>
                <w:rFonts w:eastAsia="Times"/>
                <w:sz w:val="18"/>
                <w:szCs w:val="18"/>
              </w:rPr>
            </w:pPr>
          </w:p>
          <w:p w:rsidR="009D6AF2" w:rsidRDefault="009D6AF2" w:rsidP="007669DD">
            <w:pPr>
              <w:jc w:val="left"/>
              <w:rPr>
                <w:rFonts w:eastAsia="Times"/>
                <w:sz w:val="18"/>
                <w:szCs w:val="18"/>
              </w:rPr>
            </w:pPr>
          </w:p>
          <w:p w:rsidR="009D6AF2" w:rsidRDefault="009D6AF2" w:rsidP="007669DD">
            <w:pPr>
              <w:jc w:val="left"/>
              <w:rPr>
                <w:rFonts w:eastAsia="Times"/>
                <w:sz w:val="18"/>
                <w:szCs w:val="18"/>
              </w:rPr>
            </w:pPr>
            <w:r>
              <w:rPr>
                <w:rFonts w:eastAsia="Times"/>
                <w:sz w:val="18"/>
                <w:szCs w:val="18"/>
              </w:rPr>
              <w:t>Annually</w:t>
            </w:r>
          </w:p>
        </w:tc>
        <w:tc>
          <w:tcPr>
            <w:tcW w:w="2060" w:type="dxa"/>
            <w:shd w:val="clear" w:color="auto" w:fill="auto"/>
          </w:tcPr>
          <w:p w:rsidR="002F13A8" w:rsidRPr="002F13A8" w:rsidRDefault="002F13A8" w:rsidP="002F13A8">
            <w:pPr>
              <w:jc w:val="left"/>
              <w:rPr>
                <w:rFonts w:eastAsia="Times"/>
                <w:b/>
                <w:sz w:val="18"/>
                <w:szCs w:val="18"/>
              </w:rPr>
            </w:pPr>
            <w:r w:rsidRPr="002F13A8">
              <w:rPr>
                <w:rFonts w:eastAsia="Times"/>
                <w:b/>
                <w:sz w:val="18"/>
                <w:szCs w:val="18"/>
              </w:rPr>
              <w:t>LCC E&amp;C Projects</w:t>
            </w:r>
          </w:p>
          <w:p w:rsidR="002F13A8" w:rsidRPr="002F13A8" w:rsidRDefault="002F13A8" w:rsidP="002F13A8">
            <w:pPr>
              <w:jc w:val="left"/>
              <w:rPr>
                <w:rFonts w:eastAsia="Times"/>
                <w:sz w:val="18"/>
                <w:szCs w:val="18"/>
              </w:rPr>
            </w:pPr>
            <w:r w:rsidRPr="002F13A8">
              <w:rPr>
                <w:rFonts w:eastAsia="Times"/>
                <w:sz w:val="18"/>
                <w:szCs w:val="18"/>
              </w:rPr>
              <w:t>AONB Unit</w:t>
            </w:r>
          </w:p>
          <w:p w:rsidR="002F13A8" w:rsidRDefault="002F13A8" w:rsidP="002F13A8">
            <w:pPr>
              <w:jc w:val="left"/>
              <w:rPr>
                <w:rFonts w:eastAsia="Times"/>
                <w:sz w:val="18"/>
                <w:szCs w:val="18"/>
              </w:rPr>
            </w:pPr>
            <w:r>
              <w:rPr>
                <w:rFonts w:eastAsia="Times"/>
                <w:sz w:val="18"/>
                <w:szCs w:val="18"/>
              </w:rPr>
              <w:t>Parish Council</w:t>
            </w:r>
            <w:r w:rsidR="009D6AF2">
              <w:rPr>
                <w:rFonts w:eastAsia="Times"/>
                <w:sz w:val="18"/>
                <w:szCs w:val="18"/>
              </w:rPr>
              <w:t>s</w:t>
            </w:r>
          </w:p>
          <w:p w:rsidR="00B22B3F" w:rsidRDefault="00B22B3F" w:rsidP="002F13A8">
            <w:pPr>
              <w:jc w:val="left"/>
              <w:rPr>
                <w:rFonts w:eastAsia="Times"/>
                <w:b/>
                <w:sz w:val="18"/>
                <w:szCs w:val="18"/>
              </w:rPr>
            </w:pPr>
          </w:p>
        </w:tc>
      </w:tr>
      <w:tr w:rsidR="002F13A8" w:rsidRPr="007D5FC4"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425CA5" w:rsidP="00B22B3F">
            <w:pPr>
              <w:rPr>
                <w:rFonts w:eastAsia="Times"/>
                <w:sz w:val="18"/>
              </w:rPr>
            </w:pPr>
            <w:r>
              <w:rPr>
                <w:rFonts w:eastAsia="Times"/>
                <w:sz w:val="18"/>
              </w:rPr>
              <w:t xml:space="preserve">[2.3F]  </w:t>
            </w:r>
            <w:r w:rsidR="002F13A8">
              <w:rPr>
                <w:rFonts w:eastAsia="Times"/>
                <w:sz w:val="18"/>
              </w:rPr>
              <w:t>Establish new funding sources for the local parish lengthsman schemes to supplement AONB support</w:t>
            </w:r>
          </w:p>
          <w:p w:rsidR="002F13A8" w:rsidRPr="00B22B3F" w:rsidRDefault="002F13A8" w:rsidP="00B22B3F">
            <w:pPr>
              <w:rPr>
                <w:rFonts w:eastAsia="Times"/>
                <w:sz w:val="18"/>
                <w:szCs w:val="18"/>
              </w:rPr>
            </w:pPr>
          </w:p>
        </w:tc>
        <w:tc>
          <w:tcPr>
            <w:tcW w:w="2789" w:type="dxa"/>
            <w:shd w:val="clear" w:color="auto" w:fill="auto"/>
          </w:tcPr>
          <w:p w:rsidR="002F13A8" w:rsidRDefault="002F13A8" w:rsidP="002F13A8">
            <w:pPr>
              <w:jc w:val="left"/>
              <w:rPr>
                <w:rFonts w:eastAsia="Times"/>
                <w:sz w:val="18"/>
                <w:szCs w:val="18"/>
              </w:rPr>
            </w:pPr>
            <w:r>
              <w:rPr>
                <w:rFonts w:eastAsia="Times"/>
                <w:sz w:val="18"/>
                <w:szCs w:val="18"/>
              </w:rPr>
              <w:t>Develop a fundraising plan for AONB parish lengthsman schemes in consultation with Parish Councils</w:t>
            </w:r>
          </w:p>
          <w:p w:rsidR="002F13A8" w:rsidRDefault="002F13A8" w:rsidP="002F13A8">
            <w:pPr>
              <w:jc w:val="left"/>
              <w:rPr>
                <w:rFonts w:eastAsia="Times"/>
                <w:sz w:val="18"/>
                <w:szCs w:val="18"/>
              </w:rPr>
            </w:pPr>
          </w:p>
          <w:p w:rsidR="002F13A8" w:rsidRPr="007D5FC4" w:rsidRDefault="002F13A8" w:rsidP="009D6AF2">
            <w:pPr>
              <w:jc w:val="left"/>
              <w:rPr>
                <w:rFonts w:eastAsia="Times"/>
                <w:sz w:val="18"/>
                <w:szCs w:val="18"/>
              </w:rPr>
            </w:pPr>
          </w:p>
        </w:tc>
        <w:tc>
          <w:tcPr>
            <w:tcW w:w="1464" w:type="dxa"/>
            <w:shd w:val="clear" w:color="auto" w:fill="auto"/>
          </w:tcPr>
          <w:p w:rsidR="002F13A8" w:rsidRDefault="002F13A8" w:rsidP="002F13A8">
            <w:pPr>
              <w:jc w:val="left"/>
              <w:rPr>
                <w:rFonts w:eastAsia="Times"/>
                <w:sz w:val="18"/>
                <w:szCs w:val="18"/>
              </w:rPr>
            </w:pPr>
            <w:r>
              <w:rPr>
                <w:rFonts w:eastAsia="Times"/>
                <w:sz w:val="18"/>
                <w:szCs w:val="18"/>
              </w:rPr>
              <w:t>2014</w:t>
            </w:r>
          </w:p>
          <w:p w:rsidR="002F13A8" w:rsidRPr="007D5FC4" w:rsidRDefault="002F13A8" w:rsidP="002F13A8">
            <w:pPr>
              <w:jc w:val="left"/>
              <w:rPr>
                <w:rFonts w:eastAsia="Times"/>
                <w:sz w:val="18"/>
                <w:szCs w:val="18"/>
              </w:rPr>
            </w:pPr>
          </w:p>
        </w:tc>
        <w:tc>
          <w:tcPr>
            <w:tcW w:w="2060" w:type="dxa"/>
            <w:shd w:val="clear" w:color="auto" w:fill="auto"/>
          </w:tcPr>
          <w:p w:rsidR="009D6AF2" w:rsidRPr="002F13A8" w:rsidRDefault="009D6AF2" w:rsidP="009D6AF2">
            <w:pPr>
              <w:jc w:val="left"/>
              <w:rPr>
                <w:rFonts w:eastAsia="Times"/>
                <w:b/>
                <w:sz w:val="18"/>
                <w:szCs w:val="18"/>
              </w:rPr>
            </w:pPr>
            <w:r w:rsidRPr="002F13A8">
              <w:rPr>
                <w:rFonts w:eastAsia="Times"/>
                <w:b/>
                <w:sz w:val="18"/>
                <w:szCs w:val="18"/>
              </w:rPr>
              <w:t>LCC E&amp;C Projects</w:t>
            </w:r>
          </w:p>
          <w:p w:rsidR="009D6AF2" w:rsidRPr="002F13A8" w:rsidRDefault="009D6AF2" w:rsidP="009D6AF2">
            <w:pPr>
              <w:jc w:val="left"/>
              <w:rPr>
                <w:rFonts w:eastAsia="Times"/>
                <w:sz w:val="18"/>
                <w:szCs w:val="18"/>
              </w:rPr>
            </w:pPr>
            <w:r w:rsidRPr="002F13A8">
              <w:rPr>
                <w:rFonts w:eastAsia="Times"/>
                <w:sz w:val="18"/>
                <w:szCs w:val="18"/>
              </w:rPr>
              <w:t>AONB Unit</w:t>
            </w:r>
          </w:p>
          <w:p w:rsidR="009D6AF2" w:rsidRDefault="009D6AF2" w:rsidP="009D6AF2">
            <w:pPr>
              <w:jc w:val="left"/>
              <w:rPr>
                <w:rFonts w:eastAsia="Times"/>
                <w:sz w:val="18"/>
                <w:szCs w:val="18"/>
              </w:rPr>
            </w:pPr>
            <w:r>
              <w:rPr>
                <w:rFonts w:eastAsia="Times"/>
                <w:sz w:val="18"/>
                <w:szCs w:val="18"/>
              </w:rPr>
              <w:t>Parish Councils</w:t>
            </w:r>
          </w:p>
          <w:p w:rsidR="002F13A8" w:rsidRDefault="002F13A8" w:rsidP="00662C8E">
            <w:pPr>
              <w:jc w:val="left"/>
              <w:rPr>
                <w:rFonts w:eastAsia="Times"/>
                <w:b/>
                <w:sz w:val="18"/>
                <w:szCs w:val="18"/>
              </w:rPr>
            </w:pPr>
          </w:p>
        </w:tc>
      </w:tr>
      <w:tr w:rsidR="002F13A8" w:rsidRPr="007D5FC4"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425CA5" w:rsidP="004A6170">
            <w:pPr>
              <w:jc w:val="left"/>
              <w:rPr>
                <w:rFonts w:eastAsia="Times"/>
                <w:sz w:val="18"/>
              </w:rPr>
            </w:pPr>
            <w:r>
              <w:rPr>
                <w:rFonts w:eastAsia="Times"/>
                <w:sz w:val="18"/>
              </w:rPr>
              <w:t xml:space="preserve">[2.3G]  </w:t>
            </w:r>
            <w:r w:rsidR="002F13A8" w:rsidRPr="004A6170">
              <w:rPr>
                <w:rFonts w:eastAsia="Times"/>
                <w:sz w:val="18"/>
              </w:rPr>
              <w:t xml:space="preserve">Support </w:t>
            </w:r>
            <w:r w:rsidR="002F13A8">
              <w:rPr>
                <w:rFonts w:eastAsia="Times"/>
                <w:sz w:val="18"/>
              </w:rPr>
              <w:t xml:space="preserve">the development of ' Friends of Bowland' </w:t>
            </w:r>
            <w:r w:rsidR="00A22828">
              <w:rPr>
                <w:rFonts w:eastAsia="Times"/>
                <w:sz w:val="18"/>
              </w:rPr>
              <w:t xml:space="preserve">group </w:t>
            </w:r>
            <w:r w:rsidR="002F13A8">
              <w:rPr>
                <w:rFonts w:eastAsia="Times"/>
                <w:sz w:val="18"/>
              </w:rPr>
              <w:t>as a focus for volunteering activity with the AONB</w:t>
            </w:r>
          </w:p>
          <w:p w:rsidR="002F13A8" w:rsidRPr="00B06631" w:rsidRDefault="002F13A8" w:rsidP="004A6170">
            <w:pPr>
              <w:jc w:val="left"/>
              <w:rPr>
                <w:rFonts w:eastAsia="Times"/>
                <w:b/>
                <w:color w:val="FF0000"/>
                <w:sz w:val="18"/>
              </w:rPr>
            </w:pPr>
          </w:p>
        </w:tc>
        <w:tc>
          <w:tcPr>
            <w:tcW w:w="2789" w:type="dxa"/>
            <w:shd w:val="clear" w:color="auto" w:fill="auto"/>
          </w:tcPr>
          <w:p w:rsidR="002F13A8" w:rsidRDefault="002F13A8" w:rsidP="007669DD">
            <w:pPr>
              <w:jc w:val="left"/>
              <w:rPr>
                <w:rFonts w:eastAsia="Times"/>
                <w:sz w:val="18"/>
                <w:szCs w:val="18"/>
              </w:rPr>
            </w:pPr>
            <w:r>
              <w:rPr>
                <w:rFonts w:eastAsia="Times"/>
                <w:sz w:val="18"/>
                <w:szCs w:val="18"/>
              </w:rPr>
              <w:t>Attend meetings, where appropriate</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r>
              <w:rPr>
                <w:rFonts w:eastAsia="Times"/>
                <w:sz w:val="18"/>
                <w:szCs w:val="18"/>
              </w:rPr>
              <w:t>Hold 3 joint training activities/events per year</w:t>
            </w:r>
          </w:p>
          <w:p w:rsidR="002F13A8" w:rsidRPr="007D5FC4" w:rsidRDefault="002F13A8" w:rsidP="007669DD">
            <w:pPr>
              <w:jc w:val="left"/>
              <w:rPr>
                <w:rFonts w:eastAsia="Times"/>
                <w:sz w:val="18"/>
                <w:szCs w:val="18"/>
              </w:rPr>
            </w:pPr>
          </w:p>
        </w:tc>
        <w:tc>
          <w:tcPr>
            <w:tcW w:w="1464" w:type="dxa"/>
            <w:shd w:val="clear" w:color="auto" w:fill="auto"/>
          </w:tcPr>
          <w:p w:rsidR="002F13A8" w:rsidRDefault="002F13A8" w:rsidP="007669DD">
            <w:pPr>
              <w:jc w:val="left"/>
              <w:rPr>
                <w:rFonts w:eastAsia="Times"/>
                <w:sz w:val="18"/>
                <w:szCs w:val="18"/>
              </w:rPr>
            </w:pPr>
            <w:r>
              <w:rPr>
                <w:rFonts w:eastAsia="Times"/>
                <w:sz w:val="18"/>
                <w:szCs w:val="18"/>
              </w:rPr>
              <w:t>Annually</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Default="002F13A8" w:rsidP="007669DD">
            <w:pPr>
              <w:jc w:val="left"/>
              <w:rPr>
                <w:rFonts w:eastAsia="Times"/>
                <w:sz w:val="18"/>
                <w:szCs w:val="18"/>
              </w:rPr>
            </w:pPr>
            <w:r>
              <w:rPr>
                <w:rFonts w:eastAsia="Times"/>
                <w:sz w:val="18"/>
                <w:szCs w:val="18"/>
              </w:rPr>
              <w:t>Annually</w:t>
            </w:r>
          </w:p>
          <w:p w:rsidR="002F13A8" w:rsidRDefault="002F13A8" w:rsidP="007669DD">
            <w:pPr>
              <w:jc w:val="left"/>
              <w:rPr>
                <w:rFonts w:eastAsia="Times"/>
                <w:sz w:val="18"/>
                <w:szCs w:val="18"/>
              </w:rPr>
            </w:pPr>
          </w:p>
          <w:p w:rsidR="002F13A8" w:rsidRPr="007D5FC4" w:rsidRDefault="002F13A8" w:rsidP="007669DD">
            <w:pPr>
              <w:jc w:val="left"/>
              <w:rPr>
                <w:rFonts w:eastAsia="Times"/>
                <w:sz w:val="18"/>
                <w:szCs w:val="18"/>
              </w:rPr>
            </w:pPr>
          </w:p>
        </w:tc>
        <w:tc>
          <w:tcPr>
            <w:tcW w:w="2060" w:type="dxa"/>
            <w:shd w:val="clear" w:color="auto" w:fill="auto"/>
          </w:tcPr>
          <w:p w:rsidR="002F13A8" w:rsidRDefault="002F13A8" w:rsidP="00883C72">
            <w:pPr>
              <w:jc w:val="left"/>
              <w:rPr>
                <w:rFonts w:eastAsia="Times"/>
                <w:b/>
                <w:sz w:val="18"/>
                <w:szCs w:val="18"/>
              </w:rPr>
            </w:pPr>
            <w:r w:rsidRPr="00C46550">
              <w:rPr>
                <w:rFonts w:eastAsia="Times"/>
                <w:b/>
                <w:sz w:val="18"/>
                <w:szCs w:val="18"/>
              </w:rPr>
              <w:t xml:space="preserve">AONB </w:t>
            </w:r>
            <w:r>
              <w:rPr>
                <w:rFonts w:eastAsia="Times"/>
                <w:b/>
                <w:sz w:val="18"/>
                <w:szCs w:val="18"/>
              </w:rPr>
              <w:t>Unit</w:t>
            </w:r>
          </w:p>
          <w:p w:rsidR="002F13A8" w:rsidRPr="002062C8" w:rsidRDefault="002F13A8" w:rsidP="00883C72">
            <w:pPr>
              <w:jc w:val="left"/>
              <w:rPr>
                <w:rFonts w:eastAsia="Times"/>
                <w:sz w:val="18"/>
                <w:szCs w:val="18"/>
              </w:rPr>
            </w:pPr>
            <w:r>
              <w:rPr>
                <w:rFonts w:eastAsia="Times"/>
                <w:sz w:val="18"/>
                <w:szCs w:val="18"/>
              </w:rPr>
              <w:t>Friends of Bowland</w:t>
            </w:r>
          </w:p>
          <w:p w:rsidR="002F13A8" w:rsidRDefault="002F13A8" w:rsidP="00883C72">
            <w:pPr>
              <w:jc w:val="left"/>
              <w:rPr>
                <w:rFonts w:eastAsia="Times"/>
                <w:sz w:val="18"/>
                <w:szCs w:val="18"/>
              </w:rPr>
            </w:pPr>
            <w:r>
              <w:rPr>
                <w:rFonts w:eastAsia="Times"/>
                <w:sz w:val="18"/>
                <w:szCs w:val="18"/>
              </w:rPr>
              <w:t>LCC E&amp;C Projects</w:t>
            </w:r>
          </w:p>
          <w:p w:rsidR="00C768CA" w:rsidRDefault="00C768CA" w:rsidP="00883C72">
            <w:pPr>
              <w:jc w:val="left"/>
              <w:rPr>
                <w:rFonts w:eastAsia="Times"/>
                <w:sz w:val="18"/>
                <w:szCs w:val="18"/>
              </w:rPr>
            </w:pPr>
            <w:r>
              <w:rPr>
                <w:rFonts w:eastAsia="Times"/>
                <w:sz w:val="18"/>
                <w:szCs w:val="18"/>
              </w:rPr>
              <w:t>AONB PFG</w:t>
            </w:r>
          </w:p>
          <w:p w:rsidR="007C4DE6" w:rsidRDefault="007C4DE6" w:rsidP="00883C72">
            <w:pPr>
              <w:jc w:val="left"/>
              <w:rPr>
                <w:rFonts w:eastAsia="Times"/>
                <w:sz w:val="18"/>
                <w:szCs w:val="18"/>
              </w:rPr>
            </w:pPr>
            <w:r>
              <w:rPr>
                <w:rFonts w:eastAsia="Times"/>
                <w:sz w:val="18"/>
                <w:szCs w:val="18"/>
              </w:rPr>
              <w:t>LWT</w:t>
            </w:r>
          </w:p>
          <w:p w:rsidR="002F13A8" w:rsidRPr="00883C72" w:rsidRDefault="002F13A8" w:rsidP="00883C72">
            <w:pPr>
              <w:jc w:val="left"/>
              <w:rPr>
                <w:rFonts w:eastAsia="Times"/>
                <w:sz w:val="18"/>
                <w:szCs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5E086C" w:rsidRDefault="00425CA5" w:rsidP="00EA6F56">
            <w:pPr>
              <w:jc w:val="left"/>
              <w:rPr>
                <w:rFonts w:eastAsia="Times"/>
                <w:sz w:val="18"/>
                <w:highlight w:val="yellow"/>
              </w:rPr>
            </w:pPr>
            <w:r>
              <w:rPr>
                <w:rFonts w:eastAsia="Times"/>
                <w:sz w:val="18"/>
              </w:rPr>
              <w:t xml:space="preserve">[2.3H]  </w:t>
            </w:r>
            <w:r w:rsidR="002F13A8" w:rsidRPr="00CE4FCB">
              <w:rPr>
                <w:rFonts w:eastAsia="Times"/>
                <w:sz w:val="18"/>
              </w:rPr>
              <w:t>Continue to support the involvement of volunteer rangers in managing recreational facilities in the AONB (e.g. Bowland Visitor Centre at Beacon Fell)</w:t>
            </w:r>
          </w:p>
        </w:tc>
        <w:tc>
          <w:tcPr>
            <w:tcW w:w="2789" w:type="dxa"/>
            <w:shd w:val="clear" w:color="auto" w:fill="auto"/>
          </w:tcPr>
          <w:p w:rsidR="002F13A8" w:rsidRDefault="002F13A8" w:rsidP="007669DD">
            <w:pPr>
              <w:jc w:val="left"/>
              <w:rPr>
                <w:rFonts w:eastAsia="Times"/>
                <w:sz w:val="18"/>
              </w:rPr>
            </w:pPr>
            <w:r w:rsidRPr="00CE4FCB">
              <w:rPr>
                <w:rFonts w:eastAsia="Times"/>
                <w:sz w:val="18"/>
              </w:rPr>
              <w:t>Hold 3 volunteer training events/courses for volunteer rangers</w:t>
            </w:r>
            <w:r>
              <w:rPr>
                <w:rFonts w:eastAsia="Times"/>
                <w:sz w:val="18"/>
              </w:rPr>
              <w:t xml:space="preserve"> per year</w:t>
            </w:r>
          </w:p>
          <w:p w:rsidR="00BE5891" w:rsidRPr="00575FA3" w:rsidRDefault="00BE5891" w:rsidP="007669DD">
            <w:pPr>
              <w:jc w:val="left"/>
              <w:rPr>
                <w:rFonts w:eastAsia="Times"/>
                <w:sz w:val="18"/>
              </w:rPr>
            </w:pPr>
          </w:p>
        </w:tc>
        <w:tc>
          <w:tcPr>
            <w:tcW w:w="1464" w:type="dxa"/>
            <w:shd w:val="clear" w:color="auto" w:fill="auto"/>
          </w:tcPr>
          <w:p w:rsidR="002F13A8" w:rsidRPr="00575FA3" w:rsidRDefault="002F13A8" w:rsidP="007669DD">
            <w:pPr>
              <w:jc w:val="left"/>
              <w:rPr>
                <w:rFonts w:eastAsia="Times"/>
                <w:sz w:val="18"/>
              </w:rPr>
            </w:pPr>
            <w:r>
              <w:rPr>
                <w:rFonts w:eastAsia="Times"/>
                <w:sz w:val="18"/>
              </w:rPr>
              <w:t>Annually</w:t>
            </w:r>
          </w:p>
        </w:tc>
        <w:tc>
          <w:tcPr>
            <w:tcW w:w="2060" w:type="dxa"/>
            <w:shd w:val="clear" w:color="auto" w:fill="auto"/>
          </w:tcPr>
          <w:p w:rsidR="002F13A8" w:rsidRPr="00C46550" w:rsidRDefault="002F13A8" w:rsidP="007669DD">
            <w:pPr>
              <w:jc w:val="left"/>
              <w:rPr>
                <w:rFonts w:eastAsia="Times"/>
                <w:b/>
                <w:sz w:val="18"/>
              </w:rPr>
            </w:pPr>
            <w:r w:rsidRPr="00C46550">
              <w:rPr>
                <w:rFonts w:eastAsia="Times"/>
                <w:b/>
                <w:sz w:val="18"/>
              </w:rPr>
              <w:t>LCC Ranger Service</w:t>
            </w:r>
          </w:p>
          <w:p w:rsidR="002F13A8" w:rsidRPr="00AE2A61" w:rsidRDefault="00AE2A61" w:rsidP="00C46550">
            <w:pPr>
              <w:jc w:val="left"/>
              <w:rPr>
                <w:rFonts w:eastAsia="Times"/>
                <w:sz w:val="18"/>
                <w:szCs w:val="18"/>
              </w:rPr>
            </w:pPr>
            <w:r w:rsidRPr="00AE2A61">
              <w:rPr>
                <w:sz w:val="18"/>
                <w:szCs w:val="18"/>
                <w:lang w:val="en-US"/>
              </w:rPr>
              <w:t xml:space="preserve">Wyre Coast and Countryside Service </w:t>
            </w:r>
          </w:p>
        </w:tc>
      </w:tr>
      <w:tr w:rsidR="002F13A8" w:rsidRPr="007D5FC4"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425CA5" w:rsidP="00C51E30">
            <w:pPr>
              <w:jc w:val="left"/>
              <w:rPr>
                <w:rFonts w:eastAsia="Times"/>
                <w:sz w:val="18"/>
              </w:rPr>
            </w:pPr>
            <w:r>
              <w:rPr>
                <w:rFonts w:eastAsia="Times"/>
                <w:sz w:val="18"/>
              </w:rPr>
              <w:t>[2.3I</w:t>
            </w:r>
            <w:r w:rsidR="00EF3D14">
              <w:rPr>
                <w:rFonts w:eastAsia="Times"/>
                <w:sz w:val="18"/>
              </w:rPr>
              <w:t>] Manage</w:t>
            </w:r>
            <w:r w:rsidR="002F13A8">
              <w:rPr>
                <w:rFonts w:eastAsia="Times"/>
                <w:sz w:val="18"/>
              </w:rPr>
              <w:t xml:space="preserve"> the AONB Sustainable Development Fund</w:t>
            </w:r>
          </w:p>
        </w:tc>
        <w:tc>
          <w:tcPr>
            <w:tcW w:w="2789" w:type="dxa"/>
            <w:shd w:val="clear" w:color="auto" w:fill="auto"/>
          </w:tcPr>
          <w:p w:rsidR="002F13A8" w:rsidRDefault="002F13A8" w:rsidP="007669DD">
            <w:pPr>
              <w:jc w:val="left"/>
              <w:rPr>
                <w:rFonts w:eastAsia="Times"/>
                <w:sz w:val="18"/>
                <w:szCs w:val="18"/>
              </w:rPr>
            </w:pPr>
            <w:r>
              <w:rPr>
                <w:rFonts w:eastAsia="Times"/>
                <w:sz w:val="18"/>
                <w:szCs w:val="18"/>
              </w:rPr>
              <w:t>Support at least 4 SDF projects per year</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r>
              <w:rPr>
                <w:rFonts w:eastAsia="Times"/>
                <w:sz w:val="18"/>
                <w:szCs w:val="18"/>
              </w:rPr>
              <w:t>Review working arrangements and annual budget</w:t>
            </w:r>
          </w:p>
          <w:p w:rsidR="002F13A8" w:rsidRPr="007D5FC4" w:rsidRDefault="002F13A8" w:rsidP="007669DD">
            <w:pPr>
              <w:jc w:val="left"/>
              <w:rPr>
                <w:rFonts w:eastAsia="Times"/>
                <w:sz w:val="18"/>
                <w:szCs w:val="18"/>
              </w:rPr>
            </w:pPr>
          </w:p>
        </w:tc>
        <w:tc>
          <w:tcPr>
            <w:tcW w:w="1464" w:type="dxa"/>
            <w:shd w:val="clear" w:color="auto" w:fill="auto"/>
          </w:tcPr>
          <w:p w:rsidR="002F13A8" w:rsidRDefault="002F13A8" w:rsidP="007669DD">
            <w:pPr>
              <w:jc w:val="left"/>
              <w:rPr>
                <w:rFonts w:eastAsia="Times"/>
                <w:sz w:val="18"/>
                <w:szCs w:val="18"/>
              </w:rPr>
            </w:pPr>
            <w:r>
              <w:rPr>
                <w:rFonts w:eastAsia="Times"/>
                <w:sz w:val="18"/>
                <w:szCs w:val="18"/>
              </w:rPr>
              <w:t>Annually</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Pr="007D5FC4" w:rsidRDefault="002F13A8" w:rsidP="007669DD">
            <w:pPr>
              <w:jc w:val="left"/>
              <w:rPr>
                <w:rFonts w:eastAsia="Times"/>
                <w:sz w:val="18"/>
                <w:szCs w:val="18"/>
              </w:rPr>
            </w:pPr>
            <w:r>
              <w:rPr>
                <w:rFonts w:eastAsia="Times"/>
                <w:sz w:val="18"/>
                <w:szCs w:val="18"/>
              </w:rPr>
              <w:t>2014</w:t>
            </w:r>
          </w:p>
        </w:tc>
        <w:tc>
          <w:tcPr>
            <w:tcW w:w="2060" w:type="dxa"/>
            <w:shd w:val="clear" w:color="auto" w:fill="auto"/>
          </w:tcPr>
          <w:p w:rsidR="002F13A8" w:rsidRPr="00C46550" w:rsidRDefault="002F13A8" w:rsidP="007669DD">
            <w:pPr>
              <w:jc w:val="left"/>
              <w:rPr>
                <w:rFonts w:eastAsia="Times"/>
                <w:b/>
                <w:sz w:val="18"/>
                <w:szCs w:val="18"/>
              </w:rPr>
            </w:pPr>
            <w:r w:rsidRPr="00C46550">
              <w:rPr>
                <w:rFonts w:eastAsia="Times"/>
                <w:b/>
                <w:sz w:val="18"/>
                <w:szCs w:val="18"/>
              </w:rPr>
              <w:t>AONB Unit</w:t>
            </w:r>
          </w:p>
          <w:p w:rsidR="002F13A8" w:rsidRPr="007D5FC4" w:rsidRDefault="002F13A8" w:rsidP="007669DD">
            <w:pPr>
              <w:jc w:val="left"/>
              <w:rPr>
                <w:rFonts w:eastAsia="Times"/>
                <w:sz w:val="18"/>
                <w:szCs w:val="18"/>
              </w:rPr>
            </w:pPr>
            <w:r>
              <w:rPr>
                <w:rFonts w:eastAsia="Times"/>
                <w:sz w:val="18"/>
                <w:szCs w:val="18"/>
              </w:rPr>
              <w:t>Champion Bowland</w:t>
            </w:r>
          </w:p>
        </w:tc>
      </w:tr>
      <w:tr w:rsidR="002F13A8" w:rsidRPr="007D5FC4"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D27B37" w:rsidRDefault="00425CA5" w:rsidP="002B4FC7">
            <w:pPr>
              <w:jc w:val="left"/>
              <w:rPr>
                <w:rFonts w:eastAsia="Times"/>
                <w:sz w:val="18"/>
              </w:rPr>
            </w:pPr>
            <w:r>
              <w:rPr>
                <w:rFonts w:eastAsia="Times"/>
                <w:sz w:val="18"/>
              </w:rPr>
              <w:t xml:space="preserve">[2.3J]  </w:t>
            </w:r>
            <w:r w:rsidR="002F13A8" w:rsidRPr="00D27B37">
              <w:rPr>
                <w:rFonts w:eastAsia="Times"/>
                <w:sz w:val="18"/>
              </w:rPr>
              <w:t xml:space="preserve">Continue to support and develop further the opportunities for visitor giving </w:t>
            </w:r>
            <w:r w:rsidR="002F13A8">
              <w:rPr>
                <w:rFonts w:eastAsia="Times"/>
                <w:sz w:val="18"/>
              </w:rPr>
              <w:t xml:space="preserve">and fundraising </w:t>
            </w:r>
            <w:r w:rsidR="002F13A8" w:rsidRPr="00D27B37">
              <w:rPr>
                <w:rFonts w:eastAsia="Times"/>
                <w:sz w:val="18"/>
              </w:rPr>
              <w:t>through Champion Bowland to raise awareness of the AONB and its special qualities</w:t>
            </w:r>
          </w:p>
        </w:tc>
        <w:tc>
          <w:tcPr>
            <w:tcW w:w="2789" w:type="dxa"/>
            <w:shd w:val="clear" w:color="auto" w:fill="auto"/>
          </w:tcPr>
          <w:p w:rsidR="002F13A8" w:rsidRDefault="002F13A8" w:rsidP="00B71578">
            <w:pPr>
              <w:jc w:val="left"/>
              <w:rPr>
                <w:rFonts w:eastAsia="Times"/>
                <w:sz w:val="18"/>
                <w:szCs w:val="18"/>
              </w:rPr>
            </w:pPr>
            <w:r>
              <w:rPr>
                <w:rFonts w:eastAsia="Times"/>
                <w:sz w:val="18"/>
                <w:szCs w:val="18"/>
              </w:rPr>
              <w:t>Develop and agree visitor-giving schemes</w:t>
            </w:r>
          </w:p>
          <w:p w:rsidR="002F13A8" w:rsidRDefault="002F13A8" w:rsidP="00B71578">
            <w:pPr>
              <w:jc w:val="left"/>
              <w:rPr>
                <w:rFonts w:eastAsia="Times"/>
                <w:sz w:val="18"/>
                <w:szCs w:val="18"/>
              </w:rPr>
            </w:pPr>
          </w:p>
          <w:p w:rsidR="002F13A8" w:rsidRDefault="002F13A8" w:rsidP="00B71578">
            <w:pPr>
              <w:jc w:val="left"/>
              <w:rPr>
                <w:rFonts w:eastAsia="Times"/>
                <w:sz w:val="18"/>
                <w:szCs w:val="18"/>
              </w:rPr>
            </w:pPr>
            <w:r>
              <w:rPr>
                <w:rFonts w:eastAsia="Times"/>
                <w:sz w:val="18"/>
                <w:szCs w:val="18"/>
              </w:rPr>
              <w:t>Identify 10 individual businesses to link with local projects to conserve and enhance the AONB.</w:t>
            </w:r>
          </w:p>
          <w:p w:rsidR="002F13A8" w:rsidRDefault="002F13A8" w:rsidP="00B71578">
            <w:pPr>
              <w:jc w:val="left"/>
              <w:rPr>
                <w:rFonts w:eastAsia="Times"/>
                <w:sz w:val="18"/>
                <w:szCs w:val="18"/>
              </w:rPr>
            </w:pPr>
          </w:p>
          <w:p w:rsidR="00035E0C" w:rsidRPr="007D5FC4" w:rsidRDefault="002F13A8" w:rsidP="00B71578">
            <w:pPr>
              <w:jc w:val="left"/>
              <w:rPr>
                <w:rFonts w:eastAsia="Times"/>
                <w:sz w:val="18"/>
                <w:szCs w:val="18"/>
              </w:rPr>
            </w:pPr>
            <w:r>
              <w:rPr>
                <w:rFonts w:eastAsia="Times"/>
                <w:sz w:val="18"/>
                <w:szCs w:val="18"/>
              </w:rPr>
              <w:lastRenderedPageBreak/>
              <w:t>Provide annual update on the funds allocated.</w:t>
            </w:r>
          </w:p>
        </w:tc>
        <w:tc>
          <w:tcPr>
            <w:tcW w:w="1464" w:type="dxa"/>
            <w:shd w:val="clear" w:color="auto" w:fill="auto"/>
          </w:tcPr>
          <w:p w:rsidR="002F13A8" w:rsidRDefault="002F13A8" w:rsidP="007669DD">
            <w:pPr>
              <w:jc w:val="left"/>
              <w:rPr>
                <w:rFonts w:eastAsia="Times"/>
                <w:sz w:val="18"/>
                <w:szCs w:val="18"/>
              </w:rPr>
            </w:pPr>
            <w:r>
              <w:rPr>
                <w:rFonts w:eastAsia="Times"/>
                <w:sz w:val="18"/>
                <w:szCs w:val="18"/>
              </w:rPr>
              <w:lastRenderedPageBreak/>
              <w:t>2014</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Default="002F13A8" w:rsidP="007669DD">
            <w:pPr>
              <w:jc w:val="left"/>
              <w:rPr>
                <w:rFonts w:eastAsia="Times"/>
                <w:sz w:val="18"/>
                <w:szCs w:val="18"/>
              </w:rPr>
            </w:pPr>
            <w:r>
              <w:rPr>
                <w:rFonts w:eastAsia="Times"/>
                <w:sz w:val="18"/>
                <w:szCs w:val="18"/>
              </w:rPr>
              <w:t>2 businesses per year</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Default="002F13A8" w:rsidP="007669DD">
            <w:pPr>
              <w:jc w:val="left"/>
              <w:rPr>
                <w:rFonts w:eastAsia="Times"/>
                <w:sz w:val="18"/>
                <w:szCs w:val="18"/>
              </w:rPr>
            </w:pPr>
            <w:r>
              <w:rPr>
                <w:rFonts w:eastAsia="Times"/>
                <w:sz w:val="18"/>
                <w:szCs w:val="18"/>
              </w:rPr>
              <w:lastRenderedPageBreak/>
              <w:t>Annually</w:t>
            </w:r>
          </w:p>
          <w:p w:rsidR="002F13A8" w:rsidRPr="007D5FC4" w:rsidRDefault="002F13A8" w:rsidP="007669DD">
            <w:pPr>
              <w:jc w:val="left"/>
              <w:rPr>
                <w:rFonts w:eastAsia="Times"/>
                <w:sz w:val="18"/>
                <w:szCs w:val="18"/>
              </w:rPr>
            </w:pPr>
          </w:p>
        </w:tc>
        <w:tc>
          <w:tcPr>
            <w:tcW w:w="2060" w:type="dxa"/>
            <w:shd w:val="clear" w:color="auto" w:fill="auto"/>
          </w:tcPr>
          <w:p w:rsidR="002F13A8" w:rsidRPr="005A0B2B" w:rsidRDefault="002F13A8" w:rsidP="007669DD">
            <w:pPr>
              <w:jc w:val="left"/>
              <w:rPr>
                <w:rFonts w:eastAsia="Times"/>
                <w:b/>
                <w:sz w:val="18"/>
                <w:szCs w:val="18"/>
              </w:rPr>
            </w:pPr>
            <w:r w:rsidRPr="005A0B2B">
              <w:rPr>
                <w:rFonts w:eastAsia="Times"/>
                <w:b/>
                <w:sz w:val="18"/>
                <w:szCs w:val="18"/>
              </w:rPr>
              <w:lastRenderedPageBreak/>
              <w:t>Champion Bowland</w:t>
            </w:r>
          </w:p>
          <w:p w:rsidR="002F13A8" w:rsidRDefault="002F13A8" w:rsidP="007669DD">
            <w:pPr>
              <w:jc w:val="left"/>
              <w:rPr>
                <w:rFonts w:eastAsia="Times"/>
                <w:sz w:val="18"/>
                <w:szCs w:val="18"/>
              </w:rPr>
            </w:pPr>
            <w:r>
              <w:rPr>
                <w:rFonts w:eastAsia="Times"/>
                <w:sz w:val="18"/>
                <w:szCs w:val="18"/>
              </w:rPr>
              <w:t>AONB Unit</w:t>
            </w:r>
          </w:p>
          <w:p w:rsidR="002F13A8" w:rsidRPr="007D5FC4" w:rsidRDefault="002F13A8" w:rsidP="007669DD">
            <w:pPr>
              <w:jc w:val="left"/>
              <w:rPr>
                <w:rFonts w:eastAsia="Times"/>
                <w:sz w:val="18"/>
                <w:szCs w:val="18"/>
              </w:rPr>
            </w:pPr>
            <w:r>
              <w:rPr>
                <w:rFonts w:eastAsia="Times"/>
                <w:sz w:val="18"/>
                <w:szCs w:val="18"/>
              </w:rPr>
              <w:t>Tourism businesses</w:t>
            </w:r>
          </w:p>
        </w:tc>
      </w:tr>
      <w:tr w:rsidR="002F13A8" w:rsidRPr="007D5FC4"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D27B37" w:rsidRDefault="00425CA5" w:rsidP="002B4FC7">
            <w:pPr>
              <w:jc w:val="left"/>
              <w:rPr>
                <w:rFonts w:eastAsia="Times"/>
                <w:sz w:val="18"/>
              </w:rPr>
            </w:pPr>
            <w:r>
              <w:rPr>
                <w:rFonts w:eastAsia="Times"/>
                <w:sz w:val="18"/>
              </w:rPr>
              <w:t xml:space="preserve">[2.3K]  </w:t>
            </w:r>
            <w:r w:rsidR="002F13A8" w:rsidRPr="00D27B37">
              <w:rPr>
                <w:rFonts w:eastAsia="Times"/>
                <w:sz w:val="18"/>
              </w:rPr>
              <w:t>Raise awareness of the AONB's 50</w:t>
            </w:r>
            <w:r w:rsidR="002F13A8" w:rsidRPr="00D27B37">
              <w:rPr>
                <w:rFonts w:eastAsia="Times"/>
                <w:sz w:val="18"/>
                <w:vertAlign w:val="superscript"/>
              </w:rPr>
              <w:t>th</w:t>
            </w:r>
            <w:r w:rsidR="002F13A8" w:rsidRPr="00D27B37">
              <w:rPr>
                <w:rFonts w:eastAsia="Times"/>
                <w:sz w:val="18"/>
              </w:rPr>
              <w:t xml:space="preserve"> Anniversary (2014) by encouraging partners, communities and businesses to celebrate and link with the anniversary year</w:t>
            </w:r>
          </w:p>
        </w:tc>
        <w:tc>
          <w:tcPr>
            <w:tcW w:w="2789" w:type="dxa"/>
            <w:shd w:val="clear" w:color="auto" w:fill="auto"/>
          </w:tcPr>
          <w:p w:rsidR="002F13A8" w:rsidRDefault="002F13A8" w:rsidP="005468AE">
            <w:pPr>
              <w:jc w:val="left"/>
              <w:rPr>
                <w:rFonts w:eastAsia="Times"/>
                <w:sz w:val="18"/>
                <w:szCs w:val="18"/>
              </w:rPr>
            </w:pPr>
            <w:r>
              <w:rPr>
                <w:rFonts w:eastAsia="Times"/>
                <w:sz w:val="18"/>
                <w:szCs w:val="18"/>
              </w:rPr>
              <w:t>Organise fund-raising events and activities to raise £5,000 for Champion Bowland</w:t>
            </w:r>
          </w:p>
          <w:p w:rsidR="002F13A8" w:rsidRDefault="002F13A8" w:rsidP="005468AE">
            <w:pPr>
              <w:jc w:val="left"/>
              <w:rPr>
                <w:rFonts w:eastAsia="Times"/>
                <w:sz w:val="18"/>
                <w:szCs w:val="18"/>
              </w:rPr>
            </w:pPr>
          </w:p>
          <w:p w:rsidR="002F13A8" w:rsidRDefault="00AC185C" w:rsidP="005468AE">
            <w:pPr>
              <w:jc w:val="left"/>
              <w:rPr>
                <w:rFonts w:eastAsia="Times"/>
                <w:sz w:val="18"/>
                <w:szCs w:val="18"/>
              </w:rPr>
            </w:pPr>
            <w:r>
              <w:rPr>
                <w:rFonts w:eastAsia="Times"/>
                <w:sz w:val="18"/>
                <w:szCs w:val="18"/>
              </w:rPr>
              <w:t>Involve t</w:t>
            </w:r>
            <w:r w:rsidR="002F13A8">
              <w:rPr>
                <w:rFonts w:eastAsia="Times"/>
                <w:sz w:val="18"/>
                <w:szCs w:val="18"/>
              </w:rPr>
              <w:t>ourism businesses and communities in delivery of at least 3 anniversary events/activities</w:t>
            </w:r>
          </w:p>
          <w:p w:rsidR="002F13A8" w:rsidRPr="007D5FC4" w:rsidRDefault="002F13A8" w:rsidP="005468AE">
            <w:pPr>
              <w:jc w:val="left"/>
              <w:rPr>
                <w:rFonts w:eastAsia="Times"/>
                <w:sz w:val="18"/>
                <w:szCs w:val="18"/>
              </w:rPr>
            </w:pPr>
          </w:p>
        </w:tc>
        <w:tc>
          <w:tcPr>
            <w:tcW w:w="1464" w:type="dxa"/>
            <w:shd w:val="clear" w:color="auto" w:fill="auto"/>
          </w:tcPr>
          <w:p w:rsidR="002F13A8" w:rsidRDefault="002F13A8" w:rsidP="007669DD">
            <w:pPr>
              <w:jc w:val="left"/>
              <w:rPr>
                <w:rFonts w:eastAsia="Times"/>
                <w:sz w:val="18"/>
                <w:szCs w:val="18"/>
              </w:rPr>
            </w:pPr>
            <w:r>
              <w:rPr>
                <w:rFonts w:eastAsia="Times"/>
                <w:sz w:val="18"/>
                <w:szCs w:val="18"/>
              </w:rPr>
              <w:t>2014</w:t>
            </w: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Default="002F13A8" w:rsidP="007669DD">
            <w:pPr>
              <w:jc w:val="left"/>
              <w:rPr>
                <w:rFonts w:eastAsia="Times"/>
                <w:sz w:val="18"/>
                <w:szCs w:val="18"/>
              </w:rPr>
            </w:pPr>
          </w:p>
          <w:p w:rsidR="002F13A8" w:rsidRPr="007D5FC4" w:rsidRDefault="002F13A8" w:rsidP="007669DD">
            <w:pPr>
              <w:jc w:val="left"/>
              <w:rPr>
                <w:rFonts w:eastAsia="Times"/>
                <w:sz w:val="18"/>
                <w:szCs w:val="18"/>
              </w:rPr>
            </w:pPr>
            <w:r>
              <w:rPr>
                <w:rFonts w:eastAsia="Times"/>
                <w:sz w:val="18"/>
                <w:szCs w:val="18"/>
              </w:rPr>
              <w:t>2014</w:t>
            </w:r>
          </w:p>
        </w:tc>
        <w:tc>
          <w:tcPr>
            <w:tcW w:w="2060" w:type="dxa"/>
            <w:shd w:val="clear" w:color="auto" w:fill="auto"/>
          </w:tcPr>
          <w:p w:rsidR="002F13A8" w:rsidRPr="0097050D" w:rsidRDefault="002F13A8" w:rsidP="0097050D">
            <w:pPr>
              <w:jc w:val="left"/>
              <w:rPr>
                <w:rFonts w:eastAsia="Times"/>
                <w:b/>
                <w:sz w:val="18"/>
                <w:szCs w:val="18"/>
              </w:rPr>
            </w:pPr>
            <w:r w:rsidRPr="0097050D">
              <w:rPr>
                <w:rFonts w:eastAsia="Times"/>
                <w:b/>
                <w:sz w:val="18"/>
                <w:szCs w:val="18"/>
              </w:rPr>
              <w:t>Champion Bowland</w:t>
            </w:r>
          </w:p>
          <w:p w:rsidR="002F13A8" w:rsidRDefault="002F13A8" w:rsidP="007669DD">
            <w:pPr>
              <w:jc w:val="left"/>
              <w:rPr>
                <w:rFonts w:eastAsia="Times"/>
                <w:sz w:val="18"/>
                <w:szCs w:val="18"/>
              </w:rPr>
            </w:pPr>
            <w:r>
              <w:rPr>
                <w:rFonts w:eastAsia="Times"/>
                <w:sz w:val="18"/>
                <w:szCs w:val="18"/>
              </w:rPr>
              <w:t>AONB Partnership</w:t>
            </w:r>
          </w:p>
          <w:p w:rsidR="002F13A8" w:rsidRDefault="002F13A8" w:rsidP="007669DD">
            <w:pPr>
              <w:jc w:val="left"/>
              <w:rPr>
                <w:rFonts w:eastAsia="Times"/>
                <w:sz w:val="18"/>
                <w:szCs w:val="18"/>
              </w:rPr>
            </w:pPr>
            <w:r>
              <w:rPr>
                <w:rFonts w:eastAsia="Times"/>
                <w:sz w:val="18"/>
                <w:szCs w:val="18"/>
              </w:rPr>
              <w:t>BEx</w:t>
            </w:r>
          </w:p>
          <w:p w:rsidR="002F13A8" w:rsidRDefault="002F13A8" w:rsidP="007669DD">
            <w:pPr>
              <w:jc w:val="left"/>
              <w:rPr>
                <w:rFonts w:eastAsia="Times"/>
                <w:sz w:val="18"/>
                <w:szCs w:val="18"/>
              </w:rPr>
            </w:pPr>
            <w:r>
              <w:rPr>
                <w:rFonts w:eastAsia="Times"/>
                <w:sz w:val="18"/>
                <w:szCs w:val="18"/>
              </w:rPr>
              <w:t>Tourism Businesses</w:t>
            </w:r>
          </w:p>
          <w:p w:rsidR="002F13A8" w:rsidRPr="007D5FC4" w:rsidRDefault="002F13A8" w:rsidP="007669DD">
            <w:pPr>
              <w:jc w:val="left"/>
              <w:rPr>
                <w:rFonts w:eastAsia="Times"/>
                <w:sz w:val="18"/>
                <w:szCs w:val="18"/>
              </w:rPr>
            </w:pPr>
          </w:p>
        </w:tc>
      </w:tr>
      <w:tr w:rsidR="002F13A8" w:rsidRPr="00575FA3" w:rsidTr="007669DD">
        <w:tc>
          <w:tcPr>
            <w:tcW w:w="2900" w:type="dxa"/>
            <w:vMerge w:val="restart"/>
            <w:shd w:val="clear" w:color="auto" w:fill="auto"/>
          </w:tcPr>
          <w:p w:rsidR="002F13A8" w:rsidRDefault="002F13A8" w:rsidP="007669DD">
            <w:pPr>
              <w:jc w:val="left"/>
              <w:rPr>
                <w:rFonts w:eastAsia="Times"/>
                <w:b/>
                <w:sz w:val="18"/>
                <w:u w:val="single"/>
              </w:rPr>
            </w:pPr>
            <w:r>
              <w:rPr>
                <w:rFonts w:eastAsia="Times"/>
                <w:b/>
                <w:sz w:val="18"/>
              </w:rPr>
              <w:t xml:space="preserve">[2.4] </w:t>
            </w:r>
            <w:r>
              <w:rPr>
                <w:rFonts w:eastAsia="Times"/>
                <w:b/>
                <w:sz w:val="18"/>
                <w:u w:val="single"/>
              </w:rPr>
              <w:t>Sustainable Tourism</w:t>
            </w:r>
          </w:p>
          <w:p w:rsidR="005B5F92" w:rsidRPr="005B5F92" w:rsidRDefault="002F13A8" w:rsidP="007669DD">
            <w:pPr>
              <w:jc w:val="left"/>
              <w:rPr>
                <w:b/>
                <w:sz w:val="18"/>
                <w:szCs w:val="18"/>
              </w:rPr>
            </w:pPr>
            <w:r w:rsidRPr="00F30855">
              <w:rPr>
                <w:b/>
                <w:sz w:val="18"/>
                <w:szCs w:val="18"/>
              </w:rPr>
              <w:t>Develop, co-ordinate and effectively promote sustainable tourism activity within the AONB</w:t>
            </w:r>
          </w:p>
        </w:tc>
        <w:tc>
          <w:tcPr>
            <w:tcW w:w="5289" w:type="dxa"/>
            <w:shd w:val="clear" w:color="auto" w:fill="auto"/>
          </w:tcPr>
          <w:p w:rsidR="002F13A8" w:rsidRDefault="00425CA5" w:rsidP="00B71578">
            <w:pPr>
              <w:jc w:val="left"/>
              <w:rPr>
                <w:rFonts w:eastAsia="Times"/>
                <w:sz w:val="18"/>
              </w:rPr>
            </w:pPr>
            <w:r>
              <w:rPr>
                <w:rFonts w:eastAsia="Times"/>
                <w:sz w:val="18"/>
              </w:rPr>
              <w:t xml:space="preserve">[2.4A]  </w:t>
            </w:r>
            <w:r w:rsidR="002F13A8" w:rsidRPr="00D27B37">
              <w:rPr>
                <w:rFonts w:eastAsia="Times"/>
                <w:sz w:val="18"/>
              </w:rPr>
              <w:t>Develop resources and a series of training sessions to enable businesses to develop bespoke visitor experiences from their door e.g. rainy day guides, car free itinera</w:t>
            </w:r>
            <w:r w:rsidR="00DF4B35">
              <w:rPr>
                <w:rFonts w:eastAsia="Times"/>
                <w:sz w:val="18"/>
              </w:rPr>
              <w:t>ries, access opportunities</w:t>
            </w:r>
          </w:p>
          <w:p w:rsidR="002F13A8" w:rsidRPr="00D27B37" w:rsidRDefault="002F13A8" w:rsidP="00B71578">
            <w:pPr>
              <w:jc w:val="left"/>
              <w:rPr>
                <w:rFonts w:eastAsia="Times"/>
                <w:sz w:val="18"/>
              </w:rPr>
            </w:pPr>
          </w:p>
        </w:tc>
        <w:tc>
          <w:tcPr>
            <w:tcW w:w="2789" w:type="dxa"/>
            <w:shd w:val="clear" w:color="auto" w:fill="auto"/>
          </w:tcPr>
          <w:p w:rsidR="002F13A8" w:rsidRPr="00575FA3" w:rsidRDefault="000B7D96" w:rsidP="000B7D96">
            <w:pPr>
              <w:jc w:val="left"/>
              <w:rPr>
                <w:rFonts w:eastAsia="Times"/>
                <w:sz w:val="18"/>
              </w:rPr>
            </w:pPr>
            <w:r>
              <w:rPr>
                <w:rFonts w:eastAsia="Times"/>
                <w:sz w:val="18"/>
              </w:rPr>
              <w:t xml:space="preserve">Support 40 businesses </w:t>
            </w:r>
            <w:r w:rsidR="002F13A8">
              <w:rPr>
                <w:rFonts w:eastAsia="Times"/>
                <w:sz w:val="18"/>
              </w:rPr>
              <w:t>through workshops and on-to-one sessions</w:t>
            </w:r>
          </w:p>
        </w:tc>
        <w:tc>
          <w:tcPr>
            <w:tcW w:w="1464" w:type="dxa"/>
            <w:shd w:val="clear" w:color="auto" w:fill="auto"/>
          </w:tcPr>
          <w:p w:rsidR="002F13A8" w:rsidRPr="00575FA3" w:rsidRDefault="002F13A8" w:rsidP="00B71578">
            <w:pPr>
              <w:jc w:val="left"/>
              <w:rPr>
                <w:rFonts w:eastAsia="Times"/>
                <w:sz w:val="18"/>
              </w:rPr>
            </w:pPr>
            <w:r>
              <w:rPr>
                <w:rFonts w:eastAsia="Times"/>
                <w:sz w:val="18"/>
              </w:rPr>
              <w:t>2019</w:t>
            </w:r>
          </w:p>
        </w:tc>
        <w:tc>
          <w:tcPr>
            <w:tcW w:w="2060" w:type="dxa"/>
            <w:shd w:val="clear" w:color="auto" w:fill="auto"/>
          </w:tcPr>
          <w:p w:rsidR="002F13A8" w:rsidRPr="0097050D" w:rsidRDefault="002F13A8" w:rsidP="0097050D">
            <w:pPr>
              <w:jc w:val="left"/>
              <w:rPr>
                <w:rFonts w:eastAsia="Times"/>
                <w:b/>
                <w:sz w:val="18"/>
              </w:rPr>
            </w:pPr>
            <w:r w:rsidRPr="0097050D">
              <w:rPr>
                <w:rFonts w:eastAsia="Times"/>
                <w:b/>
                <w:sz w:val="18"/>
              </w:rPr>
              <w:t>BEx</w:t>
            </w:r>
          </w:p>
          <w:p w:rsidR="002F13A8" w:rsidRPr="00400899" w:rsidRDefault="002F13A8" w:rsidP="00B71578">
            <w:pPr>
              <w:jc w:val="left"/>
              <w:rPr>
                <w:rFonts w:eastAsia="Times"/>
                <w:sz w:val="18"/>
              </w:rPr>
            </w:pPr>
            <w:r w:rsidRPr="00400899">
              <w:rPr>
                <w:rFonts w:eastAsia="Times"/>
                <w:sz w:val="18"/>
              </w:rPr>
              <w:t>AONB Unit</w:t>
            </w:r>
          </w:p>
          <w:p w:rsidR="002F13A8" w:rsidRDefault="002F13A8" w:rsidP="00B71578">
            <w:pPr>
              <w:jc w:val="left"/>
              <w:rPr>
                <w:rFonts w:eastAsia="Times"/>
                <w:sz w:val="18"/>
              </w:rPr>
            </w:pPr>
            <w:r>
              <w:rPr>
                <w:rFonts w:eastAsia="Times"/>
                <w:sz w:val="18"/>
              </w:rPr>
              <w:t>Tourism businesses</w:t>
            </w:r>
          </w:p>
          <w:p w:rsidR="005B5F92" w:rsidRDefault="005B5F92" w:rsidP="00F30AF6">
            <w:pPr>
              <w:jc w:val="left"/>
              <w:rPr>
                <w:rFonts w:eastAsia="Times"/>
                <w:sz w:val="18"/>
              </w:rPr>
            </w:pPr>
            <w:r w:rsidRPr="00F30AF6">
              <w:rPr>
                <w:rFonts w:eastAsia="Times"/>
                <w:sz w:val="18"/>
              </w:rPr>
              <w:t>M</w:t>
            </w:r>
            <w:r w:rsidR="00F30AF6">
              <w:rPr>
                <w:rFonts w:eastAsia="Times"/>
                <w:sz w:val="18"/>
              </w:rPr>
              <w:t xml:space="preserve">arketing </w:t>
            </w:r>
            <w:r w:rsidRPr="00F30AF6">
              <w:rPr>
                <w:rFonts w:eastAsia="Times"/>
                <w:sz w:val="18"/>
              </w:rPr>
              <w:t>L</w:t>
            </w:r>
            <w:r w:rsidR="00F30AF6">
              <w:rPr>
                <w:rFonts w:eastAsia="Times"/>
                <w:sz w:val="18"/>
              </w:rPr>
              <w:t>ancashire</w:t>
            </w:r>
          </w:p>
          <w:p w:rsidR="00F30AF6" w:rsidRDefault="00F30AF6" w:rsidP="00F30AF6">
            <w:pPr>
              <w:jc w:val="left"/>
              <w:rPr>
                <w:rFonts w:eastAsia="Times"/>
                <w:sz w:val="18"/>
              </w:rPr>
            </w:pPr>
            <w:r>
              <w:rPr>
                <w:rFonts w:eastAsia="Times"/>
                <w:sz w:val="18"/>
              </w:rPr>
              <w:t>Welcome to Yorkshire</w:t>
            </w:r>
          </w:p>
          <w:p w:rsidR="00F30AF6" w:rsidRDefault="00F30AF6" w:rsidP="00F30AF6">
            <w:pPr>
              <w:jc w:val="left"/>
              <w:rPr>
                <w:rFonts w:eastAsia="Times"/>
                <w:sz w:val="18"/>
              </w:rPr>
            </w:pPr>
            <w:r>
              <w:rPr>
                <w:rFonts w:eastAsia="Times"/>
                <w:sz w:val="18"/>
              </w:rPr>
              <w:t>Local authority tourism partners</w:t>
            </w:r>
          </w:p>
          <w:p w:rsidR="00F30AF6" w:rsidRPr="00400899" w:rsidRDefault="00F30AF6" w:rsidP="00F30AF6">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575FA3" w:rsidRDefault="00C45DFC" w:rsidP="00B71578">
            <w:pPr>
              <w:jc w:val="left"/>
              <w:rPr>
                <w:rFonts w:eastAsia="Times"/>
                <w:sz w:val="18"/>
              </w:rPr>
            </w:pPr>
            <w:r>
              <w:rPr>
                <w:rFonts w:eastAsia="Times"/>
                <w:sz w:val="18"/>
              </w:rPr>
              <w:t xml:space="preserve">[2.4B]  </w:t>
            </w:r>
            <w:r w:rsidR="002F13A8">
              <w:rPr>
                <w:rFonts w:eastAsia="Times"/>
                <w:sz w:val="18"/>
              </w:rPr>
              <w:t>Investigate new ways for tourism businesses to network that complement face-to-face networking opportunities</w:t>
            </w:r>
          </w:p>
        </w:tc>
        <w:tc>
          <w:tcPr>
            <w:tcW w:w="2789" w:type="dxa"/>
            <w:shd w:val="clear" w:color="auto" w:fill="auto"/>
          </w:tcPr>
          <w:p w:rsidR="002F13A8" w:rsidRDefault="002F13A8" w:rsidP="00B71578">
            <w:pPr>
              <w:jc w:val="left"/>
              <w:rPr>
                <w:rFonts w:eastAsia="Times"/>
                <w:sz w:val="18"/>
              </w:rPr>
            </w:pPr>
            <w:r>
              <w:rPr>
                <w:rFonts w:eastAsia="Times"/>
                <w:sz w:val="18"/>
              </w:rPr>
              <w:t>Hold meeting with tourism businesses to discuss improved networking</w:t>
            </w:r>
          </w:p>
          <w:p w:rsidR="002F13A8" w:rsidRDefault="002F13A8" w:rsidP="00B71578">
            <w:pPr>
              <w:jc w:val="left"/>
              <w:rPr>
                <w:rFonts w:eastAsia="Times"/>
                <w:sz w:val="18"/>
              </w:rPr>
            </w:pPr>
          </w:p>
          <w:p w:rsidR="002F13A8" w:rsidRDefault="002F13A8" w:rsidP="00883C72">
            <w:pPr>
              <w:jc w:val="left"/>
              <w:rPr>
                <w:rFonts w:eastAsia="Times"/>
                <w:sz w:val="18"/>
              </w:rPr>
            </w:pPr>
            <w:r>
              <w:rPr>
                <w:rFonts w:eastAsia="Times"/>
                <w:sz w:val="18"/>
              </w:rPr>
              <w:t>Implement new networking practices agreed</w:t>
            </w:r>
          </w:p>
          <w:p w:rsidR="002F13A8" w:rsidRDefault="002F13A8" w:rsidP="00883C72">
            <w:pPr>
              <w:jc w:val="left"/>
              <w:rPr>
                <w:rFonts w:eastAsia="Times"/>
                <w:sz w:val="18"/>
              </w:rPr>
            </w:pPr>
          </w:p>
          <w:p w:rsidR="002F13A8" w:rsidRDefault="002F13A8" w:rsidP="00883C72">
            <w:pPr>
              <w:jc w:val="left"/>
              <w:rPr>
                <w:rFonts w:eastAsia="Times"/>
                <w:sz w:val="18"/>
              </w:rPr>
            </w:pPr>
            <w:r>
              <w:rPr>
                <w:rFonts w:eastAsia="Times"/>
                <w:sz w:val="18"/>
              </w:rPr>
              <w:t>Review networking arrangements and make changes where necessary</w:t>
            </w:r>
          </w:p>
          <w:p w:rsidR="002F13A8" w:rsidRDefault="002F13A8" w:rsidP="00883C72">
            <w:pPr>
              <w:jc w:val="left"/>
              <w:rPr>
                <w:rFonts w:eastAsia="Times"/>
                <w:sz w:val="18"/>
              </w:rPr>
            </w:pPr>
          </w:p>
        </w:tc>
        <w:tc>
          <w:tcPr>
            <w:tcW w:w="1464" w:type="dxa"/>
            <w:shd w:val="clear" w:color="auto" w:fill="auto"/>
          </w:tcPr>
          <w:p w:rsidR="002F13A8" w:rsidRDefault="002F13A8" w:rsidP="00B71578">
            <w:pPr>
              <w:jc w:val="left"/>
              <w:rPr>
                <w:rFonts w:eastAsia="Times"/>
                <w:sz w:val="18"/>
              </w:rPr>
            </w:pPr>
            <w:r>
              <w:rPr>
                <w:rFonts w:eastAsia="Times"/>
                <w:sz w:val="18"/>
              </w:rPr>
              <w:t>2014</w:t>
            </w:r>
          </w:p>
          <w:p w:rsidR="002F13A8" w:rsidRDefault="002F13A8" w:rsidP="00B71578">
            <w:pPr>
              <w:jc w:val="left"/>
              <w:rPr>
                <w:rFonts w:eastAsia="Times"/>
                <w:sz w:val="18"/>
              </w:rPr>
            </w:pPr>
          </w:p>
          <w:p w:rsidR="002F13A8" w:rsidRDefault="002F13A8" w:rsidP="00B71578">
            <w:pPr>
              <w:jc w:val="left"/>
              <w:rPr>
                <w:rFonts w:eastAsia="Times"/>
                <w:sz w:val="18"/>
              </w:rPr>
            </w:pPr>
          </w:p>
          <w:p w:rsidR="002F13A8" w:rsidRDefault="002F13A8" w:rsidP="00B71578">
            <w:pPr>
              <w:jc w:val="left"/>
              <w:rPr>
                <w:rFonts w:eastAsia="Times"/>
                <w:sz w:val="18"/>
              </w:rPr>
            </w:pPr>
          </w:p>
          <w:p w:rsidR="002F13A8" w:rsidRDefault="002F13A8" w:rsidP="00B71578">
            <w:pPr>
              <w:jc w:val="left"/>
              <w:rPr>
                <w:rFonts w:eastAsia="Times"/>
                <w:sz w:val="18"/>
              </w:rPr>
            </w:pPr>
            <w:r>
              <w:rPr>
                <w:rFonts w:eastAsia="Times"/>
                <w:sz w:val="18"/>
              </w:rPr>
              <w:t>2014</w:t>
            </w:r>
          </w:p>
          <w:p w:rsidR="002F13A8" w:rsidRDefault="002F13A8" w:rsidP="00B71578">
            <w:pPr>
              <w:jc w:val="left"/>
              <w:rPr>
                <w:rFonts w:eastAsia="Times"/>
                <w:sz w:val="18"/>
              </w:rPr>
            </w:pPr>
          </w:p>
          <w:p w:rsidR="002F13A8" w:rsidRDefault="002F13A8" w:rsidP="00B71578">
            <w:pPr>
              <w:jc w:val="left"/>
              <w:rPr>
                <w:rFonts w:eastAsia="Times"/>
                <w:sz w:val="18"/>
              </w:rPr>
            </w:pPr>
          </w:p>
          <w:p w:rsidR="002F13A8" w:rsidRDefault="002F13A8" w:rsidP="00B71578">
            <w:pPr>
              <w:jc w:val="left"/>
              <w:rPr>
                <w:rFonts w:eastAsia="Times"/>
                <w:sz w:val="18"/>
              </w:rPr>
            </w:pPr>
            <w:r>
              <w:rPr>
                <w:rFonts w:eastAsia="Times"/>
                <w:sz w:val="18"/>
              </w:rPr>
              <w:t>Annually</w:t>
            </w:r>
          </w:p>
        </w:tc>
        <w:tc>
          <w:tcPr>
            <w:tcW w:w="2060" w:type="dxa"/>
            <w:shd w:val="clear" w:color="auto" w:fill="auto"/>
          </w:tcPr>
          <w:p w:rsidR="002F13A8" w:rsidRDefault="002F13A8" w:rsidP="00B71578">
            <w:pPr>
              <w:jc w:val="left"/>
              <w:rPr>
                <w:rFonts w:eastAsia="Times"/>
                <w:b/>
                <w:sz w:val="18"/>
              </w:rPr>
            </w:pPr>
            <w:r w:rsidRPr="00400899">
              <w:rPr>
                <w:rFonts w:eastAsia="Times"/>
                <w:b/>
                <w:sz w:val="18"/>
              </w:rPr>
              <w:t>BEx</w:t>
            </w:r>
          </w:p>
          <w:p w:rsidR="002F13A8" w:rsidRPr="005A0B2B" w:rsidRDefault="002F13A8" w:rsidP="00B71578">
            <w:pPr>
              <w:jc w:val="left"/>
              <w:rPr>
                <w:rFonts w:eastAsia="Times"/>
                <w:sz w:val="18"/>
              </w:rPr>
            </w:pPr>
            <w:r>
              <w:rPr>
                <w:rFonts w:eastAsia="Times"/>
                <w:sz w:val="18"/>
              </w:rPr>
              <w:t>AONB Unit</w:t>
            </w:r>
          </w:p>
          <w:p w:rsidR="002F13A8" w:rsidRPr="00400899" w:rsidRDefault="002F13A8"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D27B37" w:rsidRDefault="00C45DFC" w:rsidP="00B71578">
            <w:pPr>
              <w:jc w:val="left"/>
              <w:rPr>
                <w:rFonts w:eastAsia="Times"/>
                <w:sz w:val="18"/>
              </w:rPr>
            </w:pPr>
            <w:r>
              <w:rPr>
                <w:rFonts w:eastAsia="Times"/>
                <w:sz w:val="18"/>
              </w:rPr>
              <w:t xml:space="preserve">[2.4C]  </w:t>
            </w:r>
            <w:r w:rsidR="002F13A8" w:rsidRPr="00D27B37">
              <w:rPr>
                <w:rFonts w:eastAsia="Times"/>
                <w:sz w:val="18"/>
              </w:rPr>
              <w:t>Continue to offer and further develop the Sense of Place training and familiarisation visits for businesses</w:t>
            </w:r>
          </w:p>
        </w:tc>
        <w:tc>
          <w:tcPr>
            <w:tcW w:w="2789" w:type="dxa"/>
            <w:shd w:val="clear" w:color="auto" w:fill="auto"/>
          </w:tcPr>
          <w:p w:rsidR="002F13A8" w:rsidRDefault="002F13A8" w:rsidP="00B71578">
            <w:pPr>
              <w:jc w:val="left"/>
              <w:rPr>
                <w:rFonts w:eastAsia="Times"/>
                <w:sz w:val="18"/>
              </w:rPr>
            </w:pPr>
            <w:r>
              <w:rPr>
                <w:rFonts w:eastAsia="Times"/>
                <w:sz w:val="18"/>
              </w:rPr>
              <w:t>Update the digital toolkit</w:t>
            </w:r>
          </w:p>
          <w:p w:rsidR="002F13A8" w:rsidRDefault="002F13A8" w:rsidP="00B71578">
            <w:pPr>
              <w:jc w:val="left"/>
              <w:rPr>
                <w:rFonts w:eastAsia="Times"/>
                <w:sz w:val="18"/>
              </w:rPr>
            </w:pPr>
          </w:p>
          <w:p w:rsidR="002F13A8" w:rsidRDefault="000B7D96" w:rsidP="00B71578">
            <w:pPr>
              <w:jc w:val="left"/>
              <w:rPr>
                <w:rFonts w:eastAsia="Times"/>
                <w:sz w:val="18"/>
              </w:rPr>
            </w:pPr>
            <w:r>
              <w:rPr>
                <w:rFonts w:eastAsia="Times"/>
                <w:sz w:val="18"/>
              </w:rPr>
              <w:lastRenderedPageBreak/>
              <w:t xml:space="preserve">Deliver </w:t>
            </w:r>
            <w:r w:rsidR="002F13A8">
              <w:rPr>
                <w:rFonts w:eastAsia="Times"/>
                <w:sz w:val="18"/>
              </w:rPr>
              <w:t>5 training cours</w:t>
            </w:r>
            <w:r>
              <w:rPr>
                <w:rFonts w:eastAsia="Times"/>
                <w:sz w:val="18"/>
              </w:rPr>
              <w:t>es and familiarisation</w:t>
            </w:r>
          </w:p>
          <w:p w:rsidR="002F13A8" w:rsidRDefault="002F13A8" w:rsidP="00B71578">
            <w:pPr>
              <w:jc w:val="left"/>
              <w:rPr>
                <w:rFonts w:eastAsia="Times"/>
                <w:sz w:val="18"/>
              </w:rPr>
            </w:pPr>
          </w:p>
          <w:p w:rsidR="002F13A8" w:rsidRDefault="000B7D96" w:rsidP="00B71578">
            <w:pPr>
              <w:jc w:val="left"/>
              <w:rPr>
                <w:rFonts w:eastAsia="Times"/>
                <w:sz w:val="18"/>
              </w:rPr>
            </w:pPr>
            <w:r>
              <w:rPr>
                <w:rFonts w:eastAsia="Times"/>
                <w:sz w:val="18"/>
              </w:rPr>
              <w:t xml:space="preserve">Support </w:t>
            </w:r>
            <w:r w:rsidR="002F13A8">
              <w:rPr>
                <w:rFonts w:eastAsia="Times"/>
                <w:sz w:val="18"/>
              </w:rPr>
              <w:t xml:space="preserve">25 businesses </w:t>
            </w:r>
          </w:p>
          <w:p w:rsidR="002F13A8" w:rsidRPr="00575FA3" w:rsidRDefault="002F13A8" w:rsidP="00B71578">
            <w:pPr>
              <w:jc w:val="left"/>
              <w:rPr>
                <w:rFonts w:eastAsia="Times"/>
                <w:sz w:val="18"/>
              </w:rPr>
            </w:pPr>
          </w:p>
        </w:tc>
        <w:tc>
          <w:tcPr>
            <w:tcW w:w="1464" w:type="dxa"/>
            <w:shd w:val="clear" w:color="auto" w:fill="auto"/>
          </w:tcPr>
          <w:p w:rsidR="002F13A8" w:rsidRDefault="002F13A8" w:rsidP="00B71578">
            <w:pPr>
              <w:jc w:val="left"/>
              <w:rPr>
                <w:rFonts w:eastAsia="Times"/>
                <w:sz w:val="18"/>
              </w:rPr>
            </w:pPr>
            <w:r>
              <w:rPr>
                <w:rFonts w:eastAsia="Times"/>
                <w:sz w:val="18"/>
              </w:rPr>
              <w:lastRenderedPageBreak/>
              <w:t>2014</w:t>
            </w:r>
          </w:p>
          <w:p w:rsidR="002F13A8" w:rsidRDefault="002F13A8" w:rsidP="00B71578">
            <w:pPr>
              <w:jc w:val="left"/>
              <w:rPr>
                <w:rFonts w:eastAsia="Times"/>
                <w:sz w:val="18"/>
              </w:rPr>
            </w:pPr>
          </w:p>
          <w:p w:rsidR="002F13A8" w:rsidRDefault="002F13A8" w:rsidP="00B71578">
            <w:pPr>
              <w:jc w:val="left"/>
              <w:rPr>
                <w:rFonts w:eastAsia="Times"/>
                <w:sz w:val="18"/>
              </w:rPr>
            </w:pPr>
            <w:r>
              <w:rPr>
                <w:rFonts w:eastAsia="Times"/>
                <w:sz w:val="18"/>
              </w:rPr>
              <w:lastRenderedPageBreak/>
              <w:t>1 per year</w:t>
            </w:r>
          </w:p>
          <w:p w:rsidR="002F13A8" w:rsidRDefault="002F13A8" w:rsidP="00B71578">
            <w:pPr>
              <w:jc w:val="left"/>
              <w:rPr>
                <w:rFonts w:eastAsia="Times"/>
                <w:sz w:val="18"/>
              </w:rPr>
            </w:pPr>
          </w:p>
          <w:p w:rsidR="002F13A8" w:rsidRDefault="002F13A8" w:rsidP="00B71578">
            <w:pPr>
              <w:jc w:val="left"/>
              <w:rPr>
                <w:rFonts w:eastAsia="Times"/>
                <w:sz w:val="18"/>
              </w:rPr>
            </w:pPr>
          </w:p>
          <w:p w:rsidR="002F13A8" w:rsidRPr="00575FA3" w:rsidRDefault="002F13A8" w:rsidP="00B71578">
            <w:pPr>
              <w:jc w:val="left"/>
              <w:rPr>
                <w:rFonts w:eastAsia="Times"/>
                <w:sz w:val="18"/>
              </w:rPr>
            </w:pPr>
            <w:r>
              <w:rPr>
                <w:rFonts w:eastAsia="Times"/>
                <w:sz w:val="18"/>
              </w:rPr>
              <w:t>2019</w:t>
            </w:r>
          </w:p>
        </w:tc>
        <w:tc>
          <w:tcPr>
            <w:tcW w:w="2060" w:type="dxa"/>
            <w:shd w:val="clear" w:color="auto" w:fill="auto"/>
          </w:tcPr>
          <w:p w:rsidR="002F13A8" w:rsidRPr="00400899" w:rsidRDefault="002F13A8" w:rsidP="00B71578">
            <w:pPr>
              <w:jc w:val="left"/>
              <w:rPr>
                <w:rFonts w:eastAsia="Times"/>
                <w:b/>
                <w:sz w:val="18"/>
              </w:rPr>
            </w:pPr>
            <w:r w:rsidRPr="00400899">
              <w:rPr>
                <w:rFonts w:eastAsia="Times"/>
                <w:b/>
                <w:sz w:val="18"/>
              </w:rPr>
              <w:lastRenderedPageBreak/>
              <w:t>AONB Unit</w:t>
            </w:r>
          </w:p>
          <w:p w:rsidR="002F13A8" w:rsidRPr="00400899" w:rsidRDefault="002F13A8" w:rsidP="00B71578">
            <w:pPr>
              <w:jc w:val="left"/>
              <w:rPr>
                <w:rFonts w:eastAsia="Times"/>
                <w:sz w:val="18"/>
              </w:rPr>
            </w:pPr>
            <w:r w:rsidRPr="00400899">
              <w:rPr>
                <w:rFonts w:eastAsia="Times"/>
                <w:sz w:val="18"/>
              </w:rPr>
              <w:t>BEx</w:t>
            </w: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6B0065" w:rsidRPr="00D27B37" w:rsidRDefault="00C45DFC" w:rsidP="00B71578">
            <w:pPr>
              <w:jc w:val="left"/>
              <w:rPr>
                <w:rFonts w:eastAsia="Times"/>
                <w:sz w:val="18"/>
              </w:rPr>
            </w:pPr>
            <w:r>
              <w:rPr>
                <w:rFonts w:eastAsia="Times"/>
                <w:sz w:val="18"/>
              </w:rPr>
              <w:t xml:space="preserve">[2.4D]  </w:t>
            </w:r>
            <w:r w:rsidR="002F13A8" w:rsidRPr="00D27B37">
              <w:rPr>
                <w:rFonts w:eastAsia="Times"/>
                <w:sz w:val="18"/>
              </w:rPr>
              <w:t>Continue to encourage local retailers, pubs and restaurants to source, stock and utilise and promote local produc</w:t>
            </w:r>
            <w:r w:rsidR="006B0065">
              <w:rPr>
                <w:rFonts w:eastAsia="Times"/>
                <w:sz w:val="18"/>
              </w:rPr>
              <w:t>e</w:t>
            </w:r>
          </w:p>
        </w:tc>
        <w:tc>
          <w:tcPr>
            <w:tcW w:w="2789" w:type="dxa"/>
            <w:shd w:val="clear" w:color="auto" w:fill="auto"/>
          </w:tcPr>
          <w:p w:rsidR="002F13A8" w:rsidRDefault="002F13A8" w:rsidP="00CC1F5D">
            <w:pPr>
              <w:jc w:val="left"/>
              <w:rPr>
                <w:rFonts w:eastAsia="Times"/>
                <w:sz w:val="18"/>
              </w:rPr>
            </w:pPr>
            <w:r>
              <w:rPr>
                <w:rFonts w:eastAsia="Times"/>
                <w:sz w:val="18"/>
              </w:rPr>
              <w:t>Recruit and support 15 new BEx members from food-related businesses</w:t>
            </w:r>
          </w:p>
          <w:p w:rsidR="002F13A8" w:rsidRPr="00575FA3" w:rsidRDefault="002F13A8" w:rsidP="00CC1F5D">
            <w:pPr>
              <w:jc w:val="left"/>
              <w:rPr>
                <w:rFonts w:eastAsia="Times"/>
                <w:sz w:val="18"/>
              </w:rPr>
            </w:pPr>
          </w:p>
        </w:tc>
        <w:tc>
          <w:tcPr>
            <w:tcW w:w="1464" w:type="dxa"/>
            <w:shd w:val="clear" w:color="auto" w:fill="auto"/>
          </w:tcPr>
          <w:p w:rsidR="002F13A8" w:rsidRPr="00575FA3" w:rsidRDefault="002F13A8" w:rsidP="00B71578">
            <w:pPr>
              <w:jc w:val="left"/>
              <w:rPr>
                <w:rFonts w:eastAsia="Times"/>
                <w:sz w:val="18"/>
              </w:rPr>
            </w:pPr>
            <w:r>
              <w:rPr>
                <w:rFonts w:eastAsia="Times"/>
                <w:sz w:val="18"/>
              </w:rPr>
              <w:t>2019</w:t>
            </w:r>
          </w:p>
        </w:tc>
        <w:tc>
          <w:tcPr>
            <w:tcW w:w="2060" w:type="dxa"/>
            <w:shd w:val="clear" w:color="auto" w:fill="auto"/>
          </w:tcPr>
          <w:p w:rsidR="002F13A8" w:rsidRDefault="002F13A8" w:rsidP="00B71578">
            <w:pPr>
              <w:jc w:val="left"/>
              <w:rPr>
                <w:rFonts w:eastAsia="Times"/>
                <w:b/>
                <w:sz w:val="18"/>
              </w:rPr>
            </w:pPr>
            <w:r>
              <w:rPr>
                <w:rFonts w:eastAsia="Times"/>
                <w:b/>
                <w:sz w:val="18"/>
              </w:rPr>
              <w:t>BEx</w:t>
            </w:r>
          </w:p>
          <w:p w:rsidR="002F13A8" w:rsidRPr="005A0B2B" w:rsidRDefault="002F13A8" w:rsidP="00B71578">
            <w:pPr>
              <w:jc w:val="left"/>
              <w:rPr>
                <w:rFonts w:eastAsia="Times"/>
                <w:sz w:val="18"/>
              </w:rPr>
            </w:pPr>
            <w:r w:rsidRPr="005A0B2B">
              <w:rPr>
                <w:rFonts w:eastAsia="Times"/>
                <w:sz w:val="18"/>
              </w:rPr>
              <w:t>AONB Unit</w:t>
            </w: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C45DFC" w:rsidP="00400899">
            <w:pPr>
              <w:jc w:val="left"/>
              <w:rPr>
                <w:rFonts w:eastAsia="Times"/>
                <w:sz w:val="18"/>
              </w:rPr>
            </w:pPr>
            <w:r>
              <w:rPr>
                <w:rFonts w:eastAsia="Times"/>
                <w:sz w:val="18"/>
              </w:rPr>
              <w:t xml:space="preserve">[2.4E]  </w:t>
            </w:r>
            <w:r w:rsidR="002F13A8" w:rsidRPr="00D27B37">
              <w:rPr>
                <w:rFonts w:eastAsia="Times"/>
                <w:sz w:val="18"/>
              </w:rPr>
              <w:t xml:space="preserve">Encourage and support </w:t>
            </w:r>
            <w:r w:rsidR="002F13A8">
              <w:rPr>
                <w:rFonts w:eastAsia="Times"/>
                <w:sz w:val="18"/>
              </w:rPr>
              <w:t xml:space="preserve">local authorities </w:t>
            </w:r>
            <w:r w:rsidR="002F13A8" w:rsidRPr="00D27B37">
              <w:rPr>
                <w:rFonts w:eastAsia="Times"/>
                <w:sz w:val="18"/>
              </w:rPr>
              <w:t xml:space="preserve">to </w:t>
            </w:r>
            <w:r w:rsidR="002F13A8">
              <w:rPr>
                <w:rFonts w:eastAsia="Times"/>
                <w:sz w:val="18"/>
              </w:rPr>
              <w:t>develop and promote 'Top 10' AONB visitor experiences which are accessibl</w:t>
            </w:r>
            <w:r w:rsidR="00DF4B35">
              <w:rPr>
                <w:rFonts w:eastAsia="Times"/>
                <w:sz w:val="18"/>
              </w:rPr>
              <w:t>e from gateway towns and cities</w:t>
            </w:r>
          </w:p>
          <w:p w:rsidR="002F13A8" w:rsidRPr="00D27B37" w:rsidRDefault="002F13A8" w:rsidP="00400899">
            <w:pPr>
              <w:jc w:val="left"/>
              <w:rPr>
                <w:rFonts w:eastAsia="Times"/>
                <w:sz w:val="18"/>
              </w:rPr>
            </w:pPr>
          </w:p>
        </w:tc>
        <w:tc>
          <w:tcPr>
            <w:tcW w:w="2789" w:type="dxa"/>
            <w:shd w:val="clear" w:color="auto" w:fill="auto"/>
          </w:tcPr>
          <w:p w:rsidR="002F13A8" w:rsidRPr="00575FA3" w:rsidRDefault="002F13A8" w:rsidP="008164D0">
            <w:pPr>
              <w:jc w:val="left"/>
              <w:rPr>
                <w:rFonts w:eastAsia="Times"/>
                <w:sz w:val="18"/>
              </w:rPr>
            </w:pPr>
            <w:r>
              <w:rPr>
                <w:rFonts w:eastAsia="Times"/>
                <w:sz w:val="18"/>
              </w:rPr>
              <w:t>'AONB Top 10' promoted by at least 2 local authorities</w:t>
            </w:r>
          </w:p>
        </w:tc>
        <w:tc>
          <w:tcPr>
            <w:tcW w:w="1464" w:type="dxa"/>
            <w:shd w:val="clear" w:color="auto" w:fill="auto"/>
          </w:tcPr>
          <w:p w:rsidR="002F13A8" w:rsidRPr="00575FA3" w:rsidRDefault="002F13A8" w:rsidP="00B71578">
            <w:pPr>
              <w:jc w:val="left"/>
              <w:rPr>
                <w:rFonts w:eastAsia="Times"/>
                <w:sz w:val="18"/>
              </w:rPr>
            </w:pPr>
            <w:r>
              <w:rPr>
                <w:rFonts w:eastAsia="Times"/>
                <w:sz w:val="18"/>
              </w:rPr>
              <w:t>2017</w:t>
            </w:r>
          </w:p>
        </w:tc>
        <w:tc>
          <w:tcPr>
            <w:tcW w:w="2060" w:type="dxa"/>
            <w:shd w:val="clear" w:color="auto" w:fill="auto"/>
          </w:tcPr>
          <w:p w:rsidR="002F13A8" w:rsidRPr="00400899" w:rsidRDefault="002F13A8" w:rsidP="00B71578">
            <w:pPr>
              <w:jc w:val="left"/>
              <w:rPr>
                <w:rFonts w:eastAsia="Times"/>
                <w:b/>
                <w:sz w:val="18"/>
              </w:rPr>
            </w:pPr>
            <w:r w:rsidRPr="00400899">
              <w:rPr>
                <w:rFonts w:eastAsia="Times"/>
                <w:b/>
                <w:sz w:val="18"/>
              </w:rPr>
              <w:t>AONB Unit</w:t>
            </w:r>
          </w:p>
          <w:p w:rsidR="00F30AF6" w:rsidRDefault="00F30AF6" w:rsidP="00F30AF6">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F30AF6" w:rsidRDefault="00F30AF6" w:rsidP="00F30AF6">
            <w:pPr>
              <w:jc w:val="left"/>
              <w:rPr>
                <w:rFonts w:eastAsia="Times"/>
                <w:sz w:val="18"/>
              </w:rPr>
            </w:pPr>
            <w:r>
              <w:rPr>
                <w:rFonts w:eastAsia="Times"/>
                <w:sz w:val="18"/>
              </w:rPr>
              <w:t>Welcome to Yorkshire</w:t>
            </w:r>
          </w:p>
          <w:p w:rsidR="00F30AF6" w:rsidRDefault="00F30AF6" w:rsidP="00F30AF6">
            <w:pPr>
              <w:jc w:val="left"/>
              <w:rPr>
                <w:rFonts w:eastAsia="Times"/>
                <w:sz w:val="18"/>
              </w:rPr>
            </w:pPr>
            <w:r>
              <w:rPr>
                <w:rFonts w:eastAsia="Times"/>
                <w:sz w:val="18"/>
              </w:rPr>
              <w:t>Local authority tourism partners</w:t>
            </w:r>
          </w:p>
          <w:p w:rsidR="002F13A8" w:rsidRPr="00575FA3" w:rsidRDefault="002F13A8"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C45DFC" w:rsidP="00B33B34">
            <w:pPr>
              <w:jc w:val="left"/>
              <w:rPr>
                <w:rFonts w:ascii="Helvetica" w:hAnsi="Helvetica" w:cs="Helvetica"/>
                <w:sz w:val="18"/>
                <w:szCs w:val="18"/>
              </w:rPr>
            </w:pPr>
            <w:r>
              <w:rPr>
                <w:rFonts w:ascii="Helvetica" w:hAnsi="Helvetica" w:cs="Helvetica"/>
                <w:sz w:val="18"/>
                <w:szCs w:val="18"/>
              </w:rPr>
              <w:t xml:space="preserve">[2.4F]  </w:t>
            </w:r>
            <w:r w:rsidR="002F13A8" w:rsidRPr="00D27B37">
              <w:rPr>
                <w:rFonts w:ascii="Helvetica" w:hAnsi="Helvetica" w:cs="Helvetica"/>
                <w:sz w:val="18"/>
                <w:szCs w:val="18"/>
              </w:rPr>
              <w:t>Identify and promote opportunities based on seasonal activities to help encourage year-round (or ‘off-peak’) tourism - e.g. seasonal routes/trails, seasonal produce, bird-watching,</w:t>
            </w:r>
            <w:r w:rsidR="002F13A8">
              <w:rPr>
                <w:rFonts w:ascii="Helvetica" w:hAnsi="Helvetica" w:cs="Helvetica"/>
                <w:sz w:val="18"/>
                <w:szCs w:val="18"/>
              </w:rPr>
              <w:t xml:space="preserve"> fishing</w:t>
            </w:r>
            <w:r w:rsidR="00B33B34">
              <w:rPr>
                <w:rFonts w:ascii="Helvetica" w:hAnsi="Helvetica" w:cs="Helvetica"/>
                <w:sz w:val="18"/>
                <w:szCs w:val="18"/>
              </w:rPr>
              <w:t>, geo-tourism and dark skies)</w:t>
            </w:r>
          </w:p>
          <w:p w:rsidR="00F30AF6" w:rsidRPr="00D27B37" w:rsidRDefault="00F30AF6" w:rsidP="00B33B34">
            <w:pPr>
              <w:jc w:val="left"/>
              <w:rPr>
                <w:rFonts w:ascii="Helvetica" w:hAnsi="Helvetica" w:cs="Helvetica"/>
                <w:sz w:val="18"/>
                <w:szCs w:val="18"/>
              </w:rPr>
            </w:pPr>
          </w:p>
        </w:tc>
        <w:tc>
          <w:tcPr>
            <w:tcW w:w="2789" w:type="dxa"/>
            <w:shd w:val="clear" w:color="auto" w:fill="auto"/>
          </w:tcPr>
          <w:p w:rsidR="002F13A8" w:rsidRPr="00575FA3" w:rsidRDefault="002F13A8" w:rsidP="00B71578">
            <w:pPr>
              <w:jc w:val="left"/>
              <w:rPr>
                <w:rFonts w:eastAsia="Times"/>
                <w:sz w:val="18"/>
              </w:rPr>
            </w:pPr>
            <w:r>
              <w:rPr>
                <w:rFonts w:eastAsia="Times"/>
                <w:sz w:val="18"/>
              </w:rPr>
              <w:t>Workshop held to highlight the opportunities for year-round tourism.</w:t>
            </w:r>
          </w:p>
        </w:tc>
        <w:tc>
          <w:tcPr>
            <w:tcW w:w="1464" w:type="dxa"/>
            <w:shd w:val="clear" w:color="auto" w:fill="auto"/>
          </w:tcPr>
          <w:p w:rsidR="002F13A8" w:rsidRPr="00575FA3" w:rsidRDefault="002F13A8" w:rsidP="00B71578">
            <w:pPr>
              <w:jc w:val="left"/>
              <w:rPr>
                <w:rFonts w:eastAsia="Times"/>
                <w:sz w:val="18"/>
              </w:rPr>
            </w:pPr>
            <w:r>
              <w:rPr>
                <w:rFonts w:eastAsia="Times"/>
                <w:sz w:val="18"/>
              </w:rPr>
              <w:t>Annually</w:t>
            </w:r>
          </w:p>
        </w:tc>
        <w:tc>
          <w:tcPr>
            <w:tcW w:w="2060" w:type="dxa"/>
            <w:shd w:val="clear" w:color="auto" w:fill="auto"/>
          </w:tcPr>
          <w:p w:rsidR="002F13A8" w:rsidRPr="002D5842" w:rsidRDefault="002F13A8" w:rsidP="00B71578">
            <w:pPr>
              <w:jc w:val="left"/>
              <w:rPr>
                <w:rFonts w:eastAsia="Times"/>
                <w:b/>
                <w:sz w:val="18"/>
              </w:rPr>
            </w:pPr>
            <w:r w:rsidRPr="002D5842">
              <w:rPr>
                <w:rFonts w:eastAsia="Times"/>
                <w:b/>
                <w:sz w:val="18"/>
              </w:rPr>
              <w:t>AONB Unit</w:t>
            </w:r>
          </w:p>
          <w:p w:rsidR="002F13A8" w:rsidRDefault="002F13A8" w:rsidP="00B71578">
            <w:pPr>
              <w:jc w:val="left"/>
              <w:rPr>
                <w:rFonts w:eastAsia="Times"/>
                <w:sz w:val="18"/>
              </w:rPr>
            </w:pPr>
            <w:r>
              <w:rPr>
                <w:rFonts w:eastAsia="Times"/>
                <w:sz w:val="18"/>
              </w:rPr>
              <w:t>BEx</w:t>
            </w:r>
          </w:p>
          <w:p w:rsidR="002F13A8" w:rsidRDefault="002F13A8" w:rsidP="00B71578">
            <w:pPr>
              <w:jc w:val="left"/>
              <w:rPr>
                <w:rFonts w:eastAsia="Times"/>
                <w:sz w:val="18"/>
              </w:rPr>
            </w:pPr>
            <w:r>
              <w:rPr>
                <w:rFonts w:eastAsia="Times"/>
                <w:sz w:val="18"/>
              </w:rPr>
              <w:t>Tourism businesses</w:t>
            </w:r>
          </w:p>
          <w:p w:rsidR="00F30AF6" w:rsidRDefault="00F30AF6" w:rsidP="00F30AF6">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F30AF6" w:rsidRDefault="00F30AF6" w:rsidP="00F30AF6">
            <w:pPr>
              <w:jc w:val="left"/>
              <w:rPr>
                <w:rFonts w:eastAsia="Times"/>
                <w:sz w:val="18"/>
              </w:rPr>
            </w:pPr>
            <w:r>
              <w:rPr>
                <w:rFonts w:eastAsia="Times"/>
                <w:sz w:val="18"/>
              </w:rPr>
              <w:t>Welcome to Yorkshire</w:t>
            </w:r>
          </w:p>
          <w:p w:rsidR="00F30AF6" w:rsidRDefault="00F30AF6" w:rsidP="00F30AF6">
            <w:pPr>
              <w:jc w:val="left"/>
              <w:rPr>
                <w:rFonts w:eastAsia="Times"/>
                <w:sz w:val="18"/>
              </w:rPr>
            </w:pPr>
            <w:r>
              <w:rPr>
                <w:rFonts w:eastAsia="Times"/>
                <w:sz w:val="18"/>
              </w:rPr>
              <w:t>Local authority tourism partners</w:t>
            </w:r>
          </w:p>
          <w:p w:rsidR="00F30AF6" w:rsidRPr="00575FA3" w:rsidRDefault="00F30AF6"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C45DFC" w:rsidP="00B71578">
            <w:pPr>
              <w:jc w:val="left"/>
              <w:rPr>
                <w:rFonts w:eastAsia="Times"/>
                <w:sz w:val="18"/>
              </w:rPr>
            </w:pPr>
            <w:r>
              <w:rPr>
                <w:rFonts w:ascii="Helvetica" w:hAnsi="Helvetica" w:cs="Helvetica"/>
                <w:sz w:val="18"/>
                <w:szCs w:val="18"/>
              </w:rPr>
              <w:t xml:space="preserve">[2.4G]  </w:t>
            </w:r>
            <w:r w:rsidR="002F13A8" w:rsidRPr="00D27B37">
              <w:rPr>
                <w:rFonts w:ascii="Helvetica" w:hAnsi="Helvetica" w:cs="Helvetica"/>
                <w:sz w:val="18"/>
                <w:szCs w:val="18"/>
              </w:rPr>
              <w:t xml:space="preserve">Continue to support the development of business clusters in the provision and marketing of ‘tourism packages’ </w:t>
            </w:r>
            <w:r w:rsidR="002F13A8" w:rsidRPr="00D27B37">
              <w:rPr>
                <w:rFonts w:eastAsia="Times"/>
                <w:sz w:val="18"/>
              </w:rPr>
              <w:t>e.g. Bowland wildlife website and Gisburn Forest Bike trails</w:t>
            </w:r>
          </w:p>
          <w:p w:rsidR="002F13A8" w:rsidRPr="00D27B37" w:rsidRDefault="002F13A8" w:rsidP="00B71578">
            <w:pPr>
              <w:jc w:val="left"/>
              <w:rPr>
                <w:rFonts w:eastAsia="Times"/>
                <w:sz w:val="18"/>
              </w:rPr>
            </w:pPr>
          </w:p>
        </w:tc>
        <w:tc>
          <w:tcPr>
            <w:tcW w:w="2789" w:type="dxa"/>
            <w:shd w:val="clear" w:color="auto" w:fill="auto"/>
          </w:tcPr>
          <w:p w:rsidR="002F13A8" w:rsidRPr="00575FA3" w:rsidRDefault="002F13A8" w:rsidP="00B71578">
            <w:pPr>
              <w:jc w:val="left"/>
              <w:rPr>
                <w:rFonts w:eastAsia="Times"/>
                <w:sz w:val="18"/>
              </w:rPr>
            </w:pPr>
            <w:r>
              <w:rPr>
                <w:rFonts w:eastAsia="Times"/>
                <w:sz w:val="18"/>
              </w:rPr>
              <w:t>Develop 2 business cluster projects</w:t>
            </w:r>
          </w:p>
        </w:tc>
        <w:tc>
          <w:tcPr>
            <w:tcW w:w="1464" w:type="dxa"/>
            <w:shd w:val="clear" w:color="auto" w:fill="auto"/>
          </w:tcPr>
          <w:p w:rsidR="002F13A8" w:rsidRPr="00575FA3" w:rsidRDefault="002F13A8" w:rsidP="00B71578">
            <w:pPr>
              <w:jc w:val="left"/>
              <w:rPr>
                <w:rFonts w:eastAsia="Times"/>
                <w:sz w:val="18"/>
              </w:rPr>
            </w:pPr>
            <w:r>
              <w:rPr>
                <w:rFonts w:eastAsia="Times"/>
                <w:sz w:val="18"/>
              </w:rPr>
              <w:t>2019</w:t>
            </w:r>
          </w:p>
        </w:tc>
        <w:tc>
          <w:tcPr>
            <w:tcW w:w="2060" w:type="dxa"/>
            <w:shd w:val="clear" w:color="auto" w:fill="auto"/>
          </w:tcPr>
          <w:p w:rsidR="002F13A8" w:rsidRPr="00400899" w:rsidRDefault="002F13A8" w:rsidP="00B71578">
            <w:pPr>
              <w:jc w:val="left"/>
              <w:rPr>
                <w:rFonts w:eastAsia="Times"/>
                <w:b/>
                <w:sz w:val="18"/>
              </w:rPr>
            </w:pPr>
            <w:r w:rsidRPr="00400899">
              <w:rPr>
                <w:rFonts w:eastAsia="Times"/>
                <w:b/>
                <w:sz w:val="18"/>
              </w:rPr>
              <w:t>AONB Unit</w:t>
            </w:r>
          </w:p>
          <w:p w:rsidR="002F13A8" w:rsidRDefault="002F13A8" w:rsidP="00B71578">
            <w:pPr>
              <w:jc w:val="left"/>
              <w:rPr>
                <w:rFonts w:eastAsia="Times"/>
                <w:sz w:val="18"/>
              </w:rPr>
            </w:pPr>
            <w:r>
              <w:rPr>
                <w:rFonts w:eastAsia="Times"/>
                <w:sz w:val="18"/>
              </w:rPr>
              <w:t>BEx</w:t>
            </w:r>
          </w:p>
          <w:p w:rsidR="00F30AF6" w:rsidRDefault="00F30AF6" w:rsidP="00F30AF6">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F30AF6" w:rsidRDefault="00F30AF6" w:rsidP="00F30AF6">
            <w:pPr>
              <w:jc w:val="left"/>
              <w:rPr>
                <w:rFonts w:eastAsia="Times"/>
                <w:sz w:val="18"/>
              </w:rPr>
            </w:pPr>
            <w:r>
              <w:rPr>
                <w:rFonts w:eastAsia="Times"/>
                <w:sz w:val="18"/>
              </w:rPr>
              <w:t>Welcome to Yorkshire</w:t>
            </w:r>
          </w:p>
          <w:p w:rsidR="00F30AF6" w:rsidRDefault="00F30AF6" w:rsidP="00F30AF6">
            <w:pPr>
              <w:jc w:val="left"/>
              <w:rPr>
                <w:rFonts w:eastAsia="Times"/>
                <w:sz w:val="18"/>
              </w:rPr>
            </w:pPr>
            <w:r>
              <w:rPr>
                <w:rFonts w:eastAsia="Times"/>
                <w:sz w:val="18"/>
              </w:rPr>
              <w:t>Local authority tourism partners</w:t>
            </w:r>
          </w:p>
          <w:p w:rsidR="00F30AF6" w:rsidRPr="00575FA3" w:rsidRDefault="00F30AF6"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C45DFC" w:rsidP="00B71578">
            <w:pPr>
              <w:jc w:val="left"/>
              <w:rPr>
                <w:rFonts w:eastAsia="Times"/>
                <w:sz w:val="18"/>
              </w:rPr>
            </w:pPr>
            <w:r>
              <w:rPr>
                <w:rFonts w:eastAsia="Times"/>
                <w:sz w:val="18"/>
              </w:rPr>
              <w:t xml:space="preserve">[2.4H]  </w:t>
            </w:r>
            <w:r w:rsidR="002F13A8" w:rsidRPr="00D27B37">
              <w:rPr>
                <w:rFonts w:eastAsia="Times"/>
                <w:sz w:val="18"/>
              </w:rPr>
              <w:t xml:space="preserve">Continue to develop, promote and review downloadable routes for the website, including access for all, </w:t>
            </w:r>
            <w:r w:rsidR="002F13A8">
              <w:rPr>
                <w:rFonts w:eastAsia="Times"/>
                <w:sz w:val="18"/>
              </w:rPr>
              <w:t xml:space="preserve">walking, cycling </w:t>
            </w:r>
            <w:r w:rsidR="002F13A8">
              <w:rPr>
                <w:rFonts w:eastAsia="Times"/>
                <w:sz w:val="18"/>
              </w:rPr>
              <w:lastRenderedPageBreak/>
              <w:t>&amp; horse riding</w:t>
            </w:r>
            <w:r w:rsidR="002F13A8" w:rsidRPr="00621CBE">
              <w:rPr>
                <w:rFonts w:eastAsia="Times"/>
                <w:sz w:val="18"/>
              </w:rPr>
              <w:t xml:space="preserve">; encouraging use of public transport wherever </w:t>
            </w:r>
            <w:r w:rsidR="00DF4B35">
              <w:rPr>
                <w:rFonts w:eastAsia="Times"/>
                <w:sz w:val="18"/>
              </w:rPr>
              <w:t>possible</w:t>
            </w:r>
          </w:p>
          <w:p w:rsidR="002F13A8" w:rsidRPr="00D27B37" w:rsidRDefault="002F13A8" w:rsidP="00B71578">
            <w:pPr>
              <w:jc w:val="left"/>
              <w:rPr>
                <w:rFonts w:eastAsia="Times"/>
                <w:sz w:val="18"/>
              </w:rPr>
            </w:pPr>
          </w:p>
        </w:tc>
        <w:tc>
          <w:tcPr>
            <w:tcW w:w="2789" w:type="dxa"/>
            <w:shd w:val="clear" w:color="auto" w:fill="auto"/>
          </w:tcPr>
          <w:p w:rsidR="002F13A8" w:rsidRDefault="002F13A8" w:rsidP="00B71578">
            <w:pPr>
              <w:jc w:val="left"/>
              <w:rPr>
                <w:rFonts w:eastAsia="Times"/>
                <w:sz w:val="18"/>
              </w:rPr>
            </w:pPr>
            <w:r>
              <w:rPr>
                <w:rFonts w:eastAsia="Times"/>
                <w:sz w:val="18"/>
              </w:rPr>
              <w:lastRenderedPageBreak/>
              <w:t xml:space="preserve">Develop up to 6 news routes </w:t>
            </w:r>
            <w:r>
              <w:rPr>
                <w:rFonts w:eastAsia="Times"/>
                <w:sz w:val="18"/>
              </w:rPr>
              <w:lastRenderedPageBreak/>
              <w:t>annually.</w:t>
            </w:r>
          </w:p>
          <w:p w:rsidR="002F13A8" w:rsidRPr="00575FA3" w:rsidRDefault="002F13A8" w:rsidP="00B71578">
            <w:pPr>
              <w:jc w:val="left"/>
              <w:rPr>
                <w:rFonts w:eastAsia="Times"/>
                <w:sz w:val="18"/>
              </w:rPr>
            </w:pPr>
          </w:p>
        </w:tc>
        <w:tc>
          <w:tcPr>
            <w:tcW w:w="1464" w:type="dxa"/>
            <w:shd w:val="clear" w:color="auto" w:fill="auto"/>
          </w:tcPr>
          <w:p w:rsidR="002F13A8" w:rsidRPr="00575FA3" w:rsidRDefault="002F13A8" w:rsidP="00B71578">
            <w:pPr>
              <w:jc w:val="left"/>
              <w:rPr>
                <w:rFonts w:eastAsia="Times"/>
                <w:sz w:val="18"/>
              </w:rPr>
            </w:pPr>
            <w:r>
              <w:rPr>
                <w:rFonts w:eastAsia="Times"/>
                <w:sz w:val="18"/>
              </w:rPr>
              <w:lastRenderedPageBreak/>
              <w:t>Annually</w:t>
            </w:r>
          </w:p>
        </w:tc>
        <w:tc>
          <w:tcPr>
            <w:tcW w:w="2060" w:type="dxa"/>
            <w:shd w:val="clear" w:color="auto" w:fill="auto"/>
          </w:tcPr>
          <w:p w:rsidR="002F13A8" w:rsidRPr="005A0B2B" w:rsidRDefault="002F13A8" w:rsidP="00B71578">
            <w:pPr>
              <w:jc w:val="left"/>
              <w:rPr>
                <w:rFonts w:eastAsia="Times"/>
                <w:b/>
                <w:sz w:val="18"/>
              </w:rPr>
            </w:pPr>
            <w:r w:rsidRPr="005A0B2B">
              <w:rPr>
                <w:rFonts w:eastAsia="Times"/>
                <w:b/>
                <w:sz w:val="18"/>
              </w:rPr>
              <w:t>AONB Unit</w:t>
            </w:r>
          </w:p>
          <w:p w:rsidR="002F13A8" w:rsidRDefault="002F13A8" w:rsidP="00B71578">
            <w:pPr>
              <w:jc w:val="left"/>
              <w:rPr>
                <w:rFonts w:eastAsia="Times"/>
                <w:sz w:val="18"/>
              </w:rPr>
            </w:pPr>
            <w:r>
              <w:rPr>
                <w:rFonts w:eastAsia="Times"/>
                <w:sz w:val="18"/>
              </w:rPr>
              <w:lastRenderedPageBreak/>
              <w:t>LCC E&amp;C Projects</w:t>
            </w:r>
          </w:p>
          <w:p w:rsidR="002F13A8" w:rsidRDefault="002F13A8" w:rsidP="00B71578">
            <w:pPr>
              <w:jc w:val="left"/>
              <w:rPr>
                <w:rFonts w:eastAsia="Times"/>
                <w:sz w:val="18"/>
              </w:rPr>
            </w:pPr>
            <w:r>
              <w:rPr>
                <w:rFonts w:eastAsia="Times"/>
                <w:sz w:val="18"/>
              </w:rPr>
              <w:t>LCC Ranger Service</w:t>
            </w:r>
          </w:p>
          <w:p w:rsidR="00AE2A61" w:rsidRDefault="00AE2A61" w:rsidP="00B71578">
            <w:pPr>
              <w:jc w:val="left"/>
              <w:rPr>
                <w:sz w:val="18"/>
                <w:szCs w:val="18"/>
                <w:lang w:val="en-US"/>
              </w:rPr>
            </w:pPr>
            <w:r w:rsidRPr="00AE2A61">
              <w:rPr>
                <w:sz w:val="18"/>
                <w:szCs w:val="18"/>
                <w:lang w:val="en-US"/>
              </w:rPr>
              <w:t>Wyre Coast and Countryside Service</w:t>
            </w:r>
          </w:p>
          <w:p w:rsidR="00AE2A61" w:rsidRPr="00575FA3" w:rsidRDefault="00AE2A61"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D27B37" w:rsidRDefault="00C45DFC" w:rsidP="00B71578">
            <w:pPr>
              <w:jc w:val="left"/>
              <w:rPr>
                <w:rFonts w:eastAsia="Times"/>
                <w:sz w:val="18"/>
              </w:rPr>
            </w:pPr>
            <w:r>
              <w:rPr>
                <w:rFonts w:eastAsia="Times"/>
                <w:sz w:val="18"/>
              </w:rPr>
              <w:t xml:space="preserve">[2.4I]  </w:t>
            </w:r>
            <w:r w:rsidR="002F13A8" w:rsidRPr="00D27B37">
              <w:rPr>
                <w:rFonts w:eastAsia="Times"/>
                <w:sz w:val="18"/>
              </w:rPr>
              <w:t xml:space="preserve">Support opportunities to develop and promote </w:t>
            </w:r>
            <w:r w:rsidR="00265875">
              <w:rPr>
                <w:rFonts w:eastAsia="Times"/>
                <w:sz w:val="18"/>
              </w:rPr>
              <w:t>'</w:t>
            </w:r>
            <w:r w:rsidR="002F13A8" w:rsidRPr="00D27B37">
              <w:rPr>
                <w:rFonts w:eastAsia="Times"/>
                <w:sz w:val="18"/>
              </w:rPr>
              <w:t>Gisburn Forest</w:t>
            </w:r>
            <w:r w:rsidR="00442B4C">
              <w:rPr>
                <w:rFonts w:eastAsia="Times"/>
                <w:sz w:val="18"/>
              </w:rPr>
              <w:t xml:space="preserve"> and Stocks</w:t>
            </w:r>
            <w:r w:rsidR="00265875">
              <w:rPr>
                <w:rFonts w:eastAsia="Times"/>
                <w:sz w:val="18"/>
              </w:rPr>
              <w:t>'</w:t>
            </w:r>
            <w:r w:rsidR="002F13A8" w:rsidRPr="00D27B37">
              <w:rPr>
                <w:rFonts w:eastAsia="Times"/>
                <w:sz w:val="18"/>
              </w:rPr>
              <w:t xml:space="preserve"> as a destination for cycling, walking and riding</w:t>
            </w:r>
          </w:p>
        </w:tc>
        <w:tc>
          <w:tcPr>
            <w:tcW w:w="2789" w:type="dxa"/>
            <w:shd w:val="clear" w:color="auto" w:fill="auto"/>
          </w:tcPr>
          <w:p w:rsidR="002F13A8" w:rsidRDefault="002F13A8" w:rsidP="00B71578">
            <w:pPr>
              <w:jc w:val="left"/>
              <w:rPr>
                <w:rFonts w:eastAsia="Times"/>
                <w:sz w:val="18"/>
              </w:rPr>
            </w:pPr>
            <w:r>
              <w:rPr>
                <w:rFonts w:eastAsia="Times"/>
                <w:sz w:val="18"/>
              </w:rPr>
              <w:t xml:space="preserve">New </w:t>
            </w:r>
            <w:r w:rsidR="00442B4C">
              <w:rPr>
                <w:rFonts w:eastAsia="Times"/>
                <w:sz w:val="18"/>
              </w:rPr>
              <w:t xml:space="preserve">branding and </w:t>
            </w:r>
            <w:r>
              <w:rPr>
                <w:rFonts w:eastAsia="Times"/>
                <w:sz w:val="18"/>
              </w:rPr>
              <w:t xml:space="preserve"> visitor information </w:t>
            </w:r>
            <w:r w:rsidR="00442B4C">
              <w:rPr>
                <w:rFonts w:eastAsia="Times"/>
                <w:sz w:val="18"/>
              </w:rPr>
              <w:t>rolled out for Gisburn Forest and Stocks</w:t>
            </w:r>
          </w:p>
          <w:p w:rsidR="002F13A8" w:rsidRDefault="002F13A8" w:rsidP="00B71578">
            <w:pPr>
              <w:jc w:val="left"/>
              <w:rPr>
                <w:rFonts w:eastAsia="Times"/>
                <w:sz w:val="18"/>
              </w:rPr>
            </w:pPr>
          </w:p>
          <w:p w:rsidR="002F13A8" w:rsidRDefault="002F13A8" w:rsidP="00B71578">
            <w:pPr>
              <w:jc w:val="left"/>
              <w:rPr>
                <w:rFonts w:eastAsia="Times"/>
                <w:sz w:val="18"/>
              </w:rPr>
            </w:pPr>
            <w:r>
              <w:rPr>
                <w:rFonts w:eastAsia="Times"/>
                <w:sz w:val="18"/>
              </w:rPr>
              <w:t>Investigate potential to divert bus route to link with Gisburn Forest Hub</w:t>
            </w:r>
          </w:p>
          <w:p w:rsidR="002F13A8" w:rsidRPr="00575FA3" w:rsidRDefault="002F13A8" w:rsidP="00B71578">
            <w:pPr>
              <w:jc w:val="left"/>
              <w:rPr>
                <w:rFonts w:eastAsia="Times"/>
                <w:sz w:val="18"/>
              </w:rPr>
            </w:pPr>
          </w:p>
        </w:tc>
        <w:tc>
          <w:tcPr>
            <w:tcW w:w="1464" w:type="dxa"/>
            <w:shd w:val="clear" w:color="auto" w:fill="auto"/>
          </w:tcPr>
          <w:p w:rsidR="002F13A8" w:rsidRDefault="002F13A8" w:rsidP="00B71578">
            <w:pPr>
              <w:jc w:val="left"/>
              <w:rPr>
                <w:rFonts w:eastAsia="Times"/>
                <w:sz w:val="18"/>
              </w:rPr>
            </w:pPr>
            <w:r>
              <w:rPr>
                <w:rFonts w:eastAsia="Times"/>
                <w:sz w:val="18"/>
              </w:rPr>
              <w:t>2014</w:t>
            </w:r>
            <w:r w:rsidR="00442B4C">
              <w:rPr>
                <w:rFonts w:eastAsia="Times"/>
                <w:sz w:val="18"/>
              </w:rPr>
              <w:t xml:space="preserve"> onwards</w:t>
            </w:r>
          </w:p>
          <w:p w:rsidR="002F13A8" w:rsidRDefault="002F13A8" w:rsidP="00B71578">
            <w:pPr>
              <w:jc w:val="left"/>
              <w:rPr>
                <w:rFonts w:eastAsia="Times"/>
                <w:sz w:val="18"/>
              </w:rPr>
            </w:pPr>
          </w:p>
          <w:p w:rsidR="002F13A8" w:rsidRDefault="002F13A8" w:rsidP="00B71578">
            <w:pPr>
              <w:jc w:val="left"/>
              <w:rPr>
                <w:rFonts w:eastAsia="Times"/>
                <w:sz w:val="18"/>
              </w:rPr>
            </w:pPr>
          </w:p>
          <w:p w:rsidR="00265875" w:rsidRDefault="00265875" w:rsidP="00B71578">
            <w:pPr>
              <w:jc w:val="left"/>
              <w:rPr>
                <w:rFonts w:eastAsia="Times"/>
                <w:sz w:val="18"/>
              </w:rPr>
            </w:pPr>
          </w:p>
          <w:p w:rsidR="002F13A8" w:rsidRPr="00575FA3" w:rsidRDefault="002F13A8" w:rsidP="00B71578">
            <w:pPr>
              <w:jc w:val="left"/>
              <w:rPr>
                <w:rFonts w:eastAsia="Times"/>
                <w:sz w:val="18"/>
              </w:rPr>
            </w:pPr>
            <w:r>
              <w:rPr>
                <w:rFonts w:eastAsia="Times"/>
                <w:sz w:val="18"/>
              </w:rPr>
              <w:t>2014</w:t>
            </w:r>
          </w:p>
        </w:tc>
        <w:tc>
          <w:tcPr>
            <w:tcW w:w="2060" w:type="dxa"/>
            <w:shd w:val="clear" w:color="auto" w:fill="auto"/>
          </w:tcPr>
          <w:p w:rsidR="002F13A8" w:rsidRPr="00400899" w:rsidRDefault="002F13A8" w:rsidP="00712C20">
            <w:pPr>
              <w:jc w:val="left"/>
              <w:rPr>
                <w:rFonts w:eastAsia="Times"/>
                <w:b/>
                <w:sz w:val="18"/>
              </w:rPr>
            </w:pPr>
            <w:r w:rsidRPr="00400899">
              <w:rPr>
                <w:rFonts w:eastAsia="Times"/>
                <w:b/>
                <w:sz w:val="18"/>
              </w:rPr>
              <w:t>Forestry Commission</w:t>
            </w:r>
          </w:p>
          <w:p w:rsidR="002F13A8" w:rsidRPr="00F30AF6" w:rsidRDefault="002F13A8" w:rsidP="00B71578">
            <w:pPr>
              <w:jc w:val="left"/>
              <w:rPr>
                <w:rFonts w:eastAsia="Times"/>
                <w:b/>
                <w:sz w:val="18"/>
              </w:rPr>
            </w:pPr>
            <w:r w:rsidRPr="00F30AF6">
              <w:rPr>
                <w:rFonts w:eastAsia="Times"/>
                <w:b/>
                <w:sz w:val="18"/>
              </w:rPr>
              <w:t>United Utilities</w:t>
            </w:r>
          </w:p>
          <w:p w:rsidR="00F30AF6" w:rsidRDefault="002F13A8" w:rsidP="00F30AF6">
            <w:pPr>
              <w:jc w:val="left"/>
              <w:rPr>
                <w:rFonts w:eastAsia="Times"/>
                <w:sz w:val="18"/>
              </w:rPr>
            </w:pPr>
            <w:r>
              <w:rPr>
                <w:rFonts w:eastAsia="Times"/>
                <w:sz w:val="18"/>
              </w:rPr>
              <w:t>AONB Unit</w:t>
            </w:r>
            <w:r w:rsidR="00F30AF6" w:rsidRPr="00F30AF6">
              <w:rPr>
                <w:rFonts w:eastAsia="Times"/>
                <w:sz w:val="18"/>
              </w:rPr>
              <w:t xml:space="preserve"> M</w:t>
            </w:r>
            <w:r w:rsidR="00F30AF6">
              <w:rPr>
                <w:rFonts w:eastAsia="Times"/>
                <w:sz w:val="18"/>
              </w:rPr>
              <w:t xml:space="preserve">arketing </w:t>
            </w:r>
            <w:r w:rsidR="00F30AF6" w:rsidRPr="00F30AF6">
              <w:rPr>
                <w:rFonts w:eastAsia="Times"/>
                <w:sz w:val="18"/>
              </w:rPr>
              <w:t>L</w:t>
            </w:r>
            <w:r w:rsidR="00F30AF6">
              <w:rPr>
                <w:rFonts w:eastAsia="Times"/>
                <w:sz w:val="18"/>
              </w:rPr>
              <w:t>ancashire</w:t>
            </w:r>
          </w:p>
          <w:p w:rsidR="00F30AF6" w:rsidRDefault="00F30AF6" w:rsidP="00F30AF6">
            <w:pPr>
              <w:jc w:val="left"/>
              <w:rPr>
                <w:rFonts w:eastAsia="Times"/>
                <w:sz w:val="18"/>
              </w:rPr>
            </w:pPr>
            <w:r>
              <w:rPr>
                <w:rFonts w:eastAsia="Times"/>
                <w:sz w:val="18"/>
              </w:rPr>
              <w:t>Welcome to Yorkshire</w:t>
            </w:r>
          </w:p>
          <w:p w:rsidR="00F30AF6" w:rsidRDefault="00F30AF6" w:rsidP="00F30AF6">
            <w:pPr>
              <w:jc w:val="left"/>
              <w:rPr>
                <w:rFonts w:eastAsia="Times"/>
                <w:sz w:val="18"/>
              </w:rPr>
            </w:pPr>
            <w:r>
              <w:rPr>
                <w:rFonts w:eastAsia="Times"/>
                <w:sz w:val="18"/>
              </w:rPr>
              <w:t>Ribble Valley BC</w:t>
            </w:r>
          </w:p>
          <w:p w:rsidR="00F30AF6" w:rsidRDefault="00F30AF6" w:rsidP="00F30AF6">
            <w:pPr>
              <w:jc w:val="left"/>
              <w:rPr>
                <w:rFonts w:eastAsia="Times"/>
                <w:sz w:val="18"/>
              </w:rPr>
            </w:pPr>
            <w:r>
              <w:rPr>
                <w:rFonts w:eastAsia="Times"/>
                <w:sz w:val="18"/>
              </w:rPr>
              <w:t>Craven DC</w:t>
            </w:r>
          </w:p>
          <w:p w:rsidR="002F13A8" w:rsidRDefault="002F13A8" w:rsidP="00B71578">
            <w:pPr>
              <w:jc w:val="left"/>
              <w:rPr>
                <w:rFonts w:eastAsia="Times"/>
                <w:sz w:val="18"/>
              </w:rPr>
            </w:pPr>
          </w:p>
          <w:p w:rsidR="002F13A8" w:rsidRPr="00575FA3" w:rsidRDefault="002F13A8"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Pr="00D27B37" w:rsidRDefault="00334BA0" w:rsidP="009B0C3C">
            <w:pPr>
              <w:jc w:val="left"/>
              <w:rPr>
                <w:rFonts w:eastAsia="Times"/>
                <w:sz w:val="18"/>
              </w:rPr>
            </w:pPr>
            <w:r>
              <w:rPr>
                <w:rFonts w:eastAsia="Times"/>
                <w:sz w:val="18"/>
              </w:rPr>
              <w:t xml:space="preserve">[2.4J]  </w:t>
            </w:r>
            <w:r w:rsidR="002F13A8" w:rsidRPr="00D27B37">
              <w:rPr>
                <w:rFonts w:eastAsia="Times"/>
                <w:sz w:val="18"/>
              </w:rPr>
              <w:t>Investigate the role of mobile technologies to provide an enhanced visitor experience</w:t>
            </w:r>
            <w:r w:rsidR="002F13A8">
              <w:rPr>
                <w:rFonts w:eastAsia="Times"/>
                <w:sz w:val="18"/>
              </w:rPr>
              <w:t xml:space="preserve">, </w:t>
            </w:r>
            <w:r w:rsidR="002F13A8" w:rsidRPr="00B70616">
              <w:rPr>
                <w:sz w:val="18"/>
                <w:szCs w:val="18"/>
              </w:rPr>
              <w:t>recognising the limitations of the teleco</w:t>
            </w:r>
            <w:r w:rsidR="002F13A8">
              <w:rPr>
                <w:sz w:val="18"/>
                <w:szCs w:val="18"/>
              </w:rPr>
              <w:t>mmunications network in the AONB</w:t>
            </w:r>
          </w:p>
        </w:tc>
        <w:tc>
          <w:tcPr>
            <w:tcW w:w="2789" w:type="dxa"/>
            <w:shd w:val="clear" w:color="auto" w:fill="auto"/>
          </w:tcPr>
          <w:p w:rsidR="002F13A8" w:rsidRDefault="002F13A8" w:rsidP="00B71578">
            <w:pPr>
              <w:jc w:val="left"/>
              <w:rPr>
                <w:rFonts w:eastAsia="Times"/>
                <w:sz w:val="18"/>
              </w:rPr>
            </w:pPr>
            <w:r>
              <w:rPr>
                <w:rFonts w:eastAsia="Times"/>
                <w:sz w:val="18"/>
              </w:rPr>
              <w:t>Produce a mobile-friendly version of the AONB website</w:t>
            </w:r>
          </w:p>
          <w:p w:rsidR="002F13A8" w:rsidRDefault="002F13A8" w:rsidP="00B71578">
            <w:pPr>
              <w:jc w:val="left"/>
              <w:rPr>
                <w:rFonts w:eastAsia="Times"/>
                <w:sz w:val="18"/>
              </w:rPr>
            </w:pPr>
          </w:p>
          <w:p w:rsidR="002F13A8" w:rsidRDefault="002F13A8" w:rsidP="00305343">
            <w:pPr>
              <w:jc w:val="left"/>
              <w:rPr>
                <w:rFonts w:eastAsia="Times"/>
                <w:sz w:val="18"/>
              </w:rPr>
            </w:pPr>
            <w:r>
              <w:rPr>
                <w:rFonts w:eastAsia="Times"/>
                <w:sz w:val="18"/>
              </w:rPr>
              <w:t>Develop at least 3 mobile apps for walking, cycling and local produce/crafts</w:t>
            </w:r>
          </w:p>
          <w:p w:rsidR="002F13A8" w:rsidRPr="00575FA3" w:rsidRDefault="002F13A8" w:rsidP="00305343">
            <w:pPr>
              <w:jc w:val="left"/>
              <w:rPr>
                <w:rFonts w:eastAsia="Times"/>
                <w:sz w:val="18"/>
              </w:rPr>
            </w:pPr>
          </w:p>
        </w:tc>
        <w:tc>
          <w:tcPr>
            <w:tcW w:w="1464" w:type="dxa"/>
            <w:shd w:val="clear" w:color="auto" w:fill="auto"/>
          </w:tcPr>
          <w:p w:rsidR="002F13A8" w:rsidRDefault="002F13A8" w:rsidP="00B71578">
            <w:pPr>
              <w:jc w:val="left"/>
              <w:rPr>
                <w:rFonts w:eastAsia="Times"/>
                <w:sz w:val="18"/>
              </w:rPr>
            </w:pPr>
            <w:r>
              <w:rPr>
                <w:rFonts w:eastAsia="Times"/>
                <w:sz w:val="18"/>
              </w:rPr>
              <w:t>2015</w:t>
            </w:r>
          </w:p>
          <w:p w:rsidR="002F13A8" w:rsidRDefault="002F13A8" w:rsidP="00B71578">
            <w:pPr>
              <w:jc w:val="left"/>
              <w:rPr>
                <w:rFonts w:eastAsia="Times"/>
                <w:sz w:val="18"/>
              </w:rPr>
            </w:pPr>
          </w:p>
          <w:p w:rsidR="002F13A8" w:rsidRDefault="002F13A8" w:rsidP="00B71578">
            <w:pPr>
              <w:jc w:val="left"/>
              <w:rPr>
                <w:rFonts w:eastAsia="Times"/>
                <w:sz w:val="18"/>
              </w:rPr>
            </w:pPr>
          </w:p>
          <w:p w:rsidR="002F13A8" w:rsidRPr="00575FA3" w:rsidRDefault="002F13A8" w:rsidP="00B71578">
            <w:pPr>
              <w:jc w:val="left"/>
              <w:rPr>
                <w:rFonts w:eastAsia="Times"/>
                <w:sz w:val="18"/>
              </w:rPr>
            </w:pPr>
            <w:r>
              <w:rPr>
                <w:rFonts w:eastAsia="Times"/>
                <w:sz w:val="18"/>
              </w:rPr>
              <w:t>2019</w:t>
            </w:r>
          </w:p>
        </w:tc>
        <w:tc>
          <w:tcPr>
            <w:tcW w:w="2060" w:type="dxa"/>
            <w:shd w:val="clear" w:color="auto" w:fill="auto"/>
          </w:tcPr>
          <w:p w:rsidR="002F13A8" w:rsidRDefault="002F13A8" w:rsidP="00B71578">
            <w:pPr>
              <w:jc w:val="left"/>
              <w:rPr>
                <w:rFonts w:eastAsia="Times"/>
                <w:b/>
                <w:sz w:val="18"/>
              </w:rPr>
            </w:pPr>
            <w:r w:rsidRPr="006103B0">
              <w:rPr>
                <w:rFonts w:eastAsia="Times"/>
                <w:b/>
                <w:sz w:val="18"/>
              </w:rPr>
              <w:t>AONB Unit</w:t>
            </w:r>
          </w:p>
          <w:p w:rsidR="002F13A8" w:rsidRDefault="002F13A8" w:rsidP="00B71578">
            <w:pPr>
              <w:jc w:val="left"/>
              <w:rPr>
                <w:rFonts w:eastAsia="Times"/>
                <w:sz w:val="18"/>
              </w:rPr>
            </w:pPr>
            <w:r>
              <w:rPr>
                <w:rFonts w:eastAsia="Times"/>
                <w:sz w:val="18"/>
              </w:rPr>
              <w:t>Local businesses, artists &amp; crafts people</w:t>
            </w:r>
          </w:p>
          <w:p w:rsidR="002F13A8" w:rsidRDefault="002F13A8" w:rsidP="00B71578">
            <w:pPr>
              <w:jc w:val="left"/>
              <w:rPr>
                <w:rFonts w:eastAsia="Times"/>
                <w:sz w:val="18"/>
              </w:rPr>
            </w:pPr>
            <w:r>
              <w:rPr>
                <w:rFonts w:eastAsia="Times"/>
                <w:sz w:val="18"/>
              </w:rPr>
              <w:t>Tourism businesses</w:t>
            </w:r>
          </w:p>
          <w:p w:rsidR="00F30AF6" w:rsidRDefault="00F30AF6" w:rsidP="00F30AF6">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F30AF6" w:rsidRDefault="00F30AF6" w:rsidP="00F30AF6">
            <w:pPr>
              <w:jc w:val="left"/>
              <w:rPr>
                <w:rFonts w:eastAsia="Times"/>
                <w:sz w:val="18"/>
              </w:rPr>
            </w:pPr>
            <w:r>
              <w:rPr>
                <w:rFonts w:eastAsia="Times"/>
                <w:sz w:val="18"/>
              </w:rPr>
              <w:t>Welcome to Yorkshire</w:t>
            </w:r>
          </w:p>
          <w:p w:rsidR="00F30AF6" w:rsidRDefault="00F30AF6" w:rsidP="00F30AF6">
            <w:pPr>
              <w:jc w:val="left"/>
              <w:rPr>
                <w:rFonts w:eastAsia="Times"/>
                <w:sz w:val="18"/>
              </w:rPr>
            </w:pPr>
            <w:r>
              <w:rPr>
                <w:rFonts w:eastAsia="Times"/>
                <w:sz w:val="18"/>
              </w:rPr>
              <w:t>Local authority tourism partners</w:t>
            </w:r>
          </w:p>
          <w:p w:rsidR="00F30AF6" w:rsidRPr="006103B0" w:rsidRDefault="00F30AF6" w:rsidP="00B71578">
            <w:pPr>
              <w:jc w:val="left"/>
              <w:rPr>
                <w:rFonts w:eastAsia="Times"/>
                <w:sz w:val="18"/>
              </w:rPr>
            </w:pPr>
          </w:p>
        </w:tc>
      </w:tr>
      <w:tr w:rsidR="002F13A8" w:rsidRPr="00575FA3" w:rsidTr="007669DD">
        <w:tc>
          <w:tcPr>
            <w:tcW w:w="2900" w:type="dxa"/>
            <w:vMerge/>
            <w:shd w:val="clear" w:color="auto" w:fill="auto"/>
          </w:tcPr>
          <w:p w:rsidR="002F13A8" w:rsidRPr="007D5FC4" w:rsidRDefault="002F13A8" w:rsidP="007669DD">
            <w:pPr>
              <w:jc w:val="left"/>
              <w:rPr>
                <w:rFonts w:eastAsia="Times"/>
                <w:b/>
                <w:sz w:val="18"/>
              </w:rPr>
            </w:pPr>
          </w:p>
        </w:tc>
        <w:tc>
          <w:tcPr>
            <w:tcW w:w="5289" w:type="dxa"/>
            <w:shd w:val="clear" w:color="auto" w:fill="auto"/>
          </w:tcPr>
          <w:p w:rsidR="002F13A8" w:rsidRDefault="00334BA0" w:rsidP="00B71578">
            <w:pPr>
              <w:jc w:val="left"/>
              <w:rPr>
                <w:rFonts w:eastAsia="Times" w:cs="Arial"/>
                <w:sz w:val="18"/>
                <w:szCs w:val="22"/>
                <w:lang w:val="en-US"/>
              </w:rPr>
            </w:pPr>
            <w:r>
              <w:rPr>
                <w:rFonts w:eastAsia="Times" w:cs="Arial"/>
                <w:sz w:val="18"/>
                <w:szCs w:val="22"/>
                <w:lang w:val="en-US"/>
              </w:rPr>
              <w:t xml:space="preserve">[2.4K]  </w:t>
            </w:r>
            <w:r w:rsidR="002F13A8">
              <w:rPr>
                <w:rFonts w:eastAsia="Times" w:cs="Arial"/>
                <w:sz w:val="18"/>
                <w:szCs w:val="22"/>
                <w:lang w:val="en-US"/>
              </w:rPr>
              <w:t>Continue to work with tourism operators and businesses to develop car-free activities and walks from the businesses e.g. business-s</w:t>
            </w:r>
            <w:r w:rsidR="00DF4B35">
              <w:rPr>
                <w:rFonts w:eastAsia="Times" w:cs="Arial"/>
                <w:sz w:val="18"/>
                <w:szCs w:val="22"/>
                <w:lang w:val="en-US"/>
              </w:rPr>
              <w:t>pecific downloadable route maps</w:t>
            </w:r>
          </w:p>
          <w:p w:rsidR="002F13A8" w:rsidRPr="00164223" w:rsidRDefault="002F13A8" w:rsidP="00B71578">
            <w:pPr>
              <w:jc w:val="left"/>
              <w:rPr>
                <w:rFonts w:eastAsia="Times"/>
                <w:sz w:val="18"/>
              </w:rPr>
            </w:pPr>
          </w:p>
        </w:tc>
        <w:tc>
          <w:tcPr>
            <w:tcW w:w="2789" w:type="dxa"/>
            <w:shd w:val="clear" w:color="auto" w:fill="auto"/>
          </w:tcPr>
          <w:p w:rsidR="002F13A8" w:rsidRPr="00575FA3" w:rsidRDefault="002F13A8" w:rsidP="00B71578">
            <w:pPr>
              <w:jc w:val="left"/>
              <w:rPr>
                <w:rFonts w:eastAsia="Times"/>
                <w:sz w:val="18"/>
              </w:rPr>
            </w:pPr>
            <w:r>
              <w:rPr>
                <w:rFonts w:eastAsia="Times"/>
                <w:sz w:val="18"/>
              </w:rPr>
              <w:t>Develop 4 business-specific downloadable route maps per year</w:t>
            </w:r>
          </w:p>
        </w:tc>
        <w:tc>
          <w:tcPr>
            <w:tcW w:w="1464" w:type="dxa"/>
            <w:shd w:val="clear" w:color="auto" w:fill="auto"/>
          </w:tcPr>
          <w:p w:rsidR="002F13A8" w:rsidRPr="00575FA3" w:rsidRDefault="002F13A8" w:rsidP="00B71578">
            <w:pPr>
              <w:jc w:val="left"/>
              <w:rPr>
                <w:rFonts w:eastAsia="Times"/>
                <w:sz w:val="18"/>
              </w:rPr>
            </w:pPr>
            <w:r>
              <w:rPr>
                <w:rFonts w:eastAsia="Times"/>
                <w:sz w:val="18"/>
              </w:rPr>
              <w:t>Annually</w:t>
            </w:r>
          </w:p>
        </w:tc>
        <w:tc>
          <w:tcPr>
            <w:tcW w:w="2060" w:type="dxa"/>
            <w:shd w:val="clear" w:color="auto" w:fill="auto"/>
          </w:tcPr>
          <w:p w:rsidR="002F13A8" w:rsidRDefault="002F13A8" w:rsidP="00B71578">
            <w:pPr>
              <w:jc w:val="left"/>
              <w:rPr>
                <w:rFonts w:eastAsia="Times"/>
                <w:b/>
                <w:sz w:val="18"/>
              </w:rPr>
            </w:pPr>
            <w:r w:rsidRPr="00E918F2">
              <w:rPr>
                <w:rFonts w:eastAsia="Times"/>
                <w:b/>
                <w:sz w:val="18"/>
              </w:rPr>
              <w:t>AONB Unit</w:t>
            </w:r>
          </w:p>
          <w:p w:rsidR="00F30AF6" w:rsidRPr="00F30AF6" w:rsidRDefault="00F30AF6" w:rsidP="00B71578">
            <w:pPr>
              <w:jc w:val="left"/>
              <w:rPr>
                <w:rFonts w:eastAsia="Times"/>
                <w:sz w:val="18"/>
              </w:rPr>
            </w:pPr>
            <w:r w:rsidRPr="00F30AF6">
              <w:rPr>
                <w:rFonts w:eastAsia="Times"/>
                <w:sz w:val="18"/>
              </w:rPr>
              <w:t>BEx</w:t>
            </w:r>
          </w:p>
          <w:p w:rsidR="002F13A8" w:rsidRPr="00575FA3" w:rsidRDefault="002F13A8" w:rsidP="00B71578">
            <w:pPr>
              <w:jc w:val="left"/>
              <w:rPr>
                <w:rFonts w:eastAsia="Times"/>
                <w:sz w:val="18"/>
              </w:rPr>
            </w:pPr>
            <w:r>
              <w:rPr>
                <w:rFonts w:eastAsia="Times"/>
                <w:sz w:val="18"/>
              </w:rPr>
              <w:t>Tourism businesses</w:t>
            </w:r>
          </w:p>
        </w:tc>
      </w:tr>
    </w:tbl>
    <w:p w:rsidR="00F449F9" w:rsidRPr="009937FE" w:rsidRDefault="00E5443B" w:rsidP="007B6DDC">
      <w:pPr>
        <w:pStyle w:val="Heading2"/>
      </w:pPr>
      <w:bookmarkStart w:id="205" w:name="_Toc360450796"/>
      <w:r>
        <w:br w:type="page"/>
      </w:r>
      <w:bookmarkStart w:id="206" w:name="_Toc379207345"/>
      <w:r>
        <w:lastRenderedPageBreak/>
        <w:t>AONB Outcome 3</w:t>
      </w:r>
      <w:r w:rsidR="00DF2533">
        <w:t xml:space="preserve"> - </w:t>
      </w:r>
      <w:r w:rsidR="00F449F9">
        <w:t>A Strong Connection between People and the Landscape</w:t>
      </w:r>
      <w:bookmarkEnd w:id="205"/>
      <w:bookmarkEnd w:id="206"/>
    </w:p>
    <w:p w:rsidR="00E5443B" w:rsidRDefault="00E5443B" w:rsidP="00E5443B">
      <w:pPr>
        <w:rPr>
          <w:b/>
        </w:rPr>
      </w:pPr>
    </w:p>
    <w:p w:rsidR="00E5443B" w:rsidRDefault="00E5443B" w:rsidP="00E5443B">
      <w:pPr>
        <w:rPr>
          <w:b/>
        </w:rPr>
      </w:pPr>
      <w:r w:rsidRPr="00E5443B">
        <w:rPr>
          <w:b/>
        </w:rPr>
        <w:t>Vision</w:t>
      </w:r>
    </w:p>
    <w:p w:rsidR="00D469FE" w:rsidRDefault="00D469FE" w:rsidP="00E5443B">
      <w:pPr>
        <w:rPr>
          <w:b/>
        </w:rPr>
      </w:pPr>
    </w:p>
    <w:p w:rsidR="00226FE7" w:rsidRPr="009A62EF" w:rsidRDefault="00226FE7" w:rsidP="00226FE7">
      <w:pPr>
        <w:rPr>
          <w:b/>
          <w:i/>
        </w:rPr>
      </w:pPr>
      <w:r w:rsidRPr="009A62EF">
        <w:rPr>
          <w:b/>
          <w:i/>
        </w:rPr>
        <w:t xml:space="preserve">Wide-ranging opportunities </w:t>
      </w:r>
      <w:r w:rsidR="002F3C29">
        <w:rPr>
          <w:b/>
          <w:i/>
        </w:rPr>
        <w:t xml:space="preserve">for enjoyment and increased understanding </w:t>
      </w:r>
      <w:r w:rsidRPr="009A62EF">
        <w:rPr>
          <w:b/>
          <w:i/>
        </w:rPr>
        <w:t>provided within the AONB; to enable a diverse range of people to enjoy and keep special this outstanding landscape.</w:t>
      </w:r>
    </w:p>
    <w:p w:rsidR="00E5443B" w:rsidRDefault="00E5443B" w:rsidP="00E5443B"/>
    <w:p w:rsidR="00B63650" w:rsidRDefault="00E5443B" w:rsidP="00F449F9">
      <w:pPr>
        <w:rPr>
          <w:b/>
        </w:rPr>
      </w:pPr>
      <w:r w:rsidRPr="0055122C">
        <w:rPr>
          <w:b/>
        </w:rPr>
        <w:t>Key Issues</w:t>
      </w:r>
    </w:p>
    <w:p w:rsidR="002C51F3" w:rsidRPr="00E5443B" w:rsidRDefault="002C51F3" w:rsidP="00F449F9">
      <w:pPr>
        <w:rPr>
          <w:b/>
        </w:rPr>
      </w:pPr>
    </w:p>
    <w:p w:rsidR="00F449F9" w:rsidRDefault="00F449F9" w:rsidP="00F449F9">
      <w:pPr>
        <w:pStyle w:val="ListBullet"/>
      </w:pPr>
      <w:r w:rsidRPr="009937FE">
        <w:t>Pressure on key destinations resulting in erosion and potential damage to archaeological sites, loss of habitat, tranquillity an</w:t>
      </w:r>
      <w:r w:rsidR="00FA36D9">
        <w:t>d diminished visitor experience</w:t>
      </w:r>
    </w:p>
    <w:p w:rsidR="00F20E57" w:rsidRDefault="00F20E57" w:rsidP="00F449F9">
      <w:pPr>
        <w:pStyle w:val="ListBullet"/>
      </w:pPr>
      <w:r>
        <w:t xml:space="preserve">Management and maintenance of Public Rights of Way and AONB 'Promoted Routes' </w:t>
      </w:r>
    </w:p>
    <w:p w:rsidR="00B06A40" w:rsidRPr="009937FE" w:rsidRDefault="00B06A40" w:rsidP="00F449F9">
      <w:pPr>
        <w:pStyle w:val="ListBullet"/>
      </w:pPr>
      <w:r>
        <w:t>Existing bridleway network fragmented</w:t>
      </w:r>
    </w:p>
    <w:p w:rsidR="00F449F9" w:rsidRPr="009937FE" w:rsidRDefault="00F449F9" w:rsidP="00F449F9">
      <w:pPr>
        <w:pStyle w:val="ListBullet"/>
      </w:pPr>
      <w:r w:rsidRPr="009937FE">
        <w:t>Use of rights of way both legally and illegally by motorised vehicles causes conflict with other recreatio</w:t>
      </w:r>
      <w:r w:rsidR="00FA36D9">
        <w:t>nal users and local communities</w:t>
      </w:r>
    </w:p>
    <w:p w:rsidR="00F449F9" w:rsidRDefault="00F449F9" w:rsidP="00F449F9">
      <w:pPr>
        <w:pStyle w:val="ListBullet"/>
      </w:pPr>
      <w:r>
        <w:t>Rising</w:t>
      </w:r>
      <w:r w:rsidRPr="009937FE">
        <w:t xml:space="preserve"> visitor numbers is likely to involve increase in use of private cars to </w:t>
      </w:r>
      <w:r w:rsidR="004F4F5C">
        <w:t>popular visitor</w:t>
      </w:r>
      <w:r w:rsidRPr="009937FE">
        <w:t xml:space="preserve"> sites, thus detract</w:t>
      </w:r>
      <w:r w:rsidR="00FA36D9">
        <w:t>ing from the visitor experience</w:t>
      </w:r>
    </w:p>
    <w:p w:rsidR="004F4F5C" w:rsidRDefault="004F4F5C" w:rsidP="00F449F9">
      <w:pPr>
        <w:pStyle w:val="ListBullet"/>
      </w:pPr>
      <w:r>
        <w:t>Increased incidence of inconsiderate, road-side parking, particularly at and ad</w:t>
      </w:r>
      <w:r w:rsidR="00FA36D9">
        <w:t>jacent to popular visitor sites</w:t>
      </w:r>
    </w:p>
    <w:p w:rsidR="002854F9" w:rsidRDefault="002854F9" w:rsidP="002854F9">
      <w:pPr>
        <w:pStyle w:val="ListBullet"/>
      </w:pPr>
      <w:r w:rsidRPr="00CB5161">
        <w:t>Localised problems of litter and fly-</w:t>
      </w:r>
      <w:r w:rsidR="00FA36D9">
        <w:t>tipping</w:t>
      </w:r>
    </w:p>
    <w:p w:rsidR="004D1CF1" w:rsidRPr="009937FE" w:rsidRDefault="004D1CF1" w:rsidP="00F449F9">
      <w:pPr>
        <w:pStyle w:val="ListBullet"/>
      </w:pPr>
      <w:r w:rsidRPr="009937FE">
        <w:t xml:space="preserve">Increased risk </w:t>
      </w:r>
      <w:r>
        <w:t xml:space="preserve">and frequency </w:t>
      </w:r>
      <w:r w:rsidRPr="009937FE">
        <w:t>of moorland fires</w:t>
      </w:r>
      <w:r>
        <w:t xml:space="preserve"> in upland areas</w:t>
      </w:r>
    </w:p>
    <w:p w:rsidR="001B68C3" w:rsidRDefault="00F449F9" w:rsidP="001B68C3">
      <w:pPr>
        <w:pStyle w:val="ListBullet"/>
      </w:pPr>
      <w:r w:rsidRPr="00982835">
        <w:t xml:space="preserve">Low public awareness and understanding of the AONB designation (in comparison </w:t>
      </w:r>
      <w:r w:rsidR="00FA36D9">
        <w:t>to National Parks, for example)</w:t>
      </w:r>
    </w:p>
    <w:p w:rsidR="004F4F5C" w:rsidRDefault="004F4F5C" w:rsidP="00F449F9">
      <w:pPr>
        <w:pStyle w:val="ListBullet"/>
      </w:pPr>
      <w:r>
        <w:t>Increased demand for organised recreational events within the AONB (includi</w:t>
      </w:r>
      <w:r w:rsidR="00066402">
        <w:t>ng through SSSI land) which have</w:t>
      </w:r>
      <w:r>
        <w:t xml:space="preserve"> the potential to damage habitats</w:t>
      </w:r>
    </w:p>
    <w:p w:rsidR="00BD0B43" w:rsidRDefault="001B68C3" w:rsidP="00BD0B43">
      <w:pPr>
        <w:pStyle w:val="ListBullet"/>
      </w:pPr>
      <w:r>
        <w:t xml:space="preserve">Balancing the demands </w:t>
      </w:r>
      <w:r w:rsidR="00BD0B43">
        <w:t xml:space="preserve">for- </w:t>
      </w:r>
      <w:r>
        <w:t xml:space="preserve">and costs of web-based vs. printed publicity and using </w:t>
      </w:r>
      <w:r w:rsidR="00BD0B43">
        <w:t>emerging technology/</w:t>
      </w:r>
      <w:r>
        <w:t>social media effectively</w:t>
      </w:r>
    </w:p>
    <w:p w:rsidR="00BD0B43" w:rsidRPr="00982835" w:rsidRDefault="00BD0B43" w:rsidP="00BD0B43">
      <w:pPr>
        <w:pStyle w:val="ListBullet"/>
      </w:pPr>
      <w:r>
        <w:t>Considera</w:t>
      </w:r>
      <w:r w:rsidR="004F3E74">
        <w:t>tion of charg</w:t>
      </w:r>
      <w:r w:rsidR="00FA36D9">
        <w:t>ing for Festival Bowland events</w:t>
      </w:r>
    </w:p>
    <w:p w:rsidR="00765915" w:rsidRDefault="00765915" w:rsidP="002F7FAA">
      <w:pPr>
        <w:rPr>
          <w:b/>
        </w:rPr>
      </w:pPr>
      <w:bookmarkStart w:id="207" w:name="_Toc92877094"/>
      <w:bookmarkStart w:id="208" w:name="_Toc92952222"/>
      <w:bookmarkStart w:id="209" w:name="_Toc93398682"/>
      <w:bookmarkStart w:id="210" w:name="_Toc360450797"/>
    </w:p>
    <w:p w:rsidR="00F30855" w:rsidRDefault="00B8266A" w:rsidP="00F30855">
      <w:pPr>
        <w:rPr>
          <w:b/>
        </w:rPr>
      </w:pPr>
      <w:r>
        <w:rPr>
          <w:b/>
        </w:rPr>
        <w:br w:type="page"/>
      </w:r>
      <w:r w:rsidR="009C02EA" w:rsidRPr="009C02EA">
        <w:rPr>
          <w:b/>
        </w:rPr>
        <w:lastRenderedPageBreak/>
        <w:t xml:space="preserve">AONB </w:t>
      </w:r>
      <w:r w:rsidR="00F30855" w:rsidRPr="009C02EA">
        <w:rPr>
          <w:b/>
        </w:rPr>
        <w:t>'Ways of Working'</w:t>
      </w:r>
    </w:p>
    <w:p w:rsidR="00EB1818" w:rsidRDefault="00EB1818" w:rsidP="002F7FAA">
      <w:pPr>
        <w:rPr>
          <w:b/>
        </w:rPr>
      </w:pPr>
    </w:p>
    <w:p w:rsidR="00EF6C83" w:rsidRDefault="00EB1818" w:rsidP="002F7FAA">
      <w:pPr>
        <w:rPr>
          <w:u w:val="single"/>
        </w:rPr>
      </w:pPr>
      <w:r>
        <w:rPr>
          <w:u w:val="single"/>
        </w:rPr>
        <w:t>Countryside Access</w:t>
      </w:r>
    </w:p>
    <w:p w:rsidR="00EF6C83" w:rsidRDefault="009F4527" w:rsidP="00422267">
      <w:pPr>
        <w:pStyle w:val="ListBullet"/>
      </w:pPr>
      <w:r w:rsidRPr="009F4527">
        <w:t xml:space="preserve">Promote </w:t>
      </w:r>
      <w:r>
        <w:t xml:space="preserve">countryside </w:t>
      </w:r>
      <w:r w:rsidRPr="009F4527">
        <w:t>access opportunities for all, seeking to meet the needs</w:t>
      </w:r>
      <w:r w:rsidR="00FA36D9">
        <w:t xml:space="preserve"> of all users wherever possible</w:t>
      </w:r>
    </w:p>
    <w:p w:rsidR="00D84D20" w:rsidRDefault="00D84D20" w:rsidP="00422267">
      <w:pPr>
        <w:pStyle w:val="ListBullet"/>
      </w:pPr>
      <w:r>
        <w:t>Consider the landscape impacts of access improvements, part</w:t>
      </w:r>
      <w:r w:rsidR="00FA36D9">
        <w:t>icularly on moorland and fells</w:t>
      </w:r>
    </w:p>
    <w:p w:rsidR="00AF5E2B" w:rsidRPr="0060709A" w:rsidRDefault="00C2526D" w:rsidP="00422267">
      <w:pPr>
        <w:pStyle w:val="ListBullet"/>
      </w:pPr>
      <w:r w:rsidRPr="0060709A">
        <w:t>Consider opportunities to facilit</w:t>
      </w:r>
      <w:r w:rsidR="0060709A">
        <w:t>ate discussions with landowners</w:t>
      </w:r>
      <w:r w:rsidRPr="0060709A">
        <w:t xml:space="preserve"> about dedication of land for public access</w:t>
      </w:r>
      <w:r w:rsidR="0060709A">
        <w:t>,</w:t>
      </w:r>
      <w:r w:rsidR="0060709A" w:rsidRPr="0060709A">
        <w:t xml:space="preserve"> </w:t>
      </w:r>
      <w:r w:rsidR="0060709A">
        <w:t>where appropriate</w:t>
      </w:r>
    </w:p>
    <w:p w:rsidR="00EB1818" w:rsidRDefault="00EB1818" w:rsidP="002F7FAA"/>
    <w:p w:rsidR="00EB1818" w:rsidRDefault="00EB1818" w:rsidP="002F7FAA">
      <w:pPr>
        <w:rPr>
          <w:u w:val="single"/>
        </w:rPr>
      </w:pPr>
      <w:r>
        <w:rPr>
          <w:u w:val="single"/>
        </w:rPr>
        <w:t>Public Rights of Way and Access Land</w:t>
      </w:r>
    </w:p>
    <w:p w:rsidR="00422267" w:rsidRDefault="00422267" w:rsidP="00422267">
      <w:pPr>
        <w:pStyle w:val="ListBullet"/>
      </w:pPr>
      <w:r>
        <w:t>Promote and encourage the use of high quality materials for PRoW 'furniture' that are in keeping with the local landscape (e.g. wooden foo</w:t>
      </w:r>
      <w:r w:rsidR="00FA36D9">
        <w:t>tpath signs), wherever possible</w:t>
      </w:r>
    </w:p>
    <w:p w:rsidR="00D92061" w:rsidRPr="00422267" w:rsidRDefault="004D10C3" w:rsidP="00422267">
      <w:pPr>
        <w:pStyle w:val="ListBullet"/>
      </w:pPr>
      <w:r>
        <w:t xml:space="preserve">Continue to work closely with Natural England, Local Access Forums and landowners in relation to management of access land, particularly to assist with a review of Access Land maps </w:t>
      </w:r>
      <w:r w:rsidR="0013024D">
        <w:rPr>
          <w:rFonts w:cs="Arial"/>
        </w:rPr>
        <w:t xml:space="preserve">due to take place </w:t>
      </w:r>
      <w:r>
        <w:t>during the life of the Management Plan</w:t>
      </w:r>
    </w:p>
    <w:p w:rsidR="00EB1818" w:rsidRDefault="00EB1818" w:rsidP="002F7FAA"/>
    <w:p w:rsidR="00EB1818" w:rsidRDefault="00EB1818" w:rsidP="002F7FAA">
      <w:pPr>
        <w:rPr>
          <w:u w:val="single"/>
        </w:rPr>
      </w:pPr>
      <w:r>
        <w:rPr>
          <w:u w:val="single"/>
        </w:rPr>
        <w:t>Visitor Management</w:t>
      </w:r>
    </w:p>
    <w:p w:rsidR="00EF6C83" w:rsidRDefault="00EF6C83" w:rsidP="00EF6C83">
      <w:pPr>
        <w:pStyle w:val="ListBullet"/>
        <w:rPr>
          <w:szCs w:val="22"/>
        </w:rPr>
      </w:pPr>
      <w:r>
        <w:rPr>
          <w:szCs w:val="22"/>
        </w:rPr>
        <w:t xml:space="preserve">Promote attractions away from </w:t>
      </w:r>
      <w:r w:rsidR="00B37C91">
        <w:rPr>
          <w:szCs w:val="22"/>
        </w:rPr>
        <w:t>'</w:t>
      </w:r>
      <w:r>
        <w:rPr>
          <w:szCs w:val="22"/>
        </w:rPr>
        <w:t>honeypot</w:t>
      </w:r>
      <w:r w:rsidR="00B37C91">
        <w:rPr>
          <w:szCs w:val="22"/>
        </w:rPr>
        <w:t>'</w:t>
      </w:r>
      <w:r>
        <w:rPr>
          <w:szCs w:val="22"/>
        </w:rPr>
        <w:t xml:space="preserve"> sites in order to attract visitors to</w:t>
      </w:r>
      <w:r w:rsidR="00FA36D9">
        <w:rPr>
          <w:szCs w:val="22"/>
        </w:rPr>
        <w:t xml:space="preserve"> less visited parts of the AONB</w:t>
      </w:r>
    </w:p>
    <w:p w:rsidR="00E260EB" w:rsidRDefault="009F4527" w:rsidP="00E260EB">
      <w:pPr>
        <w:pStyle w:val="ListBullet"/>
      </w:pPr>
      <w:r>
        <w:t xml:space="preserve">Continue to work closely with local authority countryside and environmental services to </w:t>
      </w:r>
      <w:r w:rsidR="00F33562">
        <w:t xml:space="preserve">help </w:t>
      </w:r>
      <w:r>
        <w:t>maintain effective management of countryside sites (e.g. country parks, picnic sites, car park</w:t>
      </w:r>
      <w:r w:rsidR="00FA36D9">
        <w:t>s and lay-bys) in the AONB</w:t>
      </w:r>
    </w:p>
    <w:p w:rsidR="00E260EB" w:rsidRDefault="00E260EB" w:rsidP="00E260EB">
      <w:pPr>
        <w:pStyle w:val="ListBullet"/>
      </w:pPr>
      <w:r>
        <w:t xml:space="preserve">Encourage sustainable development and management of new visitor destinations in the AONB </w:t>
      </w:r>
      <w:r w:rsidRPr="00E260EB">
        <w:t xml:space="preserve">(e.g. </w:t>
      </w:r>
      <w:r>
        <w:t>Stephen Park in</w:t>
      </w:r>
      <w:r w:rsidRPr="00E260EB">
        <w:t xml:space="preserve"> Gisburn Forest)</w:t>
      </w:r>
    </w:p>
    <w:p w:rsidR="009F4527" w:rsidRDefault="009F4527" w:rsidP="009F4527">
      <w:pPr>
        <w:pStyle w:val="ListBullet"/>
        <w:numPr>
          <w:ilvl w:val="0"/>
          <w:numId w:val="0"/>
        </w:numPr>
        <w:ind w:left="284" w:hanging="284"/>
      </w:pPr>
    </w:p>
    <w:p w:rsidR="00EB1818" w:rsidRDefault="00EB1818" w:rsidP="002F7FAA">
      <w:pPr>
        <w:rPr>
          <w:u w:val="single"/>
        </w:rPr>
      </w:pPr>
      <w:r>
        <w:rPr>
          <w:u w:val="single"/>
        </w:rPr>
        <w:t>Information and Publicity</w:t>
      </w:r>
    </w:p>
    <w:p w:rsidR="00EB1818" w:rsidRDefault="00611BA6" w:rsidP="002F7FAA">
      <w:pPr>
        <w:pStyle w:val="ListBullet"/>
      </w:pPr>
      <w:r>
        <w:t xml:space="preserve">Analyse web data and monitor monthly download figures to </w:t>
      </w:r>
      <w:r w:rsidR="006C048C">
        <w:t xml:space="preserve">aid </w:t>
      </w:r>
      <w:r>
        <w:t xml:space="preserve">future </w:t>
      </w:r>
      <w:r w:rsidR="00FA36D9">
        <w:t>development of the AONB website</w:t>
      </w:r>
    </w:p>
    <w:p w:rsidR="00A67F42" w:rsidRDefault="00A67F42" w:rsidP="00A67F42">
      <w:pPr>
        <w:pStyle w:val="ListBullet"/>
        <w:rPr>
          <w:rFonts w:eastAsia="Times"/>
        </w:rPr>
      </w:pPr>
      <w:r w:rsidRPr="00A67F42">
        <w:rPr>
          <w:rFonts w:eastAsia="Times"/>
        </w:rPr>
        <w:t xml:space="preserve">Continue to produce AONB printed publicity, where necessary and </w:t>
      </w:r>
      <w:r w:rsidR="008957F2">
        <w:rPr>
          <w:rFonts w:eastAsia="Times"/>
        </w:rPr>
        <w:t xml:space="preserve">as </w:t>
      </w:r>
      <w:r w:rsidRPr="00A67F42">
        <w:rPr>
          <w:rFonts w:eastAsia="Times"/>
        </w:rPr>
        <w:t>resources will allow</w:t>
      </w:r>
    </w:p>
    <w:p w:rsidR="004605EF" w:rsidRPr="00A67F42" w:rsidRDefault="004605EF" w:rsidP="00A67F42">
      <w:pPr>
        <w:pStyle w:val="ListBullet"/>
        <w:rPr>
          <w:rFonts w:eastAsia="Times"/>
        </w:rPr>
      </w:pPr>
      <w:r>
        <w:rPr>
          <w:rFonts w:eastAsia="Times"/>
        </w:rPr>
        <w:t>Continue to work with and support tourism businesses to promote the area's recreational, wildlife and cultural heritage  offer in a sustainable way</w:t>
      </w:r>
    </w:p>
    <w:p w:rsidR="00611BA6" w:rsidRDefault="00611BA6" w:rsidP="002F7FAA">
      <w:pPr>
        <w:pStyle w:val="ListBullet"/>
      </w:pPr>
      <w:r>
        <w:t xml:space="preserve">Produce regular website updates including news, 'walk of the month', </w:t>
      </w:r>
      <w:r w:rsidR="00FA36D9">
        <w:t>project developments and events</w:t>
      </w:r>
    </w:p>
    <w:p w:rsidR="00611BA6" w:rsidRDefault="00611BA6" w:rsidP="002F7FAA">
      <w:pPr>
        <w:pStyle w:val="ListBullet"/>
      </w:pPr>
      <w:r>
        <w:t>Make regular use of social media to communicate with AONB par</w:t>
      </w:r>
      <w:r w:rsidR="00FA36D9">
        <w:t>tners, visitors and communities</w:t>
      </w:r>
    </w:p>
    <w:p w:rsidR="00611BA6" w:rsidRDefault="00611BA6" w:rsidP="00611BA6">
      <w:pPr>
        <w:pStyle w:val="ListBullet"/>
        <w:numPr>
          <w:ilvl w:val="0"/>
          <w:numId w:val="0"/>
        </w:numPr>
      </w:pPr>
    </w:p>
    <w:p w:rsidR="00EB1818" w:rsidRDefault="00EB1818" w:rsidP="002F7FAA">
      <w:pPr>
        <w:rPr>
          <w:u w:val="single"/>
        </w:rPr>
      </w:pPr>
      <w:r>
        <w:rPr>
          <w:u w:val="single"/>
        </w:rPr>
        <w:lastRenderedPageBreak/>
        <w:t>Branding and Identity</w:t>
      </w:r>
    </w:p>
    <w:p w:rsidR="00611BA6" w:rsidRDefault="00611BA6" w:rsidP="00611BA6">
      <w:pPr>
        <w:pStyle w:val="ListBullet"/>
      </w:pPr>
      <w:r>
        <w:t>Encourage businesses and partners to promote AONB publications and leaflets and contribute events to website listings</w:t>
      </w:r>
    </w:p>
    <w:p w:rsidR="00EB1818" w:rsidRDefault="00611BA6" w:rsidP="002F7FAA">
      <w:pPr>
        <w:pStyle w:val="ListBullet"/>
      </w:pPr>
      <w:r>
        <w:t>Collaborate with Marketing Lancashire, Welcome to Yorkshire and local authority tourism officers to promote the AONB as a sustainable tourism destination</w:t>
      </w:r>
    </w:p>
    <w:p w:rsidR="009D4154" w:rsidRDefault="009D4154" w:rsidP="002F7FAA">
      <w:pPr>
        <w:pStyle w:val="ListBullet"/>
      </w:pPr>
      <w:r>
        <w:t>Utilise AONB branding and 'Sense of Place' themes on website, print, communications,</w:t>
      </w:r>
      <w:r w:rsidRPr="009D4154">
        <w:t xml:space="preserve"> </w:t>
      </w:r>
      <w:r w:rsidR="00FA36D9">
        <w:t>mobile apps and social media</w:t>
      </w:r>
    </w:p>
    <w:p w:rsidR="009D4154" w:rsidRDefault="009D4154" w:rsidP="009D4154">
      <w:pPr>
        <w:pStyle w:val="ListBullet"/>
        <w:numPr>
          <w:ilvl w:val="0"/>
          <w:numId w:val="0"/>
        </w:numPr>
        <w:ind w:left="284"/>
      </w:pPr>
    </w:p>
    <w:p w:rsidR="00E32FD4" w:rsidRDefault="00EB1818" w:rsidP="002F7FAA">
      <w:r>
        <w:rPr>
          <w:u w:val="single"/>
        </w:rPr>
        <w:t>Audience Development</w:t>
      </w:r>
    </w:p>
    <w:p w:rsidR="00E67610" w:rsidRDefault="002C51F3" w:rsidP="00E67610">
      <w:pPr>
        <w:pStyle w:val="ListBullet"/>
      </w:pPr>
      <w:r>
        <w:t>Seek to remove barriers to participation when developi</w:t>
      </w:r>
      <w:r w:rsidR="00FA36D9">
        <w:t>ng AONB projects and activities</w:t>
      </w:r>
    </w:p>
    <w:p w:rsidR="002C51F3" w:rsidRDefault="002C51F3" w:rsidP="00E67610">
      <w:pPr>
        <w:pStyle w:val="ListBullet"/>
      </w:pPr>
      <w:r>
        <w:t>Seek to make participation of new audiences sustainable in the long term wherever possible, particularly those who migh</w:t>
      </w:r>
      <w:r w:rsidR="00FA36D9">
        <w:t>t be considered "hard to reach"</w:t>
      </w:r>
    </w:p>
    <w:p w:rsidR="0061688E" w:rsidRDefault="0061688E">
      <w:pPr>
        <w:suppressAutoHyphens w:val="0"/>
        <w:spacing w:after="0" w:line="240" w:lineRule="auto"/>
        <w:jc w:val="left"/>
        <w:rPr>
          <w:b/>
        </w:rPr>
      </w:pPr>
      <w:r>
        <w:rPr>
          <w:b/>
        </w:rPr>
        <w:br w:type="page"/>
      </w:r>
    </w:p>
    <w:p w:rsidR="00F30855" w:rsidRDefault="00F30855" w:rsidP="002F7FA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0"/>
        <w:gridCol w:w="5289"/>
        <w:gridCol w:w="2789"/>
        <w:gridCol w:w="1464"/>
        <w:gridCol w:w="2060"/>
      </w:tblGrid>
      <w:tr w:rsidR="00441854" w:rsidRPr="007D5FC4" w:rsidTr="007E14DB">
        <w:tc>
          <w:tcPr>
            <w:tcW w:w="1450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441854" w:rsidRPr="00441854" w:rsidRDefault="00441854" w:rsidP="00441854">
            <w:pPr>
              <w:jc w:val="center"/>
              <w:rPr>
                <w:rFonts w:eastAsia="Times"/>
                <w:b/>
                <w:color w:val="FFFFFF"/>
                <w:sz w:val="28"/>
                <w:szCs w:val="28"/>
              </w:rPr>
            </w:pPr>
            <w:r w:rsidRPr="00441854">
              <w:rPr>
                <w:rFonts w:eastAsia="Times"/>
                <w:b/>
                <w:color w:val="FFFFFF"/>
                <w:sz w:val="28"/>
                <w:szCs w:val="28"/>
              </w:rPr>
              <w:t>A STRONG CONNECTION BETWEEN PEOPLE AND THE LANDSCAPE</w:t>
            </w:r>
          </w:p>
        </w:tc>
      </w:tr>
      <w:tr w:rsidR="00F30855" w:rsidRPr="007D5FC4" w:rsidTr="00F30855">
        <w:tc>
          <w:tcPr>
            <w:tcW w:w="290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F30855" w:rsidRPr="00441854" w:rsidRDefault="00F30855" w:rsidP="00F30855">
            <w:pPr>
              <w:jc w:val="center"/>
              <w:rPr>
                <w:rFonts w:eastAsia="Times"/>
                <w:b/>
                <w:color w:val="FFFFFF"/>
              </w:rPr>
            </w:pPr>
            <w:r w:rsidRPr="00441854">
              <w:rPr>
                <w:rFonts w:eastAsia="Times"/>
                <w:b/>
                <w:color w:val="FFFFFF"/>
              </w:rPr>
              <w:t>OBJECTIVES</w:t>
            </w:r>
          </w:p>
        </w:tc>
        <w:tc>
          <w:tcPr>
            <w:tcW w:w="52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F30855" w:rsidRPr="00441854" w:rsidRDefault="00F30855" w:rsidP="00F30855">
            <w:pPr>
              <w:jc w:val="left"/>
              <w:rPr>
                <w:rFonts w:eastAsia="Times"/>
                <w:b/>
                <w:color w:val="FFFFFF"/>
              </w:rPr>
            </w:pPr>
            <w:r w:rsidRPr="00441854">
              <w:rPr>
                <w:rFonts w:eastAsia="Times"/>
                <w:b/>
                <w:color w:val="FFFFFF"/>
              </w:rPr>
              <w:t>ACTIONS</w:t>
            </w:r>
          </w:p>
        </w:tc>
        <w:tc>
          <w:tcPr>
            <w:tcW w:w="27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F30855" w:rsidRPr="00441854" w:rsidRDefault="00F30855" w:rsidP="00F30855">
            <w:pPr>
              <w:jc w:val="center"/>
              <w:rPr>
                <w:rFonts w:eastAsia="Times"/>
                <w:b/>
                <w:color w:val="FFFFFF"/>
                <w:sz w:val="20"/>
              </w:rPr>
            </w:pPr>
            <w:r w:rsidRPr="00441854">
              <w:rPr>
                <w:rFonts w:eastAsia="Times"/>
                <w:b/>
                <w:color w:val="FFFFFF"/>
                <w:sz w:val="20"/>
              </w:rPr>
              <w:t>TARGETS</w:t>
            </w:r>
          </w:p>
        </w:tc>
        <w:tc>
          <w:tcPr>
            <w:tcW w:w="1464"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F30855" w:rsidRPr="00441854" w:rsidRDefault="00F30855" w:rsidP="00F30855">
            <w:pPr>
              <w:jc w:val="center"/>
              <w:rPr>
                <w:rFonts w:eastAsia="Times"/>
                <w:b/>
                <w:color w:val="FFFFFF"/>
                <w:sz w:val="20"/>
              </w:rPr>
            </w:pPr>
            <w:r w:rsidRPr="00441854">
              <w:rPr>
                <w:rFonts w:eastAsia="Times"/>
                <w:b/>
                <w:color w:val="FFFFFF"/>
                <w:sz w:val="20"/>
              </w:rPr>
              <w:t>TIMESCALE</w:t>
            </w:r>
          </w:p>
        </w:tc>
        <w:tc>
          <w:tcPr>
            <w:tcW w:w="206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F30855" w:rsidRPr="00441854" w:rsidRDefault="00F30855" w:rsidP="00F30855">
            <w:pPr>
              <w:jc w:val="center"/>
              <w:rPr>
                <w:rFonts w:eastAsia="Times"/>
                <w:b/>
                <w:color w:val="FFFFFF"/>
                <w:sz w:val="20"/>
              </w:rPr>
            </w:pPr>
            <w:r w:rsidRPr="00441854">
              <w:rPr>
                <w:rFonts w:eastAsia="Times"/>
                <w:b/>
                <w:color w:val="FFFFFF"/>
                <w:sz w:val="20"/>
              </w:rPr>
              <w:t>KEY PARTNER(S)</w:t>
            </w:r>
          </w:p>
        </w:tc>
      </w:tr>
      <w:tr w:rsidR="00035E0C" w:rsidRPr="007D5FC4" w:rsidTr="00F30855">
        <w:tc>
          <w:tcPr>
            <w:tcW w:w="2900" w:type="dxa"/>
            <w:vMerge w:val="restart"/>
            <w:shd w:val="clear" w:color="auto" w:fill="auto"/>
          </w:tcPr>
          <w:p w:rsidR="00035E0C" w:rsidRDefault="00035E0C" w:rsidP="00F30855">
            <w:pPr>
              <w:jc w:val="left"/>
              <w:rPr>
                <w:rFonts w:eastAsia="Times"/>
                <w:b/>
                <w:sz w:val="18"/>
                <w:u w:val="single"/>
              </w:rPr>
            </w:pPr>
            <w:r>
              <w:rPr>
                <w:rFonts w:eastAsia="Times"/>
                <w:b/>
                <w:sz w:val="18"/>
              </w:rPr>
              <w:t>[3</w:t>
            </w:r>
            <w:r w:rsidRPr="007D5FC4">
              <w:rPr>
                <w:rFonts w:eastAsia="Times"/>
                <w:b/>
                <w:sz w:val="18"/>
              </w:rPr>
              <w:t xml:space="preserve">.1] </w:t>
            </w:r>
            <w:r>
              <w:rPr>
                <w:rFonts w:eastAsia="Times"/>
                <w:b/>
                <w:sz w:val="18"/>
                <w:u w:val="single"/>
              </w:rPr>
              <w:t>Countryside Access</w:t>
            </w:r>
          </w:p>
          <w:p w:rsidR="00035E0C" w:rsidRDefault="00035E0C" w:rsidP="00F30855">
            <w:pPr>
              <w:jc w:val="left"/>
              <w:rPr>
                <w:b/>
                <w:sz w:val="18"/>
                <w:szCs w:val="18"/>
              </w:rPr>
            </w:pPr>
            <w:r w:rsidRPr="00F30855">
              <w:rPr>
                <w:b/>
                <w:sz w:val="18"/>
                <w:szCs w:val="18"/>
              </w:rPr>
              <w:t>Develop and promote 'access for all' routes (e.g. bridleways, tramper trails</w:t>
            </w:r>
            <w:r w:rsidR="002C41D7">
              <w:rPr>
                <w:b/>
                <w:sz w:val="18"/>
                <w:szCs w:val="18"/>
              </w:rPr>
              <w:t>, roadside footpaths</w:t>
            </w:r>
            <w:r w:rsidRPr="00F30855">
              <w:rPr>
                <w:b/>
                <w:sz w:val="18"/>
                <w:szCs w:val="18"/>
              </w:rPr>
              <w:t>), seeking to meet the needs of all users wherever possible.</w:t>
            </w:r>
          </w:p>
          <w:p w:rsidR="00035E0C" w:rsidRDefault="00035E0C" w:rsidP="00F30855">
            <w:pPr>
              <w:jc w:val="left"/>
              <w:rPr>
                <w:rFonts w:eastAsia="Times"/>
                <w:b/>
                <w:sz w:val="18"/>
              </w:rPr>
            </w:pPr>
          </w:p>
        </w:tc>
        <w:tc>
          <w:tcPr>
            <w:tcW w:w="5289" w:type="dxa"/>
            <w:shd w:val="clear" w:color="auto" w:fill="auto"/>
          </w:tcPr>
          <w:p w:rsidR="00035E0C" w:rsidRPr="007D5FC4" w:rsidRDefault="00635337" w:rsidP="0064343D">
            <w:pPr>
              <w:jc w:val="left"/>
              <w:rPr>
                <w:rFonts w:eastAsia="Times"/>
                <w:b/>
                <w:sz w:val="18"/>
              </w:rPr>
            </w:pPr>
            <w:r>
              <w:rPr>
                <w:rFonts w:eastAsia="Times"/>
                <w:sz w:val="18"/>
              </w:rPr>
              <w:t xml:space="preserve">[3.1A]  </w:t>
            </w:r>
            <w:r w:rsidR="00035E0C">
              <w:rPr>
                <w:rFonts w:eastAsia="Times"/>
                <w:sz w:val="18"/>
              </w:rPr>
              <w:t xml:space="preserve">Review and update the current network of strategic and AONB 'Promoted Routes' (for walking, cycling, horse-riding, trampers </w:t>
            </w:r>
            <w:r w:rsidR="00EF3D14">
              <w:rPr>
                <w:rFonts w:eastAsia="Times"/>
                <w:sz w:val="18"/>
              </w:rPr>
              <w:t>etc.</w:t>
            </w:r>
            <w:r w:rsidR="00035E0C">
              <w:rPr>
                <w:rFonts w:eastAsia="Times"/>
                <w:sz w:val="18"/>
              </w:rPr>
              <w:t>) at least annually, giving consideration to new or improved routes and removal of routes under pressure</w:t>
            </w:r>
          </w:p>
        </w:tc>
        <w:tc>
          <w:tcPr>
            <w:tcW w:w="2789" w:type="dxa"/>
            <w:shd w:val="clear" w:color="auto" w:fill="auto"/>
          </w:tcPr>
          <w:p w:rsidR="00035E0C" w:rsidRPr="007D5FC4" w:rsidRDefault="00035E0C" w:rsidP="0064343D">
            <w:pPr>
              <w:jc w:val="left"/>
              <w:rPr>
                <w:rFonts w:eastAsia="Times"/>
                <w:sz w:val="18"/>
                <w:szCs w:val="18"/>
              </w:rPr>
            </w:pPr>
            <w:r>
              <w:rPr>
                <w:rFonts w:eastAsia="Times"/>
                <w:sz w:val="18"/>
                <w:szCs w:val="18"/>
              </w:rPr>
              <w:t>Review completed and acted upon at least once per year</w:t>
            </w:r>
          </w:p>
        </w:tc>
        <w:tc>
          <w:tcPr>
            <w:tcW w:w="1464" w:type="dxa"/>
            <w:shd w:val="clear" w:color="auto" w:fill="auto"/>
          </w:tcPr>
          <w:p w:rsidR="00035E0C" w:rsidRPr="007D5FC4" w:rsidRDefault="00035E0C" w:rsidP="0064343D">
            <w:pPr>
              <w:jc w:val="left"/>
              <w:rPr>
                <w:rFonts w:eastAsia="Times"/>
                <w:sz w:val="18"/>
                <w:szCs w:val="18"/>
              </w:rPr>
            </w:pPr>
            <w:r>
              <w:rPr>
                <w:rFonts w:eastAsia="Times"/>
                <w:sz w:val="18"/>
                <w:szCs w:val="18"/>
              </w:rPr>
              <w:t>Annually</w:t>
            </w:r>
          </w:p>
        </w:tc>
        <w:tc>
          <w:tcPr>
            <w:tcW w:w="2060" w:type="dxa"/>
            <w:shd w:val="clear" w:color="auto" w:fill="auto"/>
          </w:tcPr>
          <w:p w:rsidR="00AC762D" w:rsidRPr="00AC762D" w:rsidRDefault="00AC762D" w:rsidP="00AC762D">
            <w:pPr>
              <w:jc w:val="left"/>
              <w:rPr>
                <w:rFonts w:eastAsia="Times"/>
                <w:b/>
                <w:sz w:val="18"/>
                <w:szCs w:val="18"/>
              </w:rPr>
            </w:pPr>
            <w:r w:rsidRPr="00AC762D">
              <w:rPr>
                <w:rFonts w:eastAsia="Times"/>
                <w:b/>
                <w:sz w:val="18"/>
                <w:szCs w:val="18"/>
              </w:rPr>
              <w:t>LCC E&amp;C Projects</w:t>
            </w:r>
          </w:p>
          <w:p w:rsidR="00035E0C" w:rsidRPr="00AC762D" w:rsidRDefault="00035E0C" w:rsidP="0064343D">
            <w:pPr>
              <w:jc w:val="left"/>
              <w:rPr>
                <w:rFonts w:eastAsia="Times"/>
                <w:b/>
                <w:sz w:val="18"/>
                <w:szCs w:val="18"/>
              </w:rPr>
            </w:pPr>
            <w:r w:rsidRPr="00AC762D">
              <w:rPr>
                <w:rFonts w:eastAsia="Times"/>
                <w:b/>
                <w:sz w:val="18"/>
                <w:szCs w:val="18"/>
              </w:rPr>
              <w:t>AONB Unit</w:t>
            </w:r>
          </w:p>
          <w:p w:rsidR="00035E0C" w:rsidRDefault="00035E0C" w:rsidP="0064343D">
            <w:pPr>
              <w:rPr>
                <w:rFonts w:eastAsia="Times"/>
                <w:sz w:val="18"/>
              </w:rPr>
            </w:pPr>
            <w:r>
              <w:rPr>
                <w:rFonts w:eastAsia="Times"/>
                <w:sz w:val="18"/>
              </w:rPr>
              <w:t>LCC PRoW</w:t>
            </w:r>
          </w:p>
          <w:p w:rsidR="00C31122" w:rsidRDefault="00035E0C" w:rsidP="0064343D">
            <w:pPr>
              <w:rPr>
                <w:rFonts w:eastAsia="Times"/>
                <w:sz w:val="18"/>
              </w:rPr>
            </w:pPr>
            <w:r>
              <w:rPr>
                <w:rFonts w:eastAsia="Times"/>
                <w:sz w:val="18"/>
              </w:rPr>
              <w:t>NYCC PRoW</w:t>
            </w:r>
          </w:p>
          <w:p w:rsidR="00035E0C" w:rsidRPr="007D5FC4" w:rsidRDefault="00035E0C" w:rsidP="00AC762D">
            <w:pPr>
              <w:jc w:val="left"/>
              <w:rPr>
                <w:rFonts w:eastAsia="Times"/>
                <w:sz w:val="18"/>
                <w:szCs w:val="18"/>
              </w:rPr>
            </w:pPr>
          </w:p>
        </w:tc>
      </w:tr>
      <w:tr w:rsidR="00035E0C" w:rsidRPr="007D5FC4" w:rsidTr="00F30855">
        <w:tc>
          <w:tcPr>
            <w:tcW w:w="2900" w:type="dxa"/>
            <w:vMerge/>
            <w:shd w:val="clear" w:color="auto" w:fill="auto"/>
          </w:tcPr>
          <w:p w:rsidR="00035E0C" w:rsidRDefault="00035E0C" w:rsidP="00F30855">
            <w:pPr>
              <w:jc w:val="left"/>
              <w:rPr>
                <w:rFonts w:eastAsia="Times"/>
                <w:b/>
                <w:sz w:val="18"/>
              </w:rPr>
            </w:pPr>
          </w:p>
        </w:tc>
        <w:tc>
          <w:tcPr>
            <w:tcW w:w="5289" w:type="dxa"/>
            <w:shd w:val="clear" w:color="auto" w:fill="auto"/>
          </w:tcPr>
          <w:p w:rsidR="00035E0C" w:rsidRDefault="00635337" w:rsidP="00936EF2">
            <w:pPr>
              <w:jc w:val="left"/>
              <w:rPr>
                <w:rFonts w:eastAsia="Times"/>
                <w:sz w:val="18"/>
              </w:rPr>
            </w:pPr>
            <w:r>
              <w:rPr>
                <w:rFonts w:eastAsia="Times"/>
                <w:sz w:val="18"/>
              </w:rPr>
              <w:t xml:space="preserve">[3.1B]  </w:t>
            </w:r>
            <w:r w:rsidR="00035E0C">
              <w:rPr>
                <w:rFonts w:eastAsia="Times"/>
                <w:sz w:val="18"/>
              </w:rPr>
              <w:t>Continue to undertake PRoW/access improvement surveys, identifying and acting upon opportunities for improvement</w:t>
            </w:r>
          </w:p>
        </w:tc>
        <w:tc>
          <w:tcPr>
            <w:tcW w:w="2789" w:type="dxa"/>
            <w:shd w:val="clear" w:color="auto" w:fill="auto"/>
          </w:tcPr>
          <w:p w:rsidR="00035E0C" w:rsidRPr="007D5FC4" w:rsidRDefault="00035E0C" w:rsidP="00F30855">
            <w:pPr>
              <w:jc w:val="left"/>
              <w:rPr>
                <w:rFonts w:eastAsia="Times"/>
                <w:sz w:val="18"/>
                <w:szCs w:val="18"/>
              </w:rPr>
            </w:pPr>
            <w:r>
              <w:rPr>
                <w:rFonts w:eastAsia="Times"/>
                <w:sz w:val="18"/>
                <w:szCs w:val="18"/>
              </w:rPr>
              <w:t>Survey at least 10% of PRoW within AONB per year</w:t>
            </w:r>
          </w:p>
        </w:tc>
        <w:tc>
          <w:tcPr>
            <w:tcW w:w="1464" w:type="dxa"/>
            <w:shd w:val="clear" w:color="auto" w:fill="auto"/>
          </w:tcPr>
          <w:p w:rsidR="00035E0C" w:rsidRPr="007D5FC4" w:rsidRDefault="00035E0C" w:rsidP="00F30855">
            <w:pPr>
              <w:jc w:val="left"/>
              <w:rPr>
                <w:rFonts w:eastAsia="Times"/>
                <w:sz w:val="18"/>
                <w:szCs w:val="18"/>
              </w:rPr>
            </w:pPr>
            <w:r>
              <w:rPr>
                <w:rFonts w:eastAsia="Times"/>
                <w:sz w:val="18"/>
                <w:szCs w:val="18"/>
              </w:rPr>
              <w:t>Annually</w:t>
            </w:r>
          </w:p>
        </w:tc>
        <w:tc>
          <w:tcPr>
            <w:tcW w:w="2060" w:type="dxa"/>
            <w:shd w:val="clear" w:color="auto" w:fill="auto"/>
          </w:tcPr>
          <w:p w:rsidR="00035E0C" w:rsidRPr="00687AE4" w:rsidRDefault="00035E0C" w:rsidP="00F30855">
            <w:pPr>
              <w:jc w:val="left"/>
              <w:rPr>
                <w:rFonts w:eastAsia="Times"/>
                <w:b/>
                <w:sz w:val="18"/>
                <w:szCs w:val="18"/>
              </w:rPr>
            </w:pPr>
            <w:r w:rsidRPr="00687AE4">
              <w:rPr>
                <w:rFonts w:eastAsia="Times"/>
                <w:b/>
                <w:sz w:val="18"/>
                <w:szCs w:val="18"/>
              </w:rPr>
              <w:t>LCC PRoW</w:t>
            </w:r>
          </w:p>
          <w:p w:rsidR="00035E0C" w:rsidRPr="00687AE4" w:rsidRDefault="00035E0C" w:rsidP="00F30855">
            <w:pPr>
              <w:jc w:val="left"/>
              <w:rPr>
                <w:rFonts w:eastAsia="Times"/>
                <w:b/>
                <w:sz w:val="18"/>
                <w:szCs w:val="18"/>
              </w:rPr>
            </w:pPr>
            <w:r w:rsidRPr="00687AE4">
              <w:rPr>
                <w:rFonts w:eastAsia="Times"/>
                <w:b/>
                <w:sz w:val="18"/>
                <w:szCs w:val="18"/>
              </w:rPr>
              <w:t>NYCC PRoW</w:t>
            </w:r>
          </w:p>
          <w:p w:rsidR="00687AE4" w:rsidRDefault="00687AE4" w:rsidP="00F30855">
            <w:pPr>
              <w:jc w:val="left"/>
              <w:rPr>
                <w:rFonts w:eastAsia="Times"/>
                <w:sz w:val="18"/>
                <w:szCs w:val="18"/>
              </w:rPr>
            </w:pPr>
            <w:r>
              <w:rPr>
                <w:rFonts w:eastAsia="Times"/>
                <w:sz w:val="18"/>
                <w:szCs w:val="18"/>
              </w:rPr>
              <w:t>AONB Unit</w:t>
            </w:r>
          </w:p>
          <w:p w:rsidR="00035E0C" w:rsidRDefault="00035E0C" w:rsidP="00F30855">
            <w:pPr>
              <w:jc w:val="left"/>
              <w:rPr>
                <w:rFonts w:eastAsia="Times"/>
                <w:sz w:val="18"/>
                <w:szCs w:val="18"/>
              </w:rPr>
            </w:pPr>
            <w:r>
              <w:rPr>
                <w:rFonts w:eastAsia="Times"/>
                <w:sz w:val="18"/>
                <w:szCs w:val="18"/>
              </w:rPr>
              <w:t>LCC E&amp;C Projects</w:t>
            </w:r>
          </w:p>
          <w:p w:rsidR="00035E0C" w:rsidRDefault="00035E0C" w:rsidP="00F30855">
            <w:pPr>
              <w:jc w:val="left"/>
              <w:rPr>
                <w:rFonts w:eastAsia="Times"/>
                <w:sz w:val="18"/>
                <w:szCs w:val="18"/>
              </w:rPr>
            </w:pPr>
            <w:r>
              <w:rPr>
                <w:rFonts w:eastAsia="Times"/>
                <w:sz w:val="18"/>
                <w:szCs w:val="18"/>
              </w:rPr>
              <w:t>United Utilities</w:t>
            </w:r>
          </w:p>
          <w:p w:rsidR="00C31122" w:rsidRPr="007D5FC4" w:rsidRDefault="00C31122" w:rsidP="00F30855">
            <w:pPr>
              <w:jc w:val="left"/>
              <w:rPr>
                <w:rFonts w:eastAsia="Times"/>
                <w:sz w:val="18"/>
                <w:szCs w:val="18"/>
              </w:rPr>
            </w:pP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1F3657">
            <w:pPr>
              <w:jc w:val="left"/>
              <w:rPr>
                <w:rFonts w:eastAsia="Times"/>
                <w:sz w:val="18"/>
              </w:rPr>
            </w:pPr>
            <w:r>
              <w:rPr>
                <w:rFonts w:eastAsia="Times"/>
                <w:sz w:val="18"/>
              </w:rPr>
              <w:t xml:space="preserve">[3.1C]  </w:t>
            </w:r>
            <w:r w:rsidR="00035E0C">
              <w:rPr>
                <w:rFonts w:eastAsia="Times"/>
                <w:sz w:val="18"/>
              </w:rPr>
              <w:t>Seek to install least restrictive access furniture and to provide appropriate signage on strategic and AONB 'Promoted Routes'</w:t>
            </w:r>
          </w:p>
        </w:tc>
        <w:tc>
          <w:tcPr>
            <w:tcW w:w="2789" w:type="dxa"/>
            <w:shd w:val="clear" w:color="auto" w:fill="auto"/>
          </w:tcPr>
          <w:p w:rsidR="00035E0C" w:rsidRDefault="00035E0C" w:rsidP="00F30855">
            <w:pPr>
              <w:jc w:val="left"/>
              <w:rPr>
                <w:rFonts w:eastAsia="Times"/>
                <w:sz w:val="18"/>
                <w:szCs w:val="18"/>
              </w:rPr>
            </w:pPr>
            <w:r>
              <w:rPr>
                <w:rFonts w:eastAsia="Times"/>
                <w:sz w:val="18"/>
                <w:szCs w:val="18"/>
              </w:rPr>
              <w:t>'Access for all' provided on at least one route per year</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r>
              <w:rPr>
                <w:rFonts w:eastAsia="Times"/>
                <w:sz w:val="18"/>
                <w:szCs w:val="18"/>
              </w:rPr>
              <w:t>Hold meeting</w:t>
            </w:r>
            <w:r w:rsidR="00BF3293">
              <w:rPr>
                <w:rFonts w:eastAsia="Times"/>
                <w:sz w:val="18"/>
                <w:szCs w:val="18"/>
              </w:rPr>
              <w:t>s with</w:t>
            </w:r>
            <w:r>
              <w:rPr>
                <w:rFonts w:eastAsia="Times"/>
                <w:sz w:val="18"/>
                <w:szCs w:val="18"/>
              </w:rPr>
              <w:t xml:space="preserve"> PRoW teams to raise awareness of importance of appropriate signage in the AONB (e.g. materials)</w:t>
            </w:r>
          </w:p>
          <w:p w:rsidR="00035E0C" w:rsidRDefault="00035E0C" w:rsidP="00F30855">
            <w:pPr>
              <w:jc w:val="left"/>
              <w:rPr>
                <w:rFonts w:eastAsia="Times"/>
                <w:sz w:val="18"/>
                <w:szCs w:val="18"/>
              </w:rPr>
            </w:pPr>
          </w:p>
          <w:p w:rsidR="00035E0C" w:rsidRDefault="00035E0C" w:rsidP="000E2CC9">
            <w:pPr>
              <w:jc w:val="left"/>
              <w:rPr>
                <w:rFonts w:eastAsia="Times"/>
                <w:sz w:val="18"/>
                <w:szCs w:val="18"/>
              </w:rPr>
            </w:pPr>
            <w:r>
              <w:rPr>
                <w:rFonts w:eastAsia="Times"/>
                <w:sz w:val="18"/>
                <w:szCs w:val="18"/>
              </w:rPr>
              <w:t>Develop a monitoring system with PRoW teams to flag reports relating to signage renewal in the AONB</w:t>
            </w:r>
          </w:p>
          <w:p w:rsidR="00035E0C" w:rsidRPr="007D5FC4" w:rsidRDefault="00035E0C" w:rsidP="000E2CC9">
            <w:pPr>
              <w:jc w:val="left"/>
              <w:rPr>
                <w:rFonts w:eastAsia="Times"/>
                <w:sz w:val="18"/>
                <w:szCs w:val="18"/>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t>Annually</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r>
              <w:rPr>
                <w:rFonts w:eastAsia="Times"/>
                <w:sz w:val="18"/>
                <w:szCs w:val="18"/>
              </w:rPr>
              <w:t>2015</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Pr="007D5FC4" w:rsidRDefault="00035E0C" w:rsidP="00F30855">
            <w:pPr>
              <w:jc w:val="left"/>
              <w:rPr>
                <w:rFonts w:eastAsia="Times"/>
                <w:sz w:val="18"/>
                <w:szCs w:val="18"/>
              </w:rPr>
            </w:pPr>
            <w:r>
              <w:rPr>
                <w:rFonts w:eastAsia="Times"/>
                <w:sz w:val="18"/>
                <w:szCs w:val="18"/>
              </w:rPr>
              <w:t>2015</w:t>
            </w:r>
          </w:p>
        </w:tc>
        <w:tc>
          <w:tcPr>
            <w:tcW w:w="2060" w:type="dxa"/>
            <w:shd w:val="clear" w:color="auto" w:fill="auto"/>
          </w:tcPr>
          <w:p w:rsidR="007B5CA4" w:rsidRPr="00687AE4" w:rsidRDefault="007B5CA4" w:rsidP="007B5CA4">
            <w:pPr>
              <w:jc w:val="left"/>
              <w:rPr>
                <w:rFonts w:eastAsia="Times"/>
                <w:b/>
                <w:sz w:val="18"/>
                <w:szCs w:val="18"/>
              </w:rPr>
            </w:pPr>
            <w:r w:rsidRPr="00687AE4">
              <w:rPr>
                <w:rFonts w:eastAsia="Times"/>
                <w:b/>
                <w:sz w:val="18"/>
                <w:szCs w:val="18"/>
              </w:rPr>
              <w:t>LCC E&amp;C Projects</w:t>
            </w:r>
          </w:p>
          <w:p w:rsidR="007B5CA4" w:rsidRPr="00687AE4" w:rsidRDefault="007B5CA4" w:rsidP="007B5CA4">
            <w:pPr>
              <w:jc w:val="left"/>
              <w:rPr>
                <w:rFonts w:eastAsia="Times"/>
                <w:b/>
                <w:sz w:val="18"/>
                <w:szCs w:val="18"/>
              </w:rPr>
            </w:pPr>
            <w:r w:rsidRPr="00687AE4">
              <w:rPr>
                <w:rFonts w:eastAsia="Times"/>
                <w:b/>
                <w:sz w:val="18"/>
                <w:szCs w:val="18"/>
              </w:rPr>
              <w:t>AONB Unit</w:t>
            </w:r>
          </w:p>
          <w:p w:rsidR="00035E0C" w:rsidRDefault="00035E0C" w:rsidP="00A67F42">
            <w:pPr>
              <w:rPr>
                <w:rFonts w:eastAsia="Times"/>
                <w:sz w:val="18"/>
              </w:rPr>
            </w:pPr>
            <w:r>
              <w:rPr>
                <w:rFonts w:eastAsia="Times"/>
                <w:sz w:val="18"/>
              </w:rPr>
              <w:t>LCC PRoW</w:t>
            </w:r>
          </w:p>
          <w:p w:rsidR="00035E0C" w:rsidRDefault="00035E0C" w:rsidP="00A67F42">
            <w:pPr>
              <w:rPr>
                <w:rFonts w:eastAsia="Times"/>
                <w:sz w:val="18"/>
              </w:rPr>
            </w:pPr>
            <w:r>
              <w:rPr>
                <w:rFonts w:eastAsia="Times"/>
                <w:sz w:val="18"/>
              </w:rPr>
              <w:t>NYCC PRoW</w:t>
            </w:r>
          </w:p>
          <w:p w:rsidR="00035E0C" w:rsidRDefault="00035E0C" w:rsidP="00A67F42">
            <w:pPr>
              <w:jc w:val="left"/>
              <w:rPr>
                <w:rFonts w:eastAsia="Times"/>
                <w:sz w:val="18"/>
                <w:szCs w:val="18"/>
              </w:rPr>
            </w:pPr>
            <w:r>
              <w:rPr>
                <w:rFonts w:eastAsia="Times"/>
                <w:sz w:val="18"/>
                <w:szCs w:val="18"/>
              </w:rPr>
              <w:t>United Utilities</w:t>
            </w:r>
          </w:p>
          <w:p w:rsidR="00C31122" w:rsidRPr="007D5FC4" w:rsidRDefault="00C31122" w:rsidP="00A67F42">
            <w:pPr>
              <w:jc w:val="left"/>
              <w:rPr>
                <w:rFonts w:eastAsia="Times"/>
                <w:sz w:val="18"/>
                <w:szCs w:val="18"/>
              </w:rPr>
            </w:pPr>
            <w:r>
              <w:rPr>
                <w:rFonts w:eastAsia="Times"/>
                <w:sz w:val="18"/>
                <w:szCs w:val="18"/>
              </w:rPr>
              <w:t>Lancashire Health and Wellbeing Board</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B95553" w:rsidRDefault="00635337" w:rsidP="00E23EE2">
            <w:pPr>
              <w:jc w:val="left"/>
              <w:rPr>
                <w:rFonts w:eastAsia="Times"/>
                <w:sz w:val="18"/>
              </w:rPr>
            </w:pPr>
            <w:r w:rsidRPr="00B95553">
              <w:rPr>
                <w:rFonts w:eastAsia="Times"/>
                <w:sz w:val="18"/>
              </w:rPr>
              <w:t xml:space="preserve">[3.1D]  </w:t>
            </w:r>
            <w:r w:rsidR="00035E0C" w:rsidRPr="00B95553">
              <w:rPr>
                <w:rFonts w:eastAsia="Times"/>
                <w:sz w:val="18"/>
              </w:rPr>
              <w:t>Continue to identify and facilitate the development of strategic routes linking neighbouring urban areas and other visitor destinations to the AONB, with priority given to:</w:t>
            </w:r>
          </w:p>
          <w:p w:rsidR="00035E0C" w:rsidRPr="00B95553" w:rsidRDefault="00035E0C" w:rsidP="007C6D8A">
            <w:pPr>
              <w:numPr>
                <w:ilvl w:val="0"/>
                <w:numId w:val="44"/>
              </w:numPr>
              <w:jc w:val="left"/>
              <w:rPr>
                <w:rFonts w:eastAsia="Times"/>
                <w:sz w:val="18"/>
              </w:rPr>
            </w:pPr>
            <w:r w:rsidRPr="00B95553">
              <w:rPr>
                <w:rFonts w:eastAsia="Times"/>
                <w:sz w:val="18"/>
              </w:rPr>
              <w:lastRenderedPageBreak/>
              <w:t>extension Lune Valley multi-use route</w:t>
            </w:r>
          </w:p>
          <w:p w:rsidR="00035E0C" w:rsidRPr="00B95553" w:rsidRDefault="00035E0C" w:rsidP="007C6D8A">
            <w:pPr>
              <w:numPr>
                <w:ilvl w:val="0"/>
                <w:numId w:val="44"/>
              </w:numPr>
              <w:jc w:val="left"/>
              <w:rPr>
                <w:rFonts w:eastAsia="Times"/>
                <w:sz w:val="18"/>
              </w:rPr>
            </w:pPr>
            <w:r w:rsidRPr="00B95553">
              <w:rPr>
                <w:rFonts w:eastAsia="Times"/>
                <w:sz w:val="18"/>
              </w:rPr>
              <w:t>extensions to North Lancashire bridleway</w:t>
            </w:r>
          </w:p>
          <w:p w:rsidR="00035E0C" w:rsidRPr="00B95553" w:rsidRDefault="00035E0C" w:rsidP="007C6D8A">
            <w:pPr>
              <w:numPr>
                <w:ilvl w:val="0"/>
                <w:numId w:val="44"/>
              </w:numPr>
              <w:jc w:val="left"/>
              <w:rPr>
                <w:rFonts w:eastAsia="Times"/>
                <w:sz w:val="18"/>
              </w:rPr>
            </w:pPr>
            <w:r w:rsidRPr="00B95553">
              <w:rPr>
                <w:rFonts w:eastAsia="Times"/>
                <w:sz w:val="18"/>
              </w:rPr>
              <w:t xml:space="preserve">Settle (Pennine Bridleway)  to Gisburn Forest link </w:t>
            </w:r>
          </w:p>
          <w:p w:rsidR="00035E0C" w:rsidRPr="00035E0C" w:rsidRDefault="00035E0C" w:rsidP="00E23EE2">
            <w:pPr>
              <w:jc w:val="left"/>
              <w:rPr>
                <w:rFonts w:eastAsia="Times"/>
                <w:sz w:val="18"/>
                <w:highlight w:val="yellow"/>
              </w:rPr>
            </w:pPr>
          </w:p>
        </w:tc>
        <w:tc>
          <w:tcPr>
            <w:tcW w:w="2789" w:type="dxa"/>
            <w:shd w:val="clear" w:color="auto" w:fill="auto"/>
          </w:tcPr>
          <w:p w:rsidR="00035E0C" w:rsidRDefault="00185B63" w:rsidP="00F30855">
            <w:pPr>
              <w:jc w:val="left"/>
              <w:rPr>
                <w:rFonts w:eastAsia="Times"/>
                <w:sz w:val="18"/>
                <w:szCs w:val="18"/>
              </w:rPr>
            </w:pPr>
            <w:r>
              <w:rPr>
                <w:rFonts w:eastAsia="Times"/>
                <w:sz w:val="18"/>
                <w:szCs w:val="18"/>
              </w:rPr>
              <w:lastRenderedPageBreak/>
              <w:t>Seek inclusion of priority strategic routes in review of LCC RoWIP</w:t>
            </w:r>
          </w:p>
          <w:p w:rsidR="00185B63" w:rsidRDefault="00185B63" w:rsidP="00F30855">
            <w:pPr>
              <w:jc w:val="left"/>
              <w:rPr>
                <w:rFonts w:eastAsia="Times"/>
                <w:sz w:val="18"/>
                <w:szCs w:val="18"/>
              </w:rPr>
            </w:pPr>
          </w:p>
          <w:p w:rsidR="00185B63" w:rsidRDefault="00185B63" w:rsidP="00F30855">
            <w:pPr>
              <w:jc w:val="left"/>
              <w:rPr>
                <w:rFonts w:eastAsia="Times"/>
                <w:sz w:val="18"/>
                <w:szCs w:val="18"/>
              </w:rPr>
            </w:pPr>
            <w:r>
              <w:rPr>
                <w:rFonts w:eastAsia="Times"/>
                <w:sz w:val="18"/>
                <w:szCs w:val="18"/>
              </w:rPr>
              <w:t>Continue landowner negotiations and development of route for S to GF link</w:t>
            </w:r>
          </w:p>
          <w:p w:rsidR="00185B63" w:rsidRDefault="00185B63" w:rsidP="00F30855">
            <w:pPr>
              <w:jc w:val="left"/>
              <w:rPr>
                <w:rFonts w:eastAsia="Times"/>
                <w:sz w:val="18"/>
                <w:szCs w:val="18"/>
              </w:rPr>
            </w:pPr>
          </w:p>
          <w:p w:rsidR="00185B63" w:rsidRPr="007D5FC4" w:rsidRDefault="00185B63" w:rsidP="00F30855">
            <w:pPr>
              <w:jc w:val="left"/>
              <w:rPr>
                <w:rFonts w:eastAsia="Times"/>
                <w:sz w:val="18"/>
                <w:szCs w:val="18"/>
              </w:rPr>
            </w:pPr>
          </w:p>
        </w:tc>
        <w:tc>
          <w:tcPr>
            <w:tcW w:w="1464" w:type="dxa"/>
            <w:shd w:val="clear" w:color="auto" w:fill="auto"/>
          </w:tcPr>
          <w:p w:rsidR="00035E0C" w:rsidRDefault="00185B63" w:rsidP="00F30855">
            <w:pPr>
              <w:jc w:val="left"/>
              <w:rPr>
                <w:rFonts w:eastAsia="Times"/>
                <w:sz w:val="18"/>
                <w:szCs w:val="18"/>
              </w:rPr>
            </w:pPr>
            <w:r>
              <w:rPr>
                <w:rFonts w:eastAsia="Times"/>
                <w:sz w:val="18"/>
                <w:szCs w:val="18"/>
              </w:rPr>
              <w:lastRenderedPageBreak/>
              <w:t>2014</w:t>
            </w:r>
          </w:p>
          <w:p w:rsidR="00185B63" w:rsidRDefault="00185B63" w:rsidP="00F30855">
            <w:pPr>
              <w:jc w:val="left"/>
              <w:rPr>
                <w:rFonts w:eastAsia="Times"/>
                <w:sz w:val="18"/>
                <w:szCs w:val="18"/>
              </w:rPr>
            </w:pPr>
          </w:p>
          <w:p w:rsidR="00185B63" w:rsidRDefault="00185B63" w:rsidP="00F30855">
            <w:pPr>
              <w:jc w:val="left"/>
              <w:rPr>
                <w:rFonts w:eastAsia="Times"/>
                <w:sz w:val="18"/>
                <w:szCs w:val="18"/>
              </w:rPr>
            </w:pPr>
          </w:p>
          <w:p w:rsidR="00185B63" w:rsidRDefault="00185B63" w:rsidP="00F30855">
            <w:pPr>
              <w:jc w:val="left"/>
              <w:rPr>
                <w:rFonts w:eastAsia="Times"/>
                <w:sz w:val="18"/>
                <w:szCs w:val="18"/>
              </w:rPr>
            </w:pPr>
          </w:p>
          <w:p w:rsidR="00185B63" w:rsidRPr="007D5FC4" w:rsidRDefault="00185B63" w:rsidP="00F30855">
            <w:pPr>
              <w:jc w:val="left"/>
              <w:rPr>
                <w:rFonts w:eastAsia="Times"/>
                <w:sz w:val="18"/>
                <w:szCs w:val="18"/>
              </w:rPr>
            </w:pPr>
            <w:r>
              <w:rPr>
                <w:rFonts w:eastAsia="Times"/>
                <w:sz w:val="18"/>
                <w:szCs w:val="18"/>
              </w:rPr>
              <w:t>2014</w:t>
            </w:r>
          </w:p>
        </w:tc>
        <w:tc>
          <w:tcPr>
            <w:tcW w:w="2060" w:type="dxa"/>
            <w:shd w:val="clear" w:color="auto" w:fill="auto"/>
          </w:tcPr>
          <w:p w:rsidR="00B95553" w:rsidRPr="00B95553" w:rsidRDefault="00B95553" w:rsidP="00B95553">
            <w:pPr>
              <w:jc w:val="left"/>
              <w:rPr>
                <w:rFonts w:eastAsia="Times"/>
                <w:b/>
                <w:sz w:val="18"/>
                <w:szCs w:val="18"/>
              </w:rPr>
            </w:pPr>
            <w:r w:rsidRPr="00B95553">
              <w:rPr>
                <w:rFonts w:eastAsia="Times"/>
                <w:b/>
                <w:sz w:val="18"/>
                <w:szCs w:val="18"/>
              </w:rPr>
              <w:lastRenderedPageBreak/>
              <w:t>LCC E&amp;C Projects</w:t>
            </w:r>
          </w:p>
          <w:p w:rsidR="00035E0C" w:rsidRDefault="00185B63" w:rsidP="00F30855">
            <w:pPr>
              <w:jc w:val="left"/>
              <w:rPr>
                <w:rFonts w:eastAsia="Times"/>
                <w:sz w:val="18"/>
                <w:szCs w:val="18"/>
              </w:rPr>
            </w:pPr>
            <w:r>
              <w:rPr>
                <w:rFonts w:eastAsia="Times"/>
                <w:sz w:val="18"/>
                <w:szCs w:val="18"/>
              </w:rPr>
              <w:t>LCC PRoW</w:t>
            </w:r>
          </w:p>
          <w:p w:rsidR="00B95553" w:rsidRDefault="00B95553" w:rsidP="00F30855">
            <w:pPr>
              <w:jc w:val="left"/>
              <w:rPr>
                <w:rFonts w:eastAsia="Times"/>
                <w:sz w:val="18"/>
                <w:szCs w:val="18"/>
              </w:rPr>
            </w:pPr>
            <w:r>
              <w:rPr>
                <w:rFonts w:eastAsia="Times"/>
                <w:sz w:val="18"/>
                <w:szCs w:val="18"/>
              </w:rPr>
              <w:t>NYCC PRoW</w:t>
            </w:r>
          </w:p>
          <w:p w:rsidR="00185B63" w:rsidRDefault="00185B63" w:rsidP="00F30855">
            <w:pPr>
              <w:jc w:val="left"/>
              <w:rPr>
                <w:rFonts w:eastAsia="Times"/>
                <w:sz w:val="18"/>
                <w:szCs w:val="18"/>
              </w:rPr>
            </w:pPr>
            <w:r>
              <w:rPr>
                <w:rFonts w:eastAsia="Times"/>
                <w:sz w:val="18"/>
                <w:szCs w:val="18"/>
              </w:rPr>
              <w:lastRenderedPageBreak/>
              <w:t>YDMT</w:t>
            </w:r>
          </w:p>
          <w:p w:rsidR="00185B63" w:rsidRDefault="00185B63" w:rsidP="00F30855">
            <w:pPr>
              <w:jc w:val="left"/>
              <w:rPr>
                <w:rFonts w:eastAsia="Times"/>
                <w:sz w:val="18"/>
                <w:szCs w:val="18"/>
              </w:rPr>
            </w:pPr>
            <w:r>
              <w:rPr>
                <w:rFonts w:eastAsia="Times"/>
                <w:sz w:val="18"/>
                <w:szCs w:val="18"/>
              </w:rPr>
              <w:t xml:space="preserve">North Yorkshire </w:t>
            </w:r>
            <w:r w:rsidR="002F7C94">
              <w:rPr>
                <w:rFonts w:eastAsia="Times"/>
                <w:sz w:val="18"/>
                <w:szCs w:val="18"/>
              </w:rPr>
              <w:t xml:space="preserve">and York </w:t>
            </w:r>
            <w:r>
              <w:rPr>
                <w:rFonts w:eastAsia="Times"/>
                <w:sz w:val="18"/>
                <w:szCs w:val="18"/>
              </w:rPr>
              <w:t>LNP</w:t>
            </w:r>
          </w:p>
          <w:p w:rsidR="00185B63" w:rsidRDefault="00185B63" w:rsidP="00F30855">
            <w:pPr>
              <w:jc w:val="left"/>
              <w:rPr>
                <w:rFonts w:eastAsia="Times"/>
                <w:sz w:val="18"/>
                <w:szCs w:val="18"/>
              </w:rPr>
            </w:pPr>
            <w:r>
              <w:rPr>
                <w:rFonts w:eastAsia="Times"/>
                <w:sz w:val="18"/>
                <w:szCs w:val="18"/>
              </w:rPr>
              <w:t>Bridleway groups</w:t>
            </w:r>
          </w:p>
          <w:p w:rsidR="00B95553" w:rsidRDefault="00B95553" w:rsidP="00F30855">
            <w:pPr>
              <w:jc w:val="left"/>
              <w:rPr>
                <w:rFonts w:eastAsia="Times"/>
                <w:sz w:val="18"/>
                <w:szCs w:val="18"/>
              </w:rPr>
            </w:pPr>
            <w:r>
              <w:rPr>
                <w:rFonts w:eastAsia="Times"/>
                <w:sz w:val="18"/>
                <w:szCs w:val="18"/>
              </w:rPr>
              <w:t>Pennine Mountain Bike Association</w:t>
            </w:r>
          </w:p>
          <w:p w:rsidR="00B95553" w:rsidRDefault="00B95553" w:rsidP="00F30855">
            <w:pPr>
              <w:jc w:val="left"/>
              <w:rPr>
                <w:rFonts w:eastAsia="Times"/>
                <w:sz w:val="18"/>
                <w:szCs w:val="18"/>
              </w:rPr>
            </w:pPr>
            <w:r>
              <w:rPr>
                <w:rFonts w:eastAsia="Times"/>
                <w:sz w:val="18"/>
                <w:szCs w:val="18"/>
              </w:rPr>
              <w:t>Gisburn Forest Trail Builders</w:t>
            </w:r>
          </w:p>
          <w:p w:rsidR="00C31122" w:rsidRDefault="00C31122" w:rsidP="00F30855">
            <w:pPr>
              <w:jc w:val="left"/>
              <w:rPr>
                <w:rFonts w:eastAsia="Times"/>
                <w:sz w:val="18"/>
                <w:szCs w:val="18"/>
              </w:rPr>
            </w:pPr>
            <w:r>
              <w:rPr>
                <w:rFonts w:eastAsia="Times"/>
                <w:sz w:val="18"/>
                <w:szCs w:val="18"/>
              </w:rPr>
              <w:t>Lancashire Health and Wellbeing Board</w:t>
            </w:r>
          </w:p>
          <w:p w:rsidR="005B5F92" w:rsidRPr="007D5FC4" w:rsidRDefault="005B5F92" w:rsidP="00F30855">
            <w:pPr>
              <w:jc w:val="left"/>
              <w:rPr>
                <w:rFonts w:eastAsia="Times"/>
                <w:sz w:val="18"/>
                <w:szCs w:val="18"/>
              </w:rPr>
            </w:pP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035E0C" w:rsidRDefault="00635337" w:rsidP="00E23EE2">
            <w:pPr>
              <w:jc w:val="left"/>
              <w:rPr>
                <w:rFonts w:eastAsia="Times"/>
                <w:sz w:val="18"/>
                <w:highlight w:val="yellow"/>
              </w:rPr>
            </w:pPr>
            <w:r w:rsidRPr="00C14D75">
              <w:rPr>
                <w:rFonts w:eastAsia="Times"/>
                <w:sz w:val="18"/>
              </w:rPr>
              <w:t>[3.</w:t>
            </w:r>
            <w:r w:rsidRPr="00F941AA">
              <w:rPr>
                <w:rFonts w:eastAsia="Times"/>
                <w:sz w:val="18"/>
              </w:rPr>
              <w:t xml:space="preserve">1E]  </w:t>
            </w:r>
            <w:r w:rsidR="00F941AA" w:rsidRPr="00F941AA">
              <w:rPr>
                <w:rFonts w:eastAsia="Times"/>
                <w:sz w:val="18"/>
              </w:rPr>
              <w:t>Identify</w:t>
            </w:r>
            <w:r w:rsidR="00035E0C" w:rsidRPr="00F941AA">
              <w:rPr>
                <w:rFonts w:eastAsia="Times"/>
                <w:sz w:val="18"/>
              </w:rPr>
              <w:t xml:space="preserve"> external funding sources to support the development of new strategic routes</w:t>
            </w:r>
            <w:r w:rsidR="00F941AA" w:rsidRPr="00F941AA">
              <w:rPr>
                <w:rFonts w:eastAsia="Times"/>
                <w:sz w:val="18"/>
              </w:rPr>
              <w:t xml:space="preserve"> and submit bids, where appropriate</w:t>
            </w:r>
          </w:p>
          <w:p w:rsidR="00035E0C" w:rsidRPr="00035E0C" w:rsidRDefault="00035E0C" w:rsidP="00E23EE2">
            <w:pPr>
              <w:jc w:val="left"/>
              <w:rPr>
                <w:rFonts w:eastAsia="Times"/>
                <w:sz w:val="18"/>
                <w:highlight w:val="yellow"/>
              </w:rPr>
            </w:pPr>
          </w:p>
        </w:tc>
        <w:tc>
          <w:tcPr>
            <w:tcW w:w="2789" w:type="dxa"/>
            <w:shd w:val="clear" w:color="auto" w:fill="auto"/>
          </w:tcPr>
          <w:p w:rsidR="00F941AA" w:rsidRPr="007D5FC4" w:rsidRDefault="00F941AA" w:rsidP="00B95553">
            <w:pPr>
              <w:jc w:val="left"/>
              <w:rPr>
                <w:rFonts w:eastAsia="Times"/>
                <w:sz w:val="18"/>
                <w:szCs w:val="18"/>
              </w:rPr>
            </w:pPr>
            <w:r>
              <w:rPr>
                <w:rFonts w:eastAsia="Times"/>
                <w:sz w:val="18"/>
                <w:szCs w:val="18"/>
              </w:rPr>
              <w:t xml:space="preserve">Strategic routes fundraising </w:t>
            </w:r>
            <w:r w:rsidR="00B95553">
              <w:rPr>
                <w:rFonts w:eastAsia="Times"/>
                <w:sz w:val="18"/>
                <w:szCs w:val="18"/>
              </w:rPr>
              <w:t>plan</w:t>
            </w:r>
            <w:r>
              <w:rPr>
                <w:rFonts w:eastAsia="Times"/>
                <w:sz w:val="18"/>
                <w:szCs w:val="18"/>
              </w:rPr>
              <w:t xml:space="preserve"> developed</w:t>
            </w:r>
          </w:p>
        </w:tc>
        <w:tc>
          <w:tcPr>
            <w:tcW w:w="1464" w:type="dxa"/>
            <w:shd w:val="clear" w:color="auto" w:fill="auto"/>
          </w:tcPr>
          <w:p w:rsidR="00035E0C" w:rsidRDefault="00F941AA" w:rsidP="00F30855">
            <w:pPr>
              <w:jc w:val="left"/>
              <w:rPr>
                <w:rFonts w:eastAsia="Times"/>
                <w:sz w:val="18"/>
                <w:szCs w:val="18"/>
              </w:rPr>
            </w:pPr>
            <w:r>
              <w:rPr>
                <w:rFonts w:eastAsia="Times"/>
                <w:sz w:val="18"/>
                <w:szCs w:val="18"/>
              </w:rPr>
              <w:t>2014</w:t>
            </w:r>
          </w:p>
          <w:p w:rsidR="00C14D75" w:rsidRDefault="00C14D75" w:rsidP="00F30855">
            <w:pPr>
              <w:jc w:val="left"/>
              <w:rPr>
                <w:rFonts w:eastAsia="Times"/>
                <w:sz w:val="18"/>
                <w:szCs w:val="18"/>
              </w:rPr>
            </w:pPr>
          </w:p>
          <w:p w:rsidR="00C14D75" w:rsidRDefault="00C14D75" w:rsidP="00F30855">
            <w:pPr>
              <w:jc w:val="left"/>
              <w:rPr>
                <w:rFonts w:eastAsia="Times"/>
                <w:sz w:val="18"/>
                <w:szCs w:val="18"/>
              </w:rPr>
            </w:pPr>
          </w:p>
          <w:p w:rsidR="00C14D75" w:rsidRPr="007D5FC4" w:rsidRDefault="00C14D75" w:rsidP="00F30855">
            <w:pPr>
              <w:jc w:val="left"/>
              <w:rPr>
                <w:rFonts w:eastAsia="Times"/>
                <w:sz w:val="18"/>
                <w:szCs w:val="18"/>
              </w:rPr>
            </w:pPr>
          </w:p>
        </w:tc>
        <w:tc>
          <w:tcPr>
            <w:tcW w:w="2060" w:type="dxa"/>
            <w:shd w:val="clear" w:color="auto" w:fill="auto"/>
          </w:tcPr>
          <w:p w:rsidR="00035E0C" w:rsidRDefault="00C14D75" w:rsidP="00F30855">
            <w:pPr>
              <w:jc w:val="left"/>
              <w:rPr>
                <w:rFonts w:eastAsia="Times"/>
                <w:b/>
                <w:sz w:val="18"/>
                <w:szCs w:val="18"/>
              </w:rPr>
            </w:pPr>
            <w:r w:rsidRPr="00C14D75">
              <w:rPr>
                <w:rFonts w:eastAsia="Times"/>
                <w:b/>
                <w:sz w:val="18"/>
                <w:szCs w:val="18"/>
              </w:rPr>
              <w:t>LCC E&amp;C Projects</w:t>
            </w:r>
          </w:p>
          <w:p w:rsidR="00C14D75" w:rsidRPr="00C14D75" w:rsidRDefault="00C14D75" w:rsidP="00F30855">
            <w:pPr>
              <w:jc w:val="left"/>
              <w:rPr>
                <w:rFonts w:eastAsia="Times"/>
                <w:sz w:val="18"/>
                <w:szCs w:val="18"/>
              </w:rPr>
            </w:pPr>
            <w:r w:rsidRPr="00C14D75">
              <w:rPr>
                <w:rFonts w:eastAsia="Times"/>
                <w:sz w:val="18"/>
                <w:szCs w:val="18"/>
              </w:rPr>
              <w:t>LCC PRoW</w:t>
            </w:r>
          </w:p>
          <w:p w:rsidR="00C14D75" w:rsidRPr="00C14D75" w:rsidRDefault="00C14D75" w:rsidP="00F30855">
            <w:pPr>
              <w:jc w:val="left"/>
              <w:rPr>
                <w:rFonts w:eastAsia="Times"/>
                <w:sz w:val="18"/>
                <w:szCs w:val="18"/>
              </w:rPr>
            </w:pPr>
            <w:r w:rsidRPr="00C14D75">
              <w:rPr>
                <w:rFonts w:eastAsia="Times"/>
                <w:sz w:val="18"/>
                <w:szCs w:val="18"/>
              </w:rPr>
              <w:t>LCC Countryside</w:t>
            </w:r>
          </w:p>
          <w:p w:rsidR="00C14D75" w:rsidRDefault="00C14D75" w:rsidP="00F30855">
            <w:pPr>
              <w:jc w:val="left"/>
              <w:rPr>
                <w:rFonts w:eastAsia="Times"/>
                <w:sz w:val="18"/>
                <w:szCs w:val="18"/>
              </w:rPr>
            </w:pPr>
            <w:r>
              <w:rPr>
                <w:rFonts w:eastAsia="Times"/>
                <w:sz w:val="18"/>
                <w:szCs w:val="18"/>
              </w:rPr>
              <w:t>AONB Unit</w:t>
            </w:r>
          </w:p>
          <w:p w:rsidR="00C14D75" w:rsidRDefault="00C14D75" w:rsidP="00F30855">
            <w:pPr>
              <w:jc w:val="left"/>
              <w:rPr>
                <w:rFonts w:eastAsia="Times"/>
                <w:sz w:val="18"/>
                <w:szCs w:val="18"/>
              </w:rPr>
            </w:pPr>
            <w:r>
              <w:rPr>
                <w:rFonts w:eastAsia="Times"/>
                <w:sz w:val="18"/>
                <w:szCs w:val="18"/>
              </w:rPr>
              <w:t>YDMT</w:t>
            </w:r>
          </w:p>
          <w:p w:rsidR="00C14D75" w:rsidRDefault="00C14D75" w:rsidP="00F30855">
            <w:pPr>
              <w:jc w:val="left"/>
              <w:rPr>
                <w:rFonts w:eastAsia="Times"/>
                <w:sz w:val="18"/>
                <w:szCs w:val="18"/>
              </w:rPr>
            </w:pPr>
            <w:r>
              <w:rPr>
                <w:rFonts w:eastAsia="Times"/>
                <w:sz w:val="18"/>
                <w:szCs w:val="18"/>
              </w:rPr>
              <w:t>Lancashire LAF</w:t>
            </w:r>
          </w:p>
          <w:p w:rsidR="00C14D75" w:rsidRDefault="00C14D75" w:rsidP="00F30855">
            <w:pPr>
              <w:jc w:val="left"/>
              <w:rPr>
                <w:rFonts w:eastAsia="Times"/>
                <w:sz w:val="18"/>
                <w:szCs w:val="18"/>
              </w:rPr>
            </w:pPr>
            <w:r>
              <w:rPr>
                <w:rFonts w:eastAsia="Times"/>
                <w:sz w:val="18"/>
                <w:szCs w:val="18"/>
              </w:rPr>
              <w:t>British Horse Society</w:t>
            </w:r>
          </w:p>
          <w:p w:rsidR="00C14D75" w:rsidRPr="00C14D75" w:rsidRDefault="00C14D75" w:rsidP="00F30855">
            <w:pPr>
              <w:jc w:val="left"/>
              <w:rPr>
                <w:rFonts w:eastAsia="Times"/>
                <w:sz w:val="18"/>
                <w:szCs w:val="18"/>
              </w:rPr>
            </w:pPr>
          </w:p>
        </w:tc>
      </w:tr>
      <w:tr w:rsidR="00035E0C" w:rsidRPr="007D5FC4" w:rsidTr="00F30855">
        <w:tc>
          <w:tcPr>
            <w:tcW w:w="2900" w:type="dxa"/>
            <w:vMerge w:val="restart"/>
            <w:shd w:val="clear" w:color="auto" w:fill="auto"/>
          </w:tcPr>
          <w:p w:rsidR="00035E0C" w:rsidRDefault="00035E0C" w:rsidP="006C7811">
            <w:pPr>
              <w:jc w:val="left"/>
              <w:rPr>
                <w:rFonts w:eastAsia="Times"/>
                <w:b/>
                <w:sz w:val="18"/>
                <w:u w:val="single"/>
              </w:rPr>
            </w:pPr>
            <w:r>
              <w:rPr>
                <w:rFonts w:eastAsia="Times"/>
                <w:b/>
                <w:sz w:val="18"/>
              </w:rPr>
              <w:t>[3</w:t>
            </w:r>
            <w:r w:rsidRPr="007D5FC4">
              <w:rPr>
                <w:rFonts w:eastAsia="Times"/>
                <w:b/>
                <w:sz w:val="18"/>
              </w:rPr>
              <w:t xml:space="preserve">.2] </w:t>
            </w:r>
            <w:r>
              <w:rPr>
                <w:rFonts w:eastAsia="Times"/>
                <w:b/>
                <w:sz w:val="18"/>
                <w:u w:val="single"/>
              </w:rPr>
              <w:t>Public Rights of Way and Access Land</w:t>
            </w:r>
          </w:p>
          <w:p w:rsidR="00035E0C" w:rsidRDefault="00035E0C" w:rsidP="006C7811">
            <w:pPr>
              <w:jc w:val="left"/>
              <w:rPr>
                <w:rFonts w:eastAsia="Times"/>
                <w:b/>
                <w:sz w:val="18"/>
              </w:rPr>
            </w:pPr>
            <w:r w:rsidRPr="00C83F40">
              <w:rPr>
                <w:b/>
                <w:sz w:val="18"/>
                <w:szCs w:val="18"/>
              </w:rPr>
              <w:t xml:space="preserve">Support the establishment and maintenance of well-managed Public Rights of Way (PRoW) and Access Land, which meets the needs of users, conforms to national standards and </w:t>
            </w:r>
            <w:r>
              <w:rPr>
                <w:b/>
                <w:sz w:val="18"/>
                <w:szCs w:val="18"/>
              </w:rPr>
              <w:t>are</w:t>
            </w:r>
            <w:r w:rsidRPr="00C83F40">
              <w:rPr>
                <w:b/>
                <w:sz w:val="18"/>
                <w:szCs w:val="18"/>
              </w:rPr>
              <w:t xml:space="preserve"> consistent with the conservation and enhancement of the AONB's natural beauty.</w:t>
            </w:r>
          </w:p>
        </w:tc>
        <w:tc>
          <w:tcPr>
            <w:tcW w:w="5289" w:type="dxa"/>
            <w:shd w:val="clear" w:color="auto" w:fill="auto"/>
          </w:tcPr>
          <w:p w:rsidR="00035E0C" w:rsidRPr="00575FA3" w:rsidRDefault="00635337" w:rsidP="0064343D">
            <w:pPr>
              <w:jc w:val="left"/>
              <w:rPr>
                <w:rFonts w:eastAsia="Times"/>
                <w:sz w:val="18"/>
              </w:rPr>
            </w:pPr>
            <w:r>
              <w:rPr>
                <w:rFonts w:eastAsia="Times"/>
                <w:sz w:val="18"/>
              </w:rPr>
              <w:t xml:space="preserve">[3.2A]  </w:t>
            </w:r>
            <w:r w:rsidR="00035E0C">
              <w:rPr>
                <w:rFonts w:eastAsia="Times"/>
                <w:sz w:val="18"/>
              </w:rPr>
              <w:t>Support the review and implementation of the Rights of Way Improvement Plans (both Lancashire and North Yorkshire), where funding allows</w:t>
            </w:r>
          </w:p>
        </w:tc>
        <w:tc>
          <w:tcPr>
            <w:tcW w:w="2789" w:type="dxa"/>
            <w:shd w:val="clear" w:color="auto" w:fill="auto"/>
          </w:tcPr>
          <w:p w:rsidR="00035E0C" w:rsidRDefault="00035E0C" w:rsidP="0064343D">
            <w:pPr>
              <w:jc w:val="left"/>
              <w:rPr>
                <w:rFonts w:eastAsia="Times"/>
                <w:sz w:val="18"/>
              </w:rPr>
            </w:pPr>
            <w:r>
              <w:rPr>
                <w:rFonts w:eastAsia="Times"/>
                <w:sz w:val="18"/>
              </w:rPr>
              <w:t>Contribute to planned review of the RoWIP for Lancashire</w:t>
            </w:r>
          </w:p>
          <w:p w:rsidR="00035E0C" w:rsidRDefault="00035E0C" w:rsidP="0064343D">
            <w:pPr>
              <w:jc w:val="left"/>
              <w:rPr>
                <w:rFonts w:eastAsia="Times"/>
                <w:sz w:val="18"/>
              </w:rPr>
            </w:pPr>
          </w:p>
          <w:p w:rsidR="00035E0C" w:rsidRDefault="00035E0C" w:rsidP="0064343D">
            <w:pPr>
              <w:jc w:val="left"/>
              <w:rPr>
                <w:rFonts w:eastAsia="Times"/>
                <w:sz w:val="18"/>
              </w:rPr>
            </w:pPr>
            <w:r>
              <w:rPr>
                <w:rFonts w:eastAsia="Times"/>
                <w:sz w:val="18"/>
              </w:rPr>
              <w:t>At least one meeting per year with PRoW teams re: implementation of RoWIPs in the AONB</w:t>
            </w:r>
          </w:p>
          <w:p w:rsidR="00035E0C" w:rsidRPr="00575FA3" w:rsidRDefault="00035E0C" w:rsidP="0064343D">
            <w:pPr>
              <w:jc w:val="left"/>
              <w:rPr>
                <w:rFonts w:eastAsia="Times"/>
                <w:sz w:val="18"/>
              </w:rPr>
            </w:pPr>
          </w:p>
        </w:tc>
        <w:tc>
          <w:tcPr>
            <w:tcW w:w="1464" w:type="dxa"/>
            <w:shd w:val="clear" w:color="auto" w:fill="auto"/>
          </w:tcPr>
          <w:p w:rsidR="00035E0C" w:rsidRDefault="00035E0C" w:rsidP="0064343D">
            <w:pPr>
              <w:rPr>
                <w:rFonts w:eastAsia="Times"/>
                <w:sz w:val="18"/>
              </w:rPr>
            </w:pPr>
            <w:r>
              <w:rPr>
                <w:rFonts w:eastAsia="Times"/>
                <w:sz w:val="18"/>
              </w:rPr>
              <w:t>2014</w:t>
            </w:r>
          </w:p>
          <w:p w:rsidR="00035E0C" w:rsidRDefault="00035E0C" w:rsidP="0064343D">
            <w:pPr>
              <w:rPr>
                <w:rFonts w:eastAsia="Times"/>
                <w:sz w:val="18"/>
              </w:rPr>
            </w:pPr>
          </w:p>
          <w:p w:rsidR="00035E0C" w:rsidRDefault="00035E0C" w:rsidP="0064343D">
            <w:pPr>
              <w:rPr>
                <w:rFonts w:eastAsia="Times"/>
                <w:sz w:val="18"/>
              </w:rPr>
            </w:pPr>
          </w:p>
          <w:p w:rsidR="00035E0C" w:rsidRPr="00575FA3" w:rsidRDefault="00035E0C" w:rsidP="0064343D">
            <w:pPr>
              <w:rPr>
                <w:rFonts w:eastAsia="Times"/>
                <w:sz w:val="18"/>
              </w:rPr>
            </w:pPr>
            <w:r>
              <w:rPr>
                <w:rFonts w:eastAsia="Times"/>
                <w:sz w:val="18"/>
              </w:rPr>
              <w:t>Annually</w:t>
            </w:r>
          </w:p>
        </w:tc>
        <w:tc>
          <w:tcPr>
            <w:tcW w:w="2060" w:type="dxa"/>
            <w:shd w:val="clear" w:color="auto" w:fill="auto"/>
          </w:tcPr>
          <w:p w:rsidR="00035E0C" w:rsidRPr="00390571" w:rsidRDefault="00035E0C" w:rsidP="0064343D">
            <w:pPr>
              <w:rPr>
                <w:rFonts w:eastAsia="Times"/>
                <w:b/>
                <w:sz w:val="18"/>
              </w:rPr>
            </w:pPr>
            <w:r w:rsidRPr="00390571">
              <w:rPr>
                <w:rFonts w:eastAsia="Times"/>
                <w:b/>
                <w:sz w:val="18"/>
              </w:rPr>
              <w:t>LCC PRoW</w:t>
            </w:r>
          </w:p>
          <w:p w:rsidR="00035E0C" w:rsidRPr="00390571" w:rsidRDefault="00035E0C" w:rsidP="0064343D">
            <w:pPr>
              <w:rPr>
                <w:rFonts w:eastAsia="Times"/>
                <w:b/>
                <w:sz w:val="18"/>
              </w:rPr>
            </w:pPr>
            <w:r w:rsidRPr="00390571">
              <w:rPr>
                <w:rFonts w:eastAsia="Times"/>
                <w:b/>
                <w:sz w:val="18"/>
              </w:rPr>
              <w:t>NYCC PRoW</w:t>
            </w:r>
          </w:p>
          <w:p w:rsidR="00035E0C" w:rsidRDefault="00035E0C" w:rsidP="0064343D">
            <w:pPr>
              <w:rPr>
                <w:rFonts w:eastAsia="Times"/>
                <w:sz w:val="18"/>
              </w:rPr>
            </w:pPr>
            <w:r>
              <w:rPr>
                <w:rFonts w:eastAsia="Times"/>
                <w:sz w:val="18"/>
              </w:rPr>
              <w:t>AONB Unit</w:t>
            </w:r>
          </w:p>
          <w:p w:rsidR="00035E0C" w:rsidRPr="00575FA3" w:rsidRDefault="00035E0C" w:rsidP="0064343D">
            <w:pPr>
              <w:rPr>
                <w:rFonts w:eastAsia="Times"/>
                <w:sz w:val="18"/>
              </w:rPr>
            </w:pPr>
            <w:r>
              <w:rPr>
                <w:rFonts w:eastAsia="Times"/>
                <w:sz w:val="18"/>
              </w:rPr>
              <w:t>LCC E&amp;C Projects</w:t>
            </w:r>
          </w:p>
        </w:tc>
      </w:tr>
      <w:tr w:rsidR="00035E0C" w:rsidRPr="007D5FC4" w:rsidTr="00F30855">
        <w:tc>
          <w:tcPr>
            <w:tcW w:w="2900" w:type="dxa"/>
            <w:vMerge/>
            <w:shd w:val="clear" w:color="auto" w:fill="auto"/>
          </w:tcPr>
          <w:p w:rsidR="00035E0C" w:rsidRPr="007D5FC4" w:rsidRDefault="00035E0C" w:rsidP="006C7811">
            <w:pPr>
              <w:jc w:val="left"/>
              <w:rPr>
                <w:rFonts w:eastAsia="Times"/>
              </w:rPr>
            </w:pPr>
          </w:p>
        </w:tc>
        <w:tc>
          <w:tcPr>
            <w:tcW w:w="5289" w:type="dxa"/>
            <w:shd w:val="clear" w:color="auto" w:fill="auto"/>
          </w:tcPr>
          <w:p w:rsidR="00035E0C" w:rsidRDefault="00635337" w:rsidP="003E53FE">
            <w:pPr>
              <w:jc w:val="left"/>
              <w:rPr>
                <w:rFonts w:eastAsia="Times"/>
                <w:sz w:val="18"/>
                <w:szCs w:val="18"/>
              </w:rPr>
            </w:pPr>
            <w:r>
              <w:rPr>
                <w:rFonts w:eastAsia="Times"/>
                <w:sz w:val="18"/>
                <w:szCs w:val="18"/>
              </w:rPr>
              <w:t xml:space="preserve">[3.2B]  </w:t>
            </w:r>
            <w:r w:rsidR="00035E0C">
              <w:rPr>
                <w:rFonts w:eastAsia="Times"/>
                <w:sz w:val="18"/>
                <w:szCs w:val="18"/>
              </w:rPr>
              <w:t xml:space="preserve">Support the management of, and access to </w:t>
            </w:r>
            <w:r w:rsidR="00035E0C" w:rsidRPr="003E53FE">
              <w:rPr>
                <w:rFonts w:eastAsia="Times"/>
                <w:sz w:val="18"/>
                <w:szCs w:val="18"/>
              </w:rPr>
              <w:t>'Access Land</w:t>
            </w:r>
            <w:r w:rsidR="00035E0C">
              <w:rPr>
                <w:rFonts w:eastAsia="Times"/>
                <w:sz w:val="18"/>
                <w:szCs w:val="18"/>
              </w:rPr>
              <w:t>' in the AONB</w:t>
            </w:r>
          </w:p>
          <w:p w:rsidR="00035E0C" w:rsidRPr="005A6A3A" w:rsidRDefault="00035E0C" w:rsidP="003E53FE">
            <w:pPr>
              <w:jc w:val="left"/>
              <w:rPr>
                <w:rFonts w:eastAsia="Times"/>
                <w:sz w:val="18"/>
                <w:szCs w:val="18"/>
              </w:rPr>
            </w:pPr>
          </w:p>
        </w:tc>
        <w:tc>
          <w:tcPr>
            <w:tcW w:w="2789" w:type="dxa"/>
            <w:shd w:val="clear" w:color="auto" w:fill="auto"/>
          </w:tcPr>
          <w:p w:rsidR="00035E0C" w:rsidRDefault="00035E0C" w:rsidP="00F30855">
            <w:pPr>
              <w:jc w:val="left"/>
              <w:rPr>
                <w:rFonts w:eastAsia="Times"/>
                <w:sz w:val="18"/>
                <w:szCs w:val="18"/>
              </w:rPr>
            </w:pPr>
            <w:r>
              <w:rPr>
                <w:rFonts w:eastAsia="Times"/>
                <w:sz w:val="18"/>
                <w:szCs w:val="18"/>
              </w:rPr>
              <w:t>Establish 'Access Land' as a standing item for Bowland Land Managers Forum</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r>
              <w:rPr>
                <w:rFonts w:eastAsia="Times"/>
                <w:sz w:val="18"/>
                <w:szCs w:val="18"/>
              </w:rPr>
              <w:t xml:space="preserve">Annual report to Local Access </w:t>
            </w:r>
            <w:r>
              <w:rPr>
                <w:rFonts w:eastAsia="Times"/>
                <w:sz w:val="18"/>
                <w:szCs w:val="18"/>
              </w:rPr>
              <w:lastRenderedPageBreak/>
              <w:t>Forum</w:t>
            </w:r>
            <w:r w:rsidR="00C14D75">
              <w:rPr>
                <w:rFonts w:eastAsia="Times"/>
                <w:sz w:val="18"/>
                <w:szCs w:val="18"/>
              </w:rPr>
              <w:t>s</w:t>
            </w:r>
            <w:r>
              <w:rPr>
                <w:rFonts w:eastAsia="Times"/>
                <w:sz w:val="18"/>
                <w:szCs w:val="18"/>
              </w:rPr>
              <w:t xml:space="preserve"> on 'Access Land' issues</w:t>
            </w:r>
          </w:p>
          <w:p w:rsidR="00035E0C" w:rsidRPr="007D5FC4" w:rsidRDefault="00035E0C" w:rsidP="00F30855">
            <w:pPr>
              <w:jc w:val="left"/>
              <w:rPr>
                <w:rFonts w:eastAsia="Times"/>
                <w:sz w:val="18"/>
                <w:szCs w:val="18"/>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lastRenderedPageBreak/>
              <w:t>Annually</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Pr="007D5FC4" w:rsidRDefault="00035E0C" w:rsidP="00F30855">
            <w:pPr>
              <w:jc w:val="left"/>
              <w:rPr>
                <w:rFonts w:eastAsia="Times"/>
                <w:sz w:val="18"/>
                <w:szCs w:val="18"/>
              </w:rPr>
            </w:pPr>
            <w:r>
              <w:rPr>
                <w:rFonts w:eastAsia="Times"/>
                <w:sz w:val="18"/>
                <w:szCs w:val="18"/>
              </w:rPr>
              <w:t>Annually</w:t>
            </w:r>
          </w:p>
        </w:tc>
        <w:tc>
          <w:tcPr>
            <w:tcW w:w="2060" w:type="dxa"/>
            <w:shd w:val="clear" w:color="auto" w:fill="auto"/>
          </w:tcPr>
          <w:p w:rsidR="00035E0C" w:rsidRDefault="00035E0C" w:rsidP="00F30855">
            <w:pPr>
              <w:jc w:val="left"/>
              <w:rPr>
                <w:rFonts w:eastAsia="Times"/>
                <w:b/>
                <w:sz w:val="18"/>
                <w:szCs w:val="18"/>
              </w:rPr>
            </w:pPr>
            <w:r w:rsidRPr="00442B4C">
              <w:rPr>
                <w:rFonts w:eastAsia="Times"/>
                <w:b/>
                <w:sz w:val="18"/>
                <w:szCs w:val="18"/>
              </w:rPr>
              <w:t>LCC Countryside</w:t>
            </w:r>
          </w:p>
          <w:p w:rsidR="00B35FC8" w:rsidRPr="00B35FC8" w:rsidRDefault="00B35FC8" w:rsidP="00F30855">
            <w:pPr>
              <w:jc w:val="left"/>
              <w:rPr>
                <w:rFonts w:eastAsia="Times"/>
                <w:sz w:val="18"/>
                <w:szCs w:val="18"/>
              </w:rPr>
            </w:pPr>
            <w:r w:rsidRPr="00B35FC8">
              <w:rPr>
                <w:rFonts w:eastAsia="Times"/>
                <w:sz w:val="18"/>
                <w:szCs w:val="18"/>
              </w:rPr>
              <w:t>Natural England</w:t>
            </w:r>
          </w:p>
          <w:p w:rsidR="00035E0C" w:rsidRPr="00442B4C" w:rsidRDefault="00035E0C" w:rsidP="00F30855">
            <w:pPr>
              <w:jc w:val="left"/>
              <w:rPr>
                <w:rFonts w:eastAsia="Times"/>
                <w:sz w:val="18"/>
                <w:szCs w:val="18"/>
              </w:rPr>
            </w:pPr>
            <w:r w:rsidRPr="00442B4C">
              <w:rPr>
                <w:rFonts w:eastAsia="Times"/>
                <w:sz w:val="18"/>
                <w:szCs w:val="18"/>
              </w:rPr>
              <w:t>BLMF</w:t>
            </w:r>
          </w:p>
          <w:p w:rsidR="00035E0C" w:rsidRDefault="00035E0C" w:rsidP="00F30855">
            <w:pPr>
              <w:jc w:val="left"/>
              <w:rPr>
                <w:rFonts w:eastAsia="Times"/>
                <w:sz w:val="18"/>
                <w:szCs w:val="18"/>
              </w:rPr>
            </w:pPr>
            <w:r>
              <w:rPr>
                <w:rFonts w:eastAsia="Times"/>
                <w:sz w:val="18"/>
                <w:szCs w:val="18"/>
              </w:rPr>
              <w:t>LAF</w:t>
            </w:r>
            <w:r w:rsidR="00C14D75">
              <w:rPr>
                <w:rFonts w:eastAsia="Times"/>
                <w:sz w:val="18"/>
                <w:szCs w:val="18"/>
              </w:rPr>
              <w:t>s</w:t>
            </w:r>
          </w:p>
          <w:p w:rsidR="00035E0C" w:rsidRDefault="00035E0C" w:rsidP="00C86577">
            <w:pPr>
              <w:jc w:val="left"/>
              <w:rPr>
                <w:rFonts w:eastAsia="Times"/>
                <w:sz w:val="18"/>
                <w:szCs w:val="18"/>
              </w:rPr>
            </w:pPr>
            <w:r>
              <w:rPr>
                <w:rFonts w:eastAsia="Times"/>
                <w:sz w:val="18"/>
                <w:szCs w:val="18"/>
              </w:rPr>
              <w:t>LCC E&amp;C Projects</w:t>
            </w:r>
          </w:p>
          <w:p w:rsidR="00035E0C" w:rsidRDefault="00035E0C" w:rsidP="00F30855">
            <w:pPr>
              <w:jc w:val="left"/>
              <w:rPr>
                <w:rFonts w:eastAsia="Times"/>
                <w:sz w:val="18"/>
                <w:szCs w:val="18"/>
              </w:rPr>
            </w:pPr>
          </w:p>
          <w:p w:rsidR="00035E0C" w:rsidRPr="007D5FC4" w:rsidRDefault="00035E0C" w:rsidP="00F30855">
            <w:pPr>
              <w:jc w:val="left"/>
              <w:rPr>
                <w:rFonts w:eastAsia="Times"/>
                <w:sz w:val="18"/>
                <w:szCs w:val="18"/>
              </w:rPr>
            </w:pPr>
          </w:p>
        </w:tc>
      </w:tr>
      <w:tr w:rsidR="00035E0C" w:rsidRPr="007D5FC4" w:rsidTr="00F30855">
        <w:tc>
          <w:tcPr>
            <w:tcW w:w="2900" w:type="dxa"/>
            <w:vMerge/>
            <w:shd w:val="clear" w:color="auto" w:fill="auto"/>
          </w:tcPr>
          <w:p w:rsidR="00035E0C" w:rsidRDefault="00035E0C" w:rsidP="006C7811">
            <w:pPr>
              <w:jc w:val="left"/>
              <w:rPr>
                <w:rFonts w:eastAsia="Times"/>
                <w:b/>
                <w:sz w:val="18"/>
              </w:rPr>
            </w:pPr>
          </w:p>
        </w:tc>
        <w:tc>
          <w:tcPr>
            <w:tcW w:w="5289" w:type="dxa"/>
            <w:shd w:val="clear" w:color="auto" w:fill="auto"/>
          </w:tcPr>
          <w:p w:rsidR="00035E0C" w:rsidRDefault="00635337" w:rsidP="00F1265D">
            <w:pPr>
              <w:jc w:val="left"/>
              <w:rPr>
                <w:rFonts w:eastAsia="Times"/>
                <w:sz w:val="18"/>
                <w:szCs w:val="18"/>
              </w:rPr>
            </w:pPr>
            <w:r>
              <w:rPr>
                <w:rFonts w:eastAsia="Times"/>
                <w:sz w:val="18"/>
                <w:szCs w:val="18"/>
              </w:rPr>
              <w:t xml:space="preserve">[3.2C]  </w:t>
            </w:r>
            <w:r w:rsidR="00035E0C">
              <w:rPr>
                <w:rFonts w:eastAsia="Times"/>
                <w:sz w:val="18"/>
                <w:szCs w:val="18"/>
              </w:rPr>
              <w:t>Maintain well-managed PRoW, making necessary repairs to strategic routes or AONB 'Promoted Routes', where funding permits</w:t>
            </w:r>
          </w:p>
        </w:tc>
        <w:tc>
          <w:tcPr>
            <w:tcW w:w="2789" w:type="dxa"/>
            <w:shd w:val="clear" w:color="auto" w:fill="auto"/>
          </w:tcPr>
          <w:p w:rsidR="00035E0C" w:rsidRDefault="00035E0C" w:rsidP="00F30855">
            <w:pPr>
              <w:jc w:val="left"/>
              <w:rPr>
                <w:rFonts w:eastAsia="Times"/>
                <w:sz w:val="18"/>
                <w:szCs w:val="18"/>
              </w:rPr>
            </w:pPr>
            <w:r>
              <w:rPr>
                <w:rFonts w:eastAsia="Times"/>
                <w:sz w:val="18"/>
                <w:szCs w:val="18"/>
              </w:rPr>
              <w:t xml:space="preserve">At least </w:t>
            </w:r>
            <w:r w:rsidR="00442B4C">
              <w:rPr>
                <w:rFonts w:eastAsia="Times"/>
                <w:sz w:val="18"/>
                <w:szCs w:val="18"/>
              </w:rPr>
              <w:t>3</w:t>
            </w:r>
            <w:r>
              <w:rPr>
                <w:rFonts w:eastAsia="Times"/>
                <w:sz w:val="18"/>
                <w:szCs w:val="18"/>
              </w:rPr>
              <w:t xml:space="preserve"> strategic or AONB promoted routes maintained per year</w:t>
            </w:r>
          </w:p>
          <w:p w:rsidR="00035E0C" w:rsidRPr="007D5FC4" w:rsidRDefault="00035E0C" w:rsidP="00F30855">
            <w:pPr>
              <w:jc w:val="left"/>
              <w:rPr>
                <w:rFonts w:eastAsia="Times"/>
                <w:sz w:val="18"/>
                <w:szCs w:val="18"/>
              </w:rPr>
            </w:pPr>
          </w:p>
        </w:tc>
        <w:tc>
          <w:tcPr>
            <w:tcW w:w="1464" w:type="dxa"/>
            <w:shd w:val="clear" w:color="auto" w:fill="auto"/>
          </w:tcPr>
          <w:p w:rsidR="00035E0C" w:rsidRPr="007D5FC4" w:rsidRDefault="00035E0C" w:rsidP="00F30855">
            <w:pPr>
              <w:jc w:val="left"/>
              <w:rPr>
                <w:rFonts w:eastAsia="Times"/>
                <w:sz w:val="18"/>
                <w:szCs w:val="18"/>
              </w:rPr>
            </w:pPr>
            <w:r>
              <w:rPr>
                <w:rFonts w:eastAsia="Times"/>
                <w:sz w:val="18"/>
                <w:szCs w:val="18"/>
              </w:rPr>
              <w:t>Annually</w:t>
            </w:r>
          </w:p>
        </w:tc>
        <w:tc>
          <w:tcPr>
            <w:tcW w:w="2060" w:type="dxa"/>
            <w:shd w:val="clear" w:color="auto" w:fill="auto"/>
          </w:tcPr>
          <w:p w:rsidR="00035E0C" w:rsidRPr="00442B4C" w:rsidRDefault="00035E0C" w:rsidP="00F30855">
            <w:pPr>
              <w:jc w:val="left"/>
              <w:rPr>
                <w:rFonts w:eastAsia="Times"/>
                <w:b/>
                <w:sz w:val="18"/>
                <w:szCs w:val="18"/>
              </w:rPr>
            </w:pPr>
            <w:r w:rsidRPr="00442B4C">
              <w:rPr>
                <w:rFonts w:eastAsia="Times"/>
                <w:b/>
                <w:sz w:val="18"/>
                <w:szCs w:val="18"/>
              </w:rPr>
              <w:t>LCC &amp; NYCC PRoW</w:t>
            </w:r>
          </w:p>
          <w:p w:rsidR="00035E0C" w:rsidRPr="007D5FC4" w:rsidRDefault="00035E0C" w:rsidP="00F30855">
            <w:pPr>
              <w:jc w:val="left"/>
              <w:rPr>
                <w:rFonts w:eastAsia="Times"/>
                <w:sz w:val="18"/>
                <w:szCs w:val="18"/>
              </w:rPr>
            </w:pPr>
            <w:r>
              <w:rPr>
                <w:rFonts w:eastAsia="Times"/>
                <w:sz w:val="18"/>
                <w:szCs w:val="18"/>
              </w:rPr>
              <w:t>LCC E&amp;C Projects</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A6A3A" w:rsidRDefault="00635337" w:rsidP="00F30855">
            <w:pPr>
              <w:jc w:val="left"/>
              <w:rPr>
                <w:rFonts w:eastAsia="Times"/>
                <w:sz w:val="18"/>
              </w:rPr>
            </w:pPr>
            <w:r>
              <w:rPr>
                <w:rFonts w:eastAsia="Times"/>
                <w:sz w:val="18"/>
              </w:rPr>
              <w:t xml:space="preserve">[3.2D]  </w:t>
            </w:r>
            <w:r w:rsidR="00035E0C">
              <w:rPr>
                <w:rFonts w:eastAsia="Times"/>
                <w:sz w:val="18"/>
              </w:rPr>
              <w:t>Continue the development of involving local volunteers to help maintain and enhance the PRoW network, particularly on AONB 'promoted routes'</w:t>
            </w:r>
          </w:p>
        </w:tc>
        <w:tc>
          <w:tcPr>
            <w:tcW w:w="2789" w:type="dxa"/>
            <w:shd w:val="clear" w:color="auto" w:fill="auto"/>
          </w:tcPr>
          <w:p w:rsidR="00035E0C" w:rsidRDefault="00035E0C" w:rsidP="00F30855">
            <w:pPr>
              <w:jc w:val="left"/>
              <w:rPr>
                <w:rFonts w:eastAsia="Times"/>
                <w:sz w:val="18"/>
                <w:szCs w:val="18"/>
              </w:rPr>
            </w:pPr>
            <w:r w:rsidRPr="005468AE">
              <w:rPr>
                <w:rFonts w:eastAsia="Times"/>
                <w:sz w:val="18"/>
                <w:szCs w:val="18"/>
              </w:rPr>
              <w:t xml:space="preserve">Recruit </w:t>
            </w:r>
            <w:r w:rsidR="00BF3293">
              <w:rPr>
                <w:rFonts w:eastAsia="Times"/>
                <w:sz w:val="18"/>
                <w:szCs w:val="18"/>
              </w:rPr>
              <w:t xml:space="preserve">2 </w:t>
            </w:r>
            <w:r w:rsidRPr="005468AE">
              <w:rPr>
                <w:rFonts w:eastAsia="Times"/>
                <w:sz w:val="18"/>
                <w:szCs w:val="18"/>
              </w:rPr>
              <w:t xml:space="preserve">new 'Promoted Routes' </w:t>
            </w:r>
            <w:r>
              <w:rPr>
                <w:rFonts w:eastAsia="Times"/>
                <w:sz w:val="18"/>
                <w:szCs w:val="18"/>
              </w:rPr>
              <w:t xml:space="preserve">monitoring </w:t>
            </w:r>
            <w:r w:rsidRPr="005468AE">
              <w:rPr>
                <w:rFonts w:eastAsia="Times"/>
                <w:sz w:val="18"/>
                <w:szCs w:val="18"/>
              </w:rPr>
              <w:t>volunteers annually</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r>
              <w:rPr>
                <w:rFonts w:eastAsia="Times"/>
                <w:sz w:val="18"/>
                <w:szCs w:val="18"/>
              </w:rPr>
              <w:t>Organise an annual event to support and provide feedback to 'Promoted Routes' monitoring volunteers</w:t>
            </w:r>
          </w:p>
          <w:p w:rsidR="00035E0C" w:rsidRPr="007D5FC4" w:rsidRDefault="00035E0C" w:rsidP="00F30855">
            <w:pPr>
              <w:jc w:val="left"/>
              <w:rPr>
                <w:rFonts w:eastAsia="Times"/>
                <w:sz w:val="18"/>
                <w:szCs w:val="18"/>
                <w:highlight w:val="yellow"/>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t>Annually</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Pr="007D5FC4" w:rsidRDefault="00035E0C" w:rsidP="00F30855">
            <w:pPr>
              <w:jc w:val="left"/>
              <w:rPr>
                <w:rFonts w:eastAsia="Times"/>
                <w:sz w:val="18"/>
                <w:szCs w:val="18"/>
              </w:rPr>
            </w:pPr>
            <w:r>
              <w:rPr>
                <w:rFonts w:eastAsia="Times"/>
                <w:sz w:val="18"/>
                <w:szCs w:val="18"/>
              </w:rPr>
              <w:t>Annually</w:t>
            </w:r>
          </w:p>
        </w:tc>
        <w:tc>
          <w:tcPr>
            <w:tcW w:w="2060" w:type="dxa"/>
            <w:shd w:val="clear" w:color="auto" w:fill="auto"/>
          </w:tcPr>
          <w:p w:rsidR="00035E0C" w:rsidRPr="00442B4C" w:rsidRDefault="00035E0C" w:rsidP="00F30855">
            <w:pPr>
              <w:jc w:val="left"/>
              <w:rPr>
                <w:rFonts w:eastAsia="Times"/>
                <w:b/>
                <w:sz w:val="18"/>
                <w:szCs w:val="18"/>
              </w:rPr>
            </w:pPr>
            <w:r w:rsidRPr="00442B4C">
              <w:rPr>
                <w:rFonts w:eastAsia="Times"/>
                <w:b/>
                <w:sz w:val="18"/>
                <w:szCs w:val="18"/>
              </w:rPr>
              <w:t>AONB Unit</w:t>
            </w:r>
          </w:p>
          <w:p w:rsidR="00035E0C" w:rsidRDefault="00035E0C" w:rsidP="00F30855">
            <w:pPr>
              <w:jc w:val="left"/>
              <w:rPr>
                <w:rFonts w:eastAsia="Times"/>
                <w:sz w:val="18"/>
                <w:szCs w:val="18"/>
              </w:rPr>
            </w:pPr>
            <w:r>
              <w:rPr>
                <w:rFonts w:eastAsia="Times"/>
                <w:sz w:val="18"/>
                <w:szCs w:val="18"/>
              </w:rPr>
              <w:t>LCC E&amp;C Projects</w:t>
            </w:r>
          </w:p>
          <w:p w:rsidR="00035E0C" w:rsidRDefault="00035E0C" w:rsidP="00F30855">
            <w:pPr>
              <w:jc w:val="left"/>
              <w:rPr>
                <w:rFonts w:eastAsia="Times"/>
                <w:sz w:val="18"/>
                <w:szCs w:val="18"/>
              </w:rPr>
            </w:pPr>
            <w:r>
              <w:rPr>
                <w:rFonts w:eastAsia="Times"/>
                <w:sz w:val="18"/>
                <w:szCs w:val="18"/>
              </w:rPr>
              <w:t xml:space="preserve">Friends of Bowland </w:t>
            </w:r>
          </w:p>
          <w:p w:rsidR="00035E0C" w:rsidRDefault="00035E0C" w:rsidP="00F30855">
            <w:pPr>
              <w:jc w:val="left"/>
              <w:rPr>
                <w:rFonts w:eastAsia="Times"/>
                <w:sz w:val="18"/>
                <w:szCs w:val="18"/>
              </w:rPr>
            </w:pPr>
            <w:r>
              <w:rPr>
                <w:rFonts w:eastAsia="Times"/>
                <w:sz w:val="18"/>
                <w:szCs w:val="18"/>
              </w:rPr>
              <w:t>LCC Ranger Service</w:t>
            </w:r>
          </w:p>
          <w:p w:rsidR="00035E0C" w:rsidRPr="007D5FC4" w:rsidRDefault="00AE2A61" w:rsidP="00F30855">
            <w:pPr>
              <w:jc w:val="left"/>
              <w:rPr>
                <w:rFonts w:eastAsia="Times"/>
                <w:sz w:val="18"/>
                <w:szCs w:val="18"/>
              </w:rPr>
            </w:pPr>
            <w:r w:rsidRPr="00AE2A61">
              <w:rPr>
                <w:sz w:val="18"/>
                <w:szCs w:val="18"/>
                <w:lang w:val="en-US"/>
              </w:rPr>
              <w:t>Wyre Coast and Countryside Service</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F30855">
            <w:pPr>
              <w:jc w:val="left"/>
              <w:rPr>
                <w:rFonts w:eastAsia="Times"/>
                <w:sz w:val="18"/>
              </w:rPr>
            </w:pPr>
            <w:r>
              <w:rPr>
                <w:rFonts w:eastAsia="Times"/>
                <w:sz w:val="18"/>
              </w:rPr>
              <w:t xml:space="preserve">[3.2E]  </w:t>
            </w:r>
            <w:r w:rsidR="00035E0C" w:rsidRPr="009D6AF2">
              <w:rPr>
                <w:rFonts w:eastAsia="Times"/>
                <w:sz w:val="18"/>
              </w:rPr>
              <w:t>Support the Parish Lengthsman (or similar) Schemes to undertake maintenance and improvement of PRoW network</w:t>
            </w:r>
          </w:p>
          <w:p w:rsidR="00035E0C" w:rsidRPr="00F91D8A" w:rsidRDefault="00035E0C" w:rsidP="00F30855">
            <w:pPr>
              <w:jc w:val="left"/>
              <w:rPr>
                <w:rFonts w:eastAsia="Times"/>
                <w:sz w:val="18"/>
                <w:highlight w:val="yellow"/>
              </w:rPr>
            </w:pPr>
          </w:p>
        </w:tc>
        <w:tc>
          <w:tcPr>
            <w:tcW w:w="2789" w:type="dxa"/>
            <w:shd w:val="clear" w:color="auto" w:fill="auto"/>
          </w:tcPr>
          <w:p w:rsidR="00035E0C" w:rsidRPr="00DF2533" w:rsidRDefault="00035E0C" w:rsidP="002559AF">
            <w:pPr>
              <w:jc w:val="left"/>
              <w:rPr>
                <w:rFonts w:eastAsia="Times"/>
                <w:sz w:val="18"/>
                <w:szCs w:val="18"/>
              </w:rPr>
            </w:pPr>
            <w:r>
              <w:rPr>
                <w:rFonts w:eastAsia="Times"/>
                <w:sz w:val="18"/>
                <w:szCs w:val="18"/>
              </w:rPr>
              <w:t>At least 18</w:t>
            </w:r>
            <w:r w:rsidRPr="00DF2533">
              <w:rPr>
                <w:rFonts w:eastAsia="Times"/>
                <w:sz w:val="18"/>
                <w:szCs w:val="18"/>
              </w:rPr>
              <w:t xml:space="preserve"> parishes supported per year within the AONB</w:t>
            </w:r>
          </w:p>
        </w:tc>
        <w:tc>
          <w:tcPr>
            <w:tcW w:w="1464" w:type="dxa"/>
            <w:shd w:val="clear" w:color="auto" w:fill="auto"/>
          </w:tcPr>
          <w:p w:rsidR="00035E0C" w:rsidRPr="00DF2533" w:rsidRDefault="00035E0C" w:rsidP="00F30855">
            <w:pPr>
              <w:jc w:val="left"/>
              <w:rPr>
                <w:rFonts w:eastAsia="Times"/>
                <w:sz w:val="18"/>
                <w:szCs w:val="18"/>
              </w:rPr>
            </w:pPr>
            <w:r w:rsidRPr="00DF2533">
              <w:rPr>
                <w:rFonts w:eastAsia="Times"/>
                <w:sz w:val="18"/>
                <w:szCs w:val="18"/>
              </w:rPr>
              <w:t>Annually</w:t>
            </w:r>
          </w:p>
        </w:tc>
        <w:tc>
          <w:tcPr>
            <w:tcW w:w="2060" w:type="dxa"/>
            <w:shd w:val="clear" w:color="auto" w:fill="auto"/>
          </w:tcPr>
          <w:p w:rsidR="00035E0C" w:rsidRPr="009D6AF2" w:rsidRDefault="00035E0C" w:rsidP="00F30855">
            <w:pPr>
              <w:jc w:val="left"/>
              <w:rPr>
                <w:rFonts w:eastAsia="Times"/>
                <w:b/>
                <w:sz w:val="18"/>
                <w:szCs w:val="18"/>
              </w:rPr>
            </w:pPr>
            <w:r w:rsidRPr="009D6AF2">
              <w:rPr>
                <w:rFonts w:eastAsia="Times"/>
                <w:b/>
                <w:sz w:val="18"/>
                <w:szCs w:val="18"/>
              </w:rPr>
              <w:t>LCC PRoW</w:t>
            </w:r>
          </w:p>
          <w:p w:rsidR="00035E0C" w:rsidRPr="00F91D8A" w:rsidRDefault="00035E0C" w:rsidP="00F30855">
            <w:pPr>
              <w:jc w:val="left"/>
              <w:rPr>
                <w:rFonts w:eastAsia="Times"/>
                <w:sz w:val="18"/>
                <w:szCs w:val="18"/>
                <w:highlight w:val="yellow"/>
              </w:rPr>
            </w:pPr>
            <w:r w:rsidRPr="00C86577">
              <w:rPr>
                <w:rFonts w:eastAsia="Times"/>
                <w:sz w:val="18"/>
                <w:szCs w:val="18"/>
              </w:rPr>
              <w:t>LCC E&amp;C Projects</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C33751">
            <w:pPr>
              <w:jc w:val="left"/>
              <w:rPr>
                <w:rFonts w:eastAsia="Times"/>
                <w:sz w:val="18"/>
              </w:rPr>
            </w:pPr>
            <w:r>
              <w:rPr>
                <w:rFonts w:eastAsia="Times"/>
                <w:sz w:val="18"/>
              </w:rPr>
              <w:t xml:space="preserve">[3.2F]  </w:t>
            </w:r>
            <w:r w:rsidR="00035E0C">
              <w:rPr>
                <w:rFonts w:eastAsia="Times"/>
                <w:sz w:val="18"/>
              </w:rPr>
              <w:t>Play an active role in the Lancashire Fire Operations Group in developing and maintaining fire plans for moorland areas  and raising awareness of the threat posed by moorland wildfires in the AONB</w:t>
            </w:r>
          </w:p>
        </w:tc>
        <w:tc>
          <w:tcPr>
            <w:tcW w:w="2789" w:type="dxa"/>
            <w:shd w:val="clear" w:color="auto" w:fill="auto"/>
          </w:tcPr>
          <w:p w:rsidR="00035E0C" w:rsidRDefault="00035E0C" w:rsidP="00B4044A">
            <w:pPr>
              <w:jc w:val="left"/>
              <w:rPr>
                <w:rFonts w:eastAsia="Times"/>
                <w:sz w:val="18"/>
                <w:szCs w:val="18"/>
              </w:rPr>
            </w:pPr>
            <w:r>
              <w:rPr>
                <w:rFonts w:eastAsia="Times"/>
                <w:sz w:val="18"/>
                <w:szCs w:val="18"/>
              </w:rPr>
              <w:t>Hold at least two meetings per year</w:t>
            </w:r>
          </w:p>
          <w:p w:rsidR="00035E0C" w:rsidRDefault="00035E0C" w:rsidP="00B4044A">
            <w:pPr>
              <w:jc w:val="left"/>
              <w:rPr>
                <w:rFonts w:eastAsia="Times"/>
                <w:sz w:val="18"/>
                <w:szCs w:val="18"/>
              </w:rPr>
            </w:pPr>
          </w:p>
          <w:p w:rsidR="00035E0C" w:rsidRDefault="00035E0C" w:rsidP="00B4044A">
            <w:pPr>
              <w:jc w:val="left"/>
              <w:rPr>
                <w:rFonts w:eastAsia="Times"/>
                <w:sz w:val="18"/>
                <w:szCs w:val="18"/>
              </w:rPr>
            </w:pPr>
            <w:r>
              <w:rPr>
                <w:rFonts w:eastAsia="Times"/>
                <w:sz w:val="18"/>
                <w:szCs w:val="18"/>
              </w:rPr>
              <w:t>Hold 2 Lancashire  FOG exercises/events in AONB</w:t>
            </w:r>
          </w:p>
          <w:p w:rsidR="00035E0C" w:rsidRPr="007D5FC4" w:rsidRDefault="00035E0C" w:rsidP="00B4044A">
            <w:pPr>
              <w:jc w:val="left"/>
              <w:rPr>
                <w:rFonts w:eastAsia="Times"/>
                <w:sz w:val="18"/>
                <w:szCs w:val="18"/>
              </w:rPr>
            </w:pPr>
          </w:p>
        </w:tc>
        <w:tc>
          <w:tcPr>
            <w:tcW w:w="1464" w:type="dxa"/>
            <w:shd w:val="clear" w:color="auto" w:fill="auto"/>
          </w:tcPr>
          <w:p w:rsidR="00035E0C" w:rsidRDefault="00035E0C" w:rsidP="00B4044A">
            <w:pPr>
              <w:jc w:val="left"/>
              <w:rPr>
                <w:rFonts w:eastAsia="Times"/>
                <w:sz w:val="18"/>
                <w:szCs w:val="18"/>
              </w:rPr>
            </w:pPr>
            <w:r>
              <w:rPr>
                <w:rFonts w:eastAsia="Times"/>
                <w:sz w:val="18"/>
                <w:szCs w:val="18"/>
              </w:rPr>
              <w:t>Annually</w:t>
            </w:r>
          </w:p>
          <w:p w:rsidR="00035E0C" w:rsidRDefault="00035E0C" w:rsidP="00B4044A">
            <w:pPr>
              <w:jc w:val="left"/>
              <w:rPr>
                <w:rFonts w:eastAsia="Times"/>
                <w:sz w:val="18"/>
                <w:szCs w:val="18"/>
              </w:rPr>
            </w:pPr>
          </w:p>
          <w:p w:rsidR="00035E0C" w:rsidRDefault="00035E0C" w:rsidP="00B4044A">
            <w:pPr>
              <w:jc w:val="left"/>
              <w:rPr>
                <w:rFonts w:eastAsia="Times"/>
                <w:sz w:val="18"/>
                <w:szCs w:val="18"/>
              </w:rPr>
            </w:pPr>
          </w:p>
          <w:p w:rsidR="00035E0C" w:rsidRPr="007D5FC4" w:rsidRDefault="00035E0C" w:rsidP="00B4044A">
            <w:pPr>
              <w:jc w:val="left"/>
              <w:rPr>
                <w:rFonts w:eastAsia="Times"/>
                <w:sz w:val="18"/>
                <w:szCs w:val="18"/>
              </w:rPr>
            </w:pPr>
            <w:r>
              <w:rPr>
                <w:rFonts w:eastAsia="Times"/>
                <w:sz w:val="18"/>
                <w:szCs w:val="18"/>
              </w:rPr>
              <w:t>2019</w:t>
            </w:r>
          </w:p>
        </w:tc>
        <w:tc>
          <w:tcPr>
            <w:tcW w:w="2060" w:type="dxa"/>
            <w:shd w:val="clear" w:color="auto" w:fill="auto"/>
          </w:tcPr>
          <w:p w:rsidR="00035E0C" w:rsidRPr="00041AF6" w:rsidRDefault="00035E0C" w:rsidP="0097050D">
            <w:pPr>
              <w:jc w:val="left"/>
              <w:rPr>
                <w:rFonts w:eastAsia="Times"/>
                <w:b/>
                <w:sz w:val="18"/>
              </w:rPr>
            </w:pPr>
            <w:r w:rsidRPr="00041AF6">
              <w:rPr>
                <w:rFonts w:eastAsia="Times"/>
                <w:b/>
                <w:sz w:val="18"/>
              </w:rPr>
              <w:t>Lancashire Fire Service</w:t>
            </w:r>
          </w:p>
          <w:p w:rsidR="00035E0C" w:rsidRDefault="00035E0C" w:rsidP="00547FA9">
            <w:pPr>
              <w:jc w:val="left"/>
              <w:rPr>
                <w:rFonts w:eastAsia="Times"/>
                <w:sz w:val="18"/>
              </w:rPr>
            </w:pPr>
            <w:r>
              <w:rPr>
                <w:rFonts w:eastAsia="Times"/>
                <w:sz w:val="18"/>
              </w:rPr>
              <w:t>LCC</w:t>
            </w:r>
          </w:p>
          <w:p w:rsidR="00035E0C" w:rsidRDefault="00035E0C" w:rsidP="00547FA9">
            <w:pPr>
              <w:jc w:val="left"/>
              <w:rPr>
                <w:rFonts w:eastAsia="Times"/>
                <w:sz w:val="18"/>
              </w:rPr>
            </w:pPr>
            <w:r>
              <w:rPr>
                <w:rFonts w:eastAsia="Times"/>
                <w:sz w:val="18"/>
              </w:rPr>
              <w:t>Landowners/ land managers</w:t>
            </w:r>
          </w:p>
          <w:p w:rsidR="00035E0C" w:rsidRDefault="00035E0C" w:rsidP="00547FA9">
            <w:pPr>
              <w:jc w:val="left"/>
              <w:rPr>
                <w:rFonts w:eastAsia="Times"/>
                <w:sz w:val="18"/>
              </w:rPr>
            </w:pPr>
            <w:r>
              <w:rPr>
                <w:rFonts w:eastAsia="Times"/>
                <w:sz w:val="18"/>
              </w:rPr>
              <w:t>Moorland Association</w:t>
            </w:r>
          </w:p>
          <w:p w:rsidR="00035E0C" w:rsidRPr="007D5FC4" w:rsidRDefault="00035E0C" w:rsidP="00547FA9">
            <w:pPr>
              <w:jc w:val="left"/>
              <w:rPr>
                <w:rFonts w:eastAsia="Times"/>
                <w:sz w:val="18"/>
                <w:szCs w:val="18"/>
              </w:rPr>
            </w:pPr>
          </w:p>
        </w:tc>
      </w:tr>
      <w:tr w:rsidR="00035E0C" w:rsidRPr="007D5FC4" w:rsidTr="00F30855">
        <w:tc>
          <w:tcPr>
            <w:tcW w:w="2900" w:type="dxa"/>
            <w:vMerge w:val="restart"/>
            <w:shd w:val="clear" w:color="auto" w:fill="auto"/>
          </w:tcPr>
          <w:p w:rsidR="00035E0C" w:rsidRDefault="00035E0C" w:rsidP="00F30855">
            <w:pPr>
              <w:jc w:val="left"/>
              <w:rPr>
                <w:rFonts w:eastAsia="Times"/>
                <w:b/>
                <w:sz w:val="18"/>
                <w:u w:val="single"/>
              </w:rPr>
            </w:pPr>
            <w:r>
              <w:rPr>
                <w:rFonts w:eastAsia="Times"/>
                <w:b/>
                <w:sz w:val="18"/>
              </w:rPr>
              <w:t>[3</w:t>
            </w:r>
            <w:r w:rsidRPr="007D5FC4">
              <w:rPr>
                <w:rFonts w:eastAsia="Times"/>
                <w:b/>
                <w:sz w:val="18"/>
              </w:rPr>
              <w:t xml:space="preserve">.3] </w:t>
            </w:r>
            <w:r>
              <w:rPr>
                <w:rFonts w:eastAsia="Times"/>
                <w:b/>
                <w:sz w:val="18"/>
                <w:u w:val="single"/>
              </w:rPr>
              <w:t>Visitor Management</w:t>
            </w:r>
          </w:p>
          <w:p w:rsidR="00035E0C" w:rsidRDefault="00035E0C" w:rsidP="00F30855">
            <w:pPr>
              <w:jc w:val="left"/>
              <w:rPr>
                <w:b/>
                <w:sz w:val="18"/>
                <w:szCs w:val="18"/>
              </w:rPr>
            </w:pPr>
            <w:r w:rsidRPr="00C83F40">
              <w:rPr>
                <w:b/>
                <w:sz w:val="18"/>
                <w:szCs w:val="18"/>
              </w:rPr>
              <w:t>Co-ordinate and support the sustainable management of popular visitor (or 'honeypot') sites</w:t>
            </w:r>
            <w:r w:rsidRPr="002F7FAA">
              <w:t>.</w:t>
            </w:r>
          </w:p>
          <w:p w:rsidR="00035E0C" w:rsidRPr="007D5FC4" w:rsidRDefault="00035E0C" w:rsidP="00F30855">
            <w:pPr>
              <w:jc w:val="left"/>
              <w:rPr>
                <w:rFonts w:eastAsia="Times"/>
                <w:b/>
                <w:sz w:val="18"/>
              </w:rPr>
            </w:pPr>
          </w:p>
        </w:tc>
        <w:tc>
          <w:tcPr>
            <w:tcW w:w="5289" w:type="dxa"/>
            <w:shd w:val="clear" w:color="auto" w:fill="auto"/>
          </w:tcPr>
          <w:p w:rsidR="00035E0C" w:rsidRPr="003B025E" w:rsidRDefault="00635337" w:rsidP="00F1265D">
            <w:pPr>
              <w:jc w:val="left"/>
              <w:rPr>
                <w:rFonts w:eastAsia="Times"/>
                <w:sz w:val="18"/>
              </w:rPr>
            </w:pPr>
            <w:r>
              <w:rPr>
                <w:rFonts w:eastAsia="Times"/>
                <w:sz w:val="18"/>
              </w:rPr>
              <w:t xml:space="preserve">[3.3A]  </w:t>
            </w:r>
            <w:r w:rsidR="00035E0C">
              <w:rPr>
                <w:rFonts w:eastAsia="Times"/>
                <w:sz w:val="18"/>
              </w:rPr>
              <w:t>Continue to facilitate meetings between relevant partners regarding access and visitor management for popular visitor sites (e.g. Upper Hodder Management Group, Pendle Hill Advisory Group)</w:t>
            </w:r>
          </w:p>
        </w:tc>
        <w:tc>
          <w:tcPr>
            <w:tcW w:w="2789" w:type="dxa"/>
            <w:shd w:val="clear" w:color="auto" w:fill="auto"/>
          </w:tcPr>
          <w:p w:rsidR="00035E0C" w:rsidRDefault="00035E0C" w:rsidP="00F30855">
            <w:pPr>
              <w:jc w:val="left"/>
              <w:rPr>
                <w:rFonts w:eastAsia="Times"/>
                <w:sz w:val="18"/>
                <w:szCs w:val="18"/>
              </w:rPr>
            </w:pPr>
            <w:r>
              <w:rPr>
                <w:rFonts w:eastAsia="Times"/>
                <w:sz w:val="18"/>
                <w:szCs w:val="18"/>
              </w:rPr>
              <w:t>At least 1 meeting per year of Management Groups</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Default="00035E0C" w:rsidP="00F30855">
            <w:pPr>
              <w:jc w:val="left"/>
              <w:rPr>
                <w:rFonts w:eastAsia="Times"/>
                <w:sz w:val="18"/>
                <w:szCs w:val="18"/>
              </w:rPr>
            </w:pPr>
          </w:p>
          <w:p w:rsidR="00035E0C" w:rsidRPr="007D5FC4" w:rsidRDefault="00035E0C" w:rsidP="00F30855">
            <w:pPr>
              <w:jc w:val="left"/>
              <w:rPr>
                <w:rFonts w:eastAsia="Times"/>
                <w:sz w:val="18"/>
                <w:szCs w:val="18"/>
              </w:rPr>
            </w:pPr>
          </w:p>
        </w:tc>
        <w:tc>
          <w:tcPr>
            <w:tcW w:w="1464" w:type="dxa"/>
            <w:shd w:val="clear" w:color="auto" w:fill="auto"/>
          </w:tcPr>
          <w:p w:rsidR="00035E0C" w:rsidRPr="007D5FC4" w:rsidRDefault="00035E0C" w:rsidP="00F30855">
            <w:pPr>
              <w:jc w:val="left"/>
              <w:rPr>
                <w:rFonts w:eastAsia="Times"/>
                <w:sz w:val="18"/>
                <w:szCs w:val="18"/>
              </w:rPr>
            </w:pPr>
            <w:r>
              <w:rPr>
                <w:rFonts w:eastAsia="Times"/>
                <w:sz w:val="18"/>
                <w:szCs w:val="18"/>
              </w:rPr>
              <w:t>Annually</w:t>
            </w:r>
          </w:p>
        </w:tc>
        <w:tc>
          <w:tcPr>
            <w:tcW w:w="2060" w:type="dxa"/>
            <w:shd w:val="clear" w:color="auto" w:fill="auto"/>
          </w:tcPr>
          <w:p w:rsidR="00035E0C" w:rsidRPr="008D3BC9" w:rsidRDefault="00035E0C" w:rsidP="008D3BC9">
            <w:pPr>
              <w:jc w:val="left"/>
              <w:rPr>
                <w:rFonts w:eastAsia="Times"/>
                <w:b/>
                <w:sz w:val="18"/>
                <w:szCs w:val="18"/>
              </w:rPr>
            </w:pPr>
            <w:r w:rsidRPr="008D3BC9">
              <w:rPr>
                <w:rFonts w:eastAsia="Times"/>
                <w:b/>
                <w:sz w:val="18"/>
                <w:szCs w:val="18"/>
              </w:rPr>
              <w:t>AONB Unit</w:t>
            </w:r>
          </w:p>
          <w:p w:rsidR="00035E0C" w:rsidRDefault="00035E0C" w:rsidP="00B05ABE">
            <w:pPr>
              <w:jc w:val="left"/>
              <w:rPr>
                <w:rFonts w:eastAsia="Times"/>
                <w:sz w:val="18"/>
                <w:szCs w:val="18"/>
              </w:rPr>
            </w:pPr>
            <w:r>
              <w:rPr>
                <w:rFonts w:eastAsia="Times"/>
                <w:sz w:val="18"/>
                <w:szCs w:val="18"/>
              </w:rPr>
              <w:t>Local authorities</w:t>
            </w:r>
          </w:p>
          <w:p w:rsidR="00035E0C" w:rsidRDefault="00035E0C" w:rsidP="00B05ABE">
            <w:pPr>
              <w:jc w:val="left"/>
              <w:rPr>
                <w:rFonts w:eastAsia="Times"/>
                <w:sz w:val="18"/>
                <w:szCs w:val="18"/>
              </w:rPr>
            </w:pPr>
            <w:r>
              <w:rPr>
                <w:rFonts w:eastAsia="Times"/>
                <w:sz w:val="18"/>
                <w:szCs w:val="18"/>
              </w:rPr>
              <w:t>Forestry Commission</w:t>
            </w:r>
          </w:p>
          <w:p w:rsidR="00035E0C" w:rsidRDefault="00035E0C" w:rsidP="00B05ABE">
            <w:pPr>
              <w:jc w:val="left"/>
              <w:rPr>
                <w:rFonts w:eastAsia="Times"/>
                <w:sz w:val="18"/>
                <w:szCs w:val="18"/>
              </w:rPr>
            </w:pPr>
            <w:r>
              <w:rPr>
                <w:rFonts w:eastAsia="Times"/>
                <w:sz w:val="18"/>
                <w:szCs w:val="18"/>
              </w:rPr>
              <w:t>United Utilities</w:t>
            </w:r>
          </w:p>
          <w:p w:rsidR="00035E0C" w:rsidRDefault="00035E0C" w:rsidP="00B05ABE">
            <w:pPr>
              <w:jc w:val="left"/>
              <w:rPr>
                <w:rFonts w:eastAsia="Times"/>
                <w:sz w:val="18"/>
                <w:szCs w:val="18"/>
              </w:rPr>
            </w:pPr>
            <w:r>
              <w:rPr>
                <w:rFonts w:eastAsia="Times"/>
                <w:sz w:val="18"/>
                <w:szCs w:val="18"/>
              </w:rPr>
              <w:t>Landowners</w:t>
            </w:r>
          </w:p>
          <w:p w:rsidR="00035E0C" w:rsidRDefault="00035E0C" w:rsidP="00B05ABE">
            <w:pPr>
              <w:jc w:val="left"/>
              <w:rPr>
                <w:rFonts w:eastAsia="Times"/>
                <w:sz w:val="18"/>
                <w:szCs w:val="18"/>
              </w:rPr>
            </w:pPr>
            <w:r>
              <w:rPr>
                <w:rFonts w:eastAsia="Times"/>
                <w:sz w:val="18"/>
                <w:szCs w:val="18"/>
              </w:rPr>
              <w:t>Parish Councils</w:t>
            </w:r>
          </w:p>
          <w:p w:rsidR="00751947" w:rsidRDefault="00751947" w:rsidP="00B05ABE">
            <w:pPr>
              <w:jc w:val="left"/>
              <w:rPr>
                <w:rFonts w:eastAsia="Times"/>
                <w:sz w:val="18"/>
                <w:szCs w:val="18"/>
              </w:rPr>
            </w:pPr>
            <w:r>
              <w:rPr>
                <w:rFonts w:eastAsia="Times"/>
                <w:sz w:val="18"/>
                <w:szCs w:val="18"/>
              </w:rPr>
              <w:t>LCC E&amp;C Projects</w:t>
            </w:r>
          </w:p>
          <w:p w:rsidR="00AE2A61" w:rsidRPr="007D5FC4" w:rsidRDefault="00AE2A61" w:rsidP="00B05ABE">
            <w:pPr>
              <w:jc w:val="left"/>
              <w:rPr>
                <w:rFonts w:eastAsia="Times"/>
                <w:sz w:val="18"/>
                <w:szCs w:val="18"/>
              </w:rPr>
            </w:pP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CF7E13" w:rsidRDefault="00635337" w:rsidP="00B35FC8">
            <w:pPr>
              <w:jc w:val="left"/>
              <w:rPr>
                <w:sz w:val="18"/>
                <w:szCs w:val="18"/>
              </w:rPr>
            </w:pPr>
            <w:r>
              <w:rPr>
                <w:sz w:val="18"/>
                <w:szCs w:val="18"/>
              </w:rPr>
              <w:t xml:space="preserve">[3.3B]  </w:t>
            </w:r>
            <w:r w:rsidR="00035E0C">
              <w:rPr>
                <w:sz w:val="18"/>
                <w:szCs w:val="18"/>
              </w:rPr>
              <w:t>Develop and share best practice amongst countryside site managers and management groups (e.g. Friends groups)</w:t>
            </w:r>
            <w:r w:rsidR="00035E0C" w:rsidRPr="00DD694E">
              <w:rPr>
                <w:sz w:val="18"/>
                <w:szCs w:val="18"/>
              </w:rPr>
              <w:t xml:space="preserve"> </w:t>
            </w:r>
            <w:r w:rsidR="00035E0C">
              <w:rPr>
                <w:sz w:val="18"/>
                <w:szCs w:val="18"/>
              </w:rPr>
              <w:t xml:space="preserve">to </w:t>
            </w:r>
            <w:r w:rsidR="00B35FC8">
              <w:rPr>
                <w:sz w:val="18"/>
                <w:szCs w:val="18"/>
              </w:rPr>
              <w:t xml:space="preserve">consider </w:t>
            </w:r>
            <w:r w:rsidR="00035E0C">
              <w:rPr>
                <w:sz w:val="18"/>
                <w:szCs w:val="18"/>
              </w:rPr>
              <w:t>develop</w:t>
            </w:r>
            <w:r w:rsidR="00B35FC8">
              <w:rPr>
                <w:sz w:val="18"/>
                <w:szCs w:val="18"/>
              </w:rPr>
              <w:t>ment of</w:t>
            </w:r>
            <w:r w:rsidR="00035E0C">
              <w:rPr>
                <w:sz w:val="18"/>
                <w:szCs w:val="18"/>
              </w:rPr>
              <w:t xml:space="preserve"> visitor facilities,</w:t>
            </w:r>
            <w:r w:rsidR="00B35FC8">
              <w:rPr>
                <w:sz w:val="18"/>
                <w:szCs w:val="18"/>
              </w:rPr>
              <w:t xml:space="preserve"> minimising</w:t>
            </w:r>
            <w:r w:rsidR="00035E0C">
              <w:rPr>
                <w:sz w:val="18"/>
                <w:szCs w:val="18"/>
              </w:rPr>
              <w:t xml:space="preserve"> impact </w:t>
            </w:r>
            <w:r w:rsidR="00B35FC8">
              <w:rPr>
                <w:sz w:val="18"/>
                <w:szCs w:val="18"/>
              </w:rPr>
              <w:t xml:space="preserve"> on landscape and biodiversity </w:t>
            </w:r>
            <w:r w:rsidR="00035E0C">
              <w:rPr>
                <w:sz w:val="18"/>
                <w:szCs w:val="18"/>
              </w:rPr>
              <w:t>and refresh</w:t>
            </w:r>
            <w:r w:rsidR="00B35FC8">
              <w:rPr>
                <w:sz w:val="18"/>
                <w:szCs w:val="18"/>
              </w:rPr>
              <w:t>ing</w:t>
            </w:r>
            <w:r w:rsidR="00035E0C">
              <w:rPr>
                <w:sz w:val="18"/>
                <w:szCs w:val="18"/>
              </w:rPr>
              <w:t xml:space="preserve"> signage and interpretation with AONB 'messages'</w:t>
            </w:r>
            <w:r w:rsidR="00B35FC8">
              <w:rPr>
                <w:sz w:val="18"/>
                <w:szCs w:val="18"/>
              </w:rPr>
              <w:t>,</w:t>
            </w:r>
            <w:r w:rsidR="00035E0C">
              <w:rPr>
                <w:sz w:val="18"/>
                <w:szCs w:val="18"/>
              </w:rPr>
              <w:t xml:space="preserve"> wherever possible</w:t>
            </w:r>
          </w:p>
        </w:tc>
        <w:tc>
          <w:tcPr>
            <w:tcW w:w="2789" w:type="dxa"/>
            <w:shd w:val="clear" w:color="auto" w:fill="auto"/>
          </w:tcPr>
          <w:p w:rsidR="0039784C" w:rsidRDefault="0039784C" w:rsidP="00F30855">
            <w:pPr>
              <w:jc w:val="left"/>
              <w:rPr>
                <w:rFonts w:eastAsia="Times"/>
                <w:sz w:val="18"/>
                <w:szCs w:val="18"/>
              </w:rPr>
            </w:pPr>
            <w:r>
              <w:rPr>
                <w:rFonts w:eastAsia="Times"/>
                <w:sz w:val="18"/>
                <w:szCs w:val="18"/>
              </w:rPr>
              <w:t xml:space="preserve">Investigate demand for establishing AONB Countryside Site Managers group </w:t>
            </w:r>
          </w:p>
          <w:p w:rsidR="0039784C" w:rsidRDefault="0039784C" w:rsidP="00F30855">
            <w:pPr>
              <w:jc w:val="left"/>
              <w:rPr>
                <w:rFonts w:eastAsia="Times"/>
                <w:sz w:val="18"/>
                <w:szCs w:val="18"/>
              </w:rPr>
            </w:pPr>
          </w:p>
          <w:p w:rsidR="0039784C" w:rsidRDefault="0039784C" w:rsidP="00F30855">
            <w:pPr>
              <w:jc w:val="left"/>
              <w:rPr>
                <w:rFonts w:eastAsia="Times"/>
                <w:sz w:val="18"/>
                <w:szCs w:val="18"/>
              </w:rPr>
            </w:pPr>
          </w:p>
          <w:p w:rsidR="0039784C" w:rsidRDefault="0039784C" w:rsidP="00F30855">
            <w:pPr>
              <w:jc w:val="left"/>
              <w:rPr>
                <w:rFonts w:eastAsia="Times"/>
                <w:sz w:val="18"/>
                <w:szCs w:val="18"/>
              </w:rPr>
            </w:pPr>
            <w:r>
              <w:rPr>
                <w:rFonts w:eastAsia="Times"/>
                <w:sz w:val="18"/>
                <w:szCs w:val="18"/>
              </w:rPr>
              <w:t>Establish a list of AONB 'honeypot' sites including details of site management arrangements</w:t>
            </w:r>
          </w:p>
          <w:p w:rsidR="0039784C" w:rsidRDefault="0039784C" w:rsidP="00F30855">
            <w:pPr>
              <w:jc w:val="left"/>
              <w:rPr>
                <w:rFonts w:eastAsia="Times"/>
                <w:sz w:val="18"/>
                <w:szCs w:val="18"/>
              </w:rPr>
            </w:pPr>
          </w:p>
          <w:p w:rsidR="00035E0C" w:rsidRPr="007D5FC4" w:rsidRDefault="00035E0C" w:rsidP="00F30855">
            <w:pPr>
              <w:jc w:val="left"/>
              <w:rPr>
                <w:rFonts w:eastAsia="Times"/>
                <w:sz w:val="18"/>
                <w:szCs w:val="18"/>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t>2014</w:t>
            </w:r>
          </w:p>
          <w:p w:rsidR="0039784C" w:rsidRDefault="0039784C" w:rsidP="00F30855">
            <w:pPr>
              <w:jc w:val="left"/>
              <w:rPr>
                <w:rFonts w:eastAsia="Times"/>
                <w:sz w:val="18"/>
                <w:szCs w:val="18"/>
              </w:rPr>
            </w:pPr>
          </w:p>
          <w:p w:rsidR="0039784C" w:rsidRDefault="0039784C" w:rsidP="00F30855">
            <w:pPr>
              <w:jc w:val="left"/>
              <w:rPr>
                <w:rFonts w:eastAsia="Times"/>
                <w:sz w:val="18"/>
                <w:szCs w:val="18"/>
              </w:rPr>
            </w:pPr>
          </w:p>
          <w:p w:rsidR="0039784C" w:rsidRDefault="0039784C" w:rsidP="00F30855">
            <w:pPr>
              <w:jc w:val="left"/>
              <w:rPr>
                <w:rFonts w:eastAsia="Times"/>
                <w:sz w:val="18"/>
                <w:szCs w:val="18"/>
              </w:rPr>
            </w:pPr>
          </w:p>
          <w:p w:rsidR="0039784C" w:rsidRDefault="0039784C" w:rsidP="00F30855">
            <w:pPr>
              <w:jc w:val="left"/>
              <w:rPr>
                <w:rFonts w:eastAsia="Times"/>
                <w:sz w:val="18"/>
                <w:szCs w:val="18"/>
              </w:rPr>
            </w:pPr>
          </w:p>
          <w:p w:rsidR="0039784C" w:rsidRPr="007D5FC4" w:rsidRDefault="0039784C" w:rsidP="00F30855">
            <w:pPr>
              <w:jc w:val="left"/>
              <w:rPr>
                <w:rFonts w:eastAsia="Times"/>
                <w:sz w:val="18"/>
                <w:szCs w:val="18"/>
              </w:rPr>
            </w:pPr>
            <w:r>
              <w:rPr>
                <w:rFonts w:eastAsia="Times"/>
                <w:sz w:val="18"/>
                <w:szCs w:val="18"/>
              </w:rPr>
              <w:t>2014</w:t>
            </w:r>
          </w:p>
        </w:tc>
        <w:tc>
          <w:tcPr>
            <w:tcW w:w="2060" w:type="dxa"/>
            <w:shd w:val="clear" w:color="auto" w:fill="auto"/>
          </w:tcPr>
          <w:p w:rsidR="00035E0C" w:rsidRPr="005A0B2B" w:rsidRDefault="00AE2A61" w:rsidP="00F30855">
            <w:pPr>
              <w:jc w:val="left"/>
              <w:rPr>
                <w:rFonts w:eastAsia="Times"/>
                <w:b/>
                <w:sz w:val="18"/>
                <w:szCs w:val="18"/>
              </w:rPr>
            </w:pPr>
            <w:r w:rsidRPr="00AE2A61">
              <w:rPr>
                <w:b/>
                <w:sz w:val="18"/>
                <w:szCs w:val="18"/>
                <w:lang w:val="en-US"/>
              </w:rPr>
              <w:t>Wyre Coast and Countryside Service</w:t>
            </w:r>
            <w:r w:rsidRPr="00AE2A61">
              <w:rPr>
                <w:sz w:val="18"/>
                <w:szCs w:val="18"/>
                <w:lang w:val="en-US"/>
              </w:rPr>
              <w:t xml:space="preserve"> </w:t>
            </w:r>
          </w:p>
          <w:p w:rsidR="00035E0C" w:rsidRDefault="00035E0C" w:rsidP="00F30855">
            <w:pPr>
              <w:jc w:val="left"/>
              <w:rPr>
                <w:rFonts w:eastAsia="Times"/>
                <w:sz w:val="18"/>
                <w:szCs w:val="18"/>
              </w:rPr>
            </w:pPr>
            <w:r>
              <w:rPr>
                <w:rFonts w:eastAsia="Times"/>
                <w:sz w:val="18"/>
                <w:szCs w:val="18"/>
              </w:rPr>
              <w:t>LCC E&amp;C Projects</w:t>
            </w:r>
          </w:p>
          <w:p w:rsidR="00035E0C" w:rsidRDefault="00035E0C" w:rsidP="007D5D98">
            <w:pPr>
              <w:jc w:val="left"/>
              <w:rPr>
                <w:rFonts w:eastAsia="Times"/>
                <w:sz w:val="18"/>
                <w:szCs w:val="18"/>
              </w:rPr>
            </w:pPr>
            <w:r>
              <w:rPr>
                <w:rFonts w:eastAsia="Times"/>
                <w:sz w:val="18"/>
                <w:szCs w:val="18"/>
              </w:rPr>
              <w:t>Friends groups</w:t>
            </w:r>
          </w:p>
          <w:p w:rsidR="00035E0C" w:rsidRDefault="00035E0C" w:rsidP="007D5D98">
            <w:pPr>
              <w:jc w:val="left"/>
              <w:rPr>
                <w:rFonts w:eastAsia="Times"/>
                <w:sz w:val="18"/>
                <w:szCs w:val="18"/>
              </w:rPr>
            </w:pPr>
            <w:r>
              <w:rPr>
                <w:rFonts w:eastAsia="Times"/>
                <w:sz w:val="18"/>
                <w:szCs w:val="18"/>
              </w:rPr>
              <w:t>Forestry Commission</w:t>
            </w:r>
          </w:p>
          <w:p w:rsidR="00035E0C" w:rsidRDefault="00035E0C" w:rsidP="007D5D98">
            <w:pPr>
              <w:jc w:val="left"/>
              <w:rPr>
                <w:rFonts w:eastAsia="Times"/>
                <w:sz w:val="18"/>
                <w:szCs w:val="18"/>
              </w:rPr>
            </w:pPr>
            <w:r>
              <w:rPr>
                <w:rFonts w:eastAsia="Times"/>
                <w:sz w:val="18"/>
                <w:szCs w:val="18"/>
              </w:rPr>
              <w:t>United Utilities</w:t>
            </w:r>
          </w:p>
          <w:p w:rsidR="00751947" w:rsidRDefault="00751947" w:rsidP="007D5D98">
            <w:pPr>
              <w:jc w:val="left"/>
              <w:rPr>
                <w:rFonts w:eastAsia="Times"/>
                <w:sz w:val="18"/>
                <w:szCs w:val="18"/>
              </w:rPr>
            </w:pPr>
            <w:r>
              <w:rPr>
                <w:rFonts w:eastAsia="Times"/>
                <w:sz w:val="18"/>
                <w:szCs w:val="18"/>
              </w:rPr>
              <w:t>LCC Countryside Service</w:t>
            </w:r>
          </w:p>
          <w:p w:rsidR="00751947" w:rsidRDefault="00751947" w:rsidP="007D5D98">
            <w:pPr>
              <w:jc w:val="left"/>
              <w:rPr>
                <w:rFonts w:eastAsia="Times"/>
                <w:sz w:val="18"/>
                <w:szCs w:val="18"/>
              </w:rPr>
            </w:pPr>
            <w:r w:rsidRPr="00AE2A61">
              <w:rPr>
                <w:rFonts w:eastAsia="Times"/>
                <w:sz w:val="18"/>
                <w:szCs w:val="18"/>
              </w:rPr>
              <w:t>Countryside Site Managers</w:t>
            </w:r>
          </w:p>
          <w:p w:rsidR="00035E0C" w:rsidRPr="007D5FC4" w:rsidRDefault="00035E0C" w:rsidP="007D5D98">
            <w:pPr>
              <w:jc w:val="left"/>
              <w:rPr>
                <w:rFonts w:eastAsia="Times"/>
                <w:sz w:val="18"/>
                <w:szCs w:val="18"/>
              </w:rPr>
            </w:pP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040066" w:rsidRDefault="00635337" w:rsidP="00C33751">
            <w:pPr>
              <w:jc w:val="left"/>
              <w:rPr>
                <w:rFonts w:eastAsia="Times"/>
                <w:sz w:val="18"/>
              </w:rPr>
            </w:pPr>
            <w:r>
              <w:rPr>
                <w:rFonts w:eastAsia="Times"/>
                <w:sz w:val="18"/>
              </w:rPr>
              <w:t xml:space="preserve">[3.3C]  </w:t>
            </w:r>
            <w:r w:rsidR="00035E0C" w:rsidRPr="00040066">
              <w:rPr>
                <w:rFonts w:eastAsia="Times"/>
                <w:sz w:val="18"/>
              </w:rPr>
              <w:t xml:space="preserve">Investigate the potential to link 'honeypot' site </w:t>
            </w:r>
            <w:r w:rsidR="00035E0C">
              <w:rPr>
                <w:rFonts w:eastAsia="Times"/>
                <w:sz w:val="18"/>
              </w:rPr>
              <w:t>projects with</w:t>
            </w:r>
            <w:r w:rsidR="00035E0C" w:rsidRPr="00040066">
              <w:rPr>
                <w:rFonts w:eastAsia="Times"/>
                <w:sz w:val="18"/>
              </w:rPr>
              <w:t xml:space="preserve"> 'visitor-giving' schemes</w:t>
            </w:r>
          </w:p>
        </w:tc>
        <w:tc>
          <w:tcPr>
            <w:tcW w:w="2789" w:type="dxa"/>
            <w:shd w:val="clear" w:color="auto" w:fill="auto"/>
          </w:tcPr>
          <w:p w:rsidR="00035E0C" w:rsidRPr="00040066" w:rsidRDefault="00035E0C" w:rsidP="00040066">
            <w:pPr>
              <w:jc w:val="left"/>
              <w:rPr>
                <w:rFonts w:eastAsia="Times"/>
                <w:sz w:val="18"/>
                <w:szCs w:val="18"/>
              </w:rPr>
            </w:pPr>
            <w:r>
              <w:rPr>
                <w:rFonts w:eastAsia="Times"/>
                <w:sz w:val="18"/>
                <w:szCs w:val="18"/>
              </w:rPr>
              <w:t>Coun</w:t>
            </w:r>
            <w:r w:rsidRPr="00040066">
              <w:rPr>
                <w:rFonts w:eastAsia="Times"/>
                <w:sz w:val="18"/>
                <w:szCs w:val="18"/>
              </w:rPr>
              <w:t xml:space="preserve">tryside Site Managers </w:t>
            </w:r>
            <w:r>
              <w:rPr>
                <w:rFonts w:eastAsia="Times"/>
                <w:sz w:val="18"/>
                <w:szCs w:val="18"/>
              </w:rPr>
              <w:t>i</w:t>
            </w:r>
            <w:r w:rsidRPr="00040066">
              <w:rPr>
                <w:rFonts w:eastAsia="Times"/>
                <w:sz w:val="18"/>
                <w:szCs w:val="18"/>
              </w:rPr>
              <w:t>nvolved in development of Champion Bowland visitor-giving schemes</w:t>
            </w:r>
          </w:p>
        </w:tc>
        <w:tc>
          <w:tcPr>
            <w:tcW w:w="1464" w:type="dxa"/>
            <w:shd w:val="clear" w:color="auto" w:fill="auto"/>
          </w:tcPr>
          <w:p w:rsidR="00035E0C" w:rsidRPr="007D5FC4" w:rsidRDefault="00035E0C" w:rsidP="00F30855">
            <w:pPr>
              <w:jc w:val="left"/>
              <w:rPr>
                <w:rFonts w:eastAsia="Times"/>
                <w:sz w:val="18"/>
                <w:szCs w:val="18"/>
              </w:rPr>
            </w:pPr>
            <w:r>
              <w:rPr>
                <w:rFonts w:eastAsia="Times"/>
                <w:sz w:val="18"/>
                <w:szCs w:val="18"/>
              </w:rPr>
              <w:t>2014</w:t>
            </w:r>
          </w:p>
        </w:tc>
        <w:tc>
          <w:tcPr>
            <w:tcW w:w="2060" w:type="dxa"/>
            <w:shd w:val="clear" w:color="auto" w:fill="auto"/>
          </w:tcPr>
          <w:p w:rsidR="00AE2A61" w:rsidRPr="00040066" w:rsidRDefault="00AE2A61" w:rsidP="00AE2A61">
            <w:pPr>
              <w:jc w:val="left"/>
              <w:rPr>
                <w:rFonts w:eastAsia="Times"/>
                <w:b/>
                <w:sz w:val="18"/>
                <w:szCs w:val="18"/>
              </w:rPr>
            </w:pPr>
            <w:r w:rsidRPr="00040066">
              <w:rPr>
                <w:rFonts w:eastAsia="Times"/>
                <w:b/>
                <w:sz w:val="18"/>
                <w:szCs w:val="18"/>
              </w:rPr>
              <w:t>Countryside Site Managers</w:t>
            </w:r>
          </w:p>
          <w:p w:rsidR="00035E0C" w:rsidRPr="00040066" w:rsidRDefault="00035E0C" w:rsidP="00F30855">
            <w:pPr>
              <w:jc w:val="left"/>
              <w:rPr>
                <w:rFonts w:eastAsia="Times"/>
                <w:sz w:val="18"/>
                <w:szCs w:val="18"/>
              </w:rPr>
            </w:pPr>
            <w:r w:rsidRPr="00040066">
              <w:rPr>
                <w:rFonts w:eastAsia="Times"/>
                <w:sz w:val="18"/>
                <w:szCs w:val="18"/>
              </w:rPr>
              <w:t>AONB Unit</w:t>
            </w:r>
          </w:p>
          <w:p w:rsidR="00035E0C" w:rsidRDefault="00035E0C" w:rsidP="00F30855">
            <w:pPr>
              <w:jc w:val="left"/>
              <w:rPr>
                <w:rFonts w:eastAsia="Times"/>
                <w:sz w:val="18"/>
                <w:szCs w:val="18"/>
              </w:rPr>
            </w:pPr>
            <w:r>
              <w:rPr>
                <w:rFonts w:eastAsia="Times"/>
                <w:sz w:val="18"/>
                <w:szCs w:val="18"/>
              </w:rPr>
              <w:t>BEx</w:t>
            </w:r>
          </w:p>
          <w:p w:rsidR="00035E0C" w:rsidRDefault="00035E0C" w:rsidP="00F30855">
            <w:pPr>
              <w:jc w:val="left"/>
              <w:rPr>
                <w:rFonts w:eastAsia="Times"/>
                <w:sz w:val="18"/>
                <w:szCs w:val="18"/>
              </w:rPr>
            </w:pPr>
            <w:r>
              <w:rPr>
                <w:rFonts w:eastAsia="Times"/>
                <w:sz w:val="18"/>
                <w:szCs w:val="18"/>
              </w:rPr>
              <w:t>Champion Bowland</w:t>
            </w:r>
          </w:p>
          <w:p w:rsidR="00035E0C" w:rsidRDefault="00035E0C" w:rsidP="00C33751">
            <w:pPr>
              <w:jc w:val="left"/>
              <w:rPr>
                <w:rFonts w:eastAsia="Times"/>
                <w:sz w:val="18"/>
                <w:szCs w:val="18"/>
              </w:rPr>
            </w:pPr>
            <w:r>
              <w:rPr>
                <w:rFonts w:eastAsia="Times"/>
                <w:sz w:val="18"/>
                <w:szCs w:val="18"/>
              </w:rPr>
              <w:t>LCC E&amp;C Projects</w:t>
            </w:r>
          </w:p>
          <w:p w:rsidR="00035E0C" w:rsidRPr="007D5FC4" w:rsidRDefault="00035E0C" w:rsidP="00F30855">
            <w:pPr>
              <w:jc w:val="left"/>
              <w:rPr>
                <w:rFonts w:eastAsia="Times"/>
                <w:sz w:val="18"/>
                <w:szCs w:val="18"/>
              </w:rPr>
            </w:pPr>
          </w:p>
        </w:tc>
      </w:tr>
      <w:tr w:rsidR="00035E0C" w:rsidRPr="007D5FC4" w:rsidTr="00F30855">
        <w:tc>
          <w:tcPr>
            <w:tcW w:w="2900" w:type="dxa"/>
            <w:vMerge w:val="restart"/>
            <w:shd w:val="clear" w:color="auto" w:fill="auto"/>
          </w:tcPr>
          <w:p w:rsidR="00035E0C" w:rsidRDefault="00035E0C" w:rsidP="00F30855">
            <w:pPr>
              <w:jc w:val="left"/>
              <w:rPr>
                <w:rFonts w:eastAsia="Times"/>
                <w:b/>
                <w:sz w:val="18"/>
                <w:szCs w:val="18"/>
              </w:rPr>
            </w:pPr>
            <w:r>
              <w:rPr>
                <w:rFonts w:eastAsia="Times"/>
                <w:b/>
                <w:sz w:val="18"/>
              </w:rPr>
              <w:t>[3</w:t>
            </w:r>
            <w:r w:rsidRPr="007D5FC4">
              <w:rPr>
                <w:rFonts w:eastAsia="Times"/>
                <w:b/>
                <w:sz w:val="18"/>
              </w:rPr>
              <w:t>.4]</w:t>
            </w:r>
            <w:r w:rsidRPr="00F30855">
              <w:rPr>
                <w:rFonts w:eastAsia="Times"/>
                <w:b/>
                <w:sz w:val="18"/>
                <w:szCs w:val="18"/>
              </w:rPr>
              <w:t xml:space="preserve"> </w:t>
            </w:r>
            <w:r w:rsidRPr="006120E2">
              <w:rPr>
                <w:rFonts w:eastAsia="Times"/>
                <w:b/>
                <w:sz w:val="18"/>
                <w:szCs w:val="18"/>
                <w:u w:val="single"/>
              </w:rPr>
              <w:t>Information and Publicity</w:t>
            </w:r>
          </w:p>
          <w:p w:rsidR="00035E0C" w:rsidRPr="007D5FC4" w:rsidRDefault="00035E0C" w:rsidP="00F30855">
            <w:pPr>
              <w:jc w:val="left"/>
              <w:rPr>
                <w:rFonts w:eastAsia="Times"/>
                <w:b/>
                <w:sz w:val="18"/>
              </w:rPr>
            </w:pPr>
            <w:r w:rsidRPr="00C83F40">
              <w:rPr>
                <w:b/>
                <w:sz w:val="18"/>
                <w:szCs w:val="18"/>
              </w:rPr>
              <w:t>Provide high quality and inclusive information (including website, print, on-site interpretation, social and digital media) to raise awareness of the AONB designation and the special qualities of the AONB landscape.</w:t>
            </w:r>
          </w:p>
        </w:tc>
        <w:tc>
          <w:tcPr>
            <w:tcW w:w="5289" w:type="dxa"/>
            <w:shd w:val="clear" w:color="auto" w:fill="auto"/>
          </w:tcPr>
          <w:p w:rsidR="00035E0C" w:rsidRDefault="00635337" w:rsidP="00D72C83">
            <w:pPr>
              <w:jc w:val="left"/>
              <w:rPr>
                <w:rFonts w:eastAsia="Times"/>
                <w:sz w:val="18"/>
              </w:rPr>
            </w:pPr>
            <w:r>
              <w:rPr>
                <w:rFonts w:eastAsia="Times"/>
                <w:sz w:val="18"/>
              </w:rPr>
              <w:t xml:space="preserve">[3.4A]  </w:t>
            </w:r>
            <w:r w:rsidR="00035E0C">
              <w:rPr>
                <w:rFonts w:eastAsia="Times"/>
                <w:sz w:val="18"/>
              </w:rPr>
              <w:t>Continue to develop high quality content and resources on the AONB website as both a visitor and partnership resource, providing a '</w:t>
            </w:r>
            <w:r w:rsidR="00DF4B35">
              <w:rPr>
                <w:rFonts w:eastAsia="Times"/>
                <w:sz w:val="18"/>
              </w:rPr>
              <w:t>hub' for up-to-date information</w:t>
            </w:r>
          </w:p>
          <w:p w:rsidR="00035E0C" w:rsidRPr="003B025E" w:rsidRDefault="00035E0C" w:rsidP="00D72C83">
            <w:pPr>
              <w:jc w:val="left"/>
              <w:rPr>
                <w:rFonts w:eastAsia="Times"/>
                <w:sz w:val="18"/>
              </w:rPr>
            </w:pPr>
          </w:p>
        </w:tc>
        <w:tc>
          <w:tcPr>
            <w:tcW w:w="2789" w:type="dxa"/>
            <w:shd w:val="clear" w:color="auto" w:fill="auto"/>
          </w:tcPr>
          <w:p w:rsidR="00035E0C" w:rsidRDefault="00035E0C" w:rsidP="00C73AD3">
            <w:pPr>
              <w:jc w:val="left"/>
              <w:rPr>
                <w:rFonts w:eastAsia="Times"/>
                <w:sz w:val="18"/>
                <w:szCs w:val="18"/>
              </w:rPr>
            </w:pPr>
            <w:r>
              <w:rPr>
                <w:rFonts w:eastAsia="Times"/>
                <w:sz w:val="18"/>
                <w:szCs w:val="18"/>
              </w:rPr>
              <w:t>Refresh of AONB website</w:t>
            </w:r>
          </w:p>
          <w:p w:rsidR="00035E0C" w:rsidRDefault="00035E0C" w:rsidP="00F30855">
            <w:pPr>
              <w:jc w:val="left"/>
              <w:rPr>
                <w:rFonts w:eastAsia="Times"/>
                <w:sz w:val="18"/>
                <w:szCs w:val="18"/>
              </w:rPr>
            </w:pPr>
          </w:p>
          <w:p w:rsidR="00C77E96" w:rsidRDefault="00C77E96" w:rsidP="00F30855">
            <w:pPr>
              <w:jc w:val="left"/>
              <w:rPr>
                <w:rFonts w:eastAsia="Times"/>
                <w:sz w:val="18"/>
              </w:rPr>
            </w:pPr>
            <w:r>
              <w:rPr>
                <w:rFonts w:eastAsia="Times"/>
                <w:sz w:val="18"/>
              </w:rPr>
              <w:t>Further d</w:t>
            </w:r>
            <w:r w:rsidRPr="00C77E96">
              <w:rPr>
                <w:rFonts w:eastAsia="Times"/>
                <w:sz w:val="18"/>
              </w:rPr>
              <w:t>evelop website content to promote the AONB to a diverse range of people (e.g. families, young people).</w:t>
            </w:r>
          </w:p>
          <w:p w:rsidR="00C77E96" w:rsidRPr="007D5FC4" w:rsidRDefault="00C77E96" w:rsidP="00F30855">
            <w:pPr>
              <w:jc w:val="left"/>
              <w:rPr>
                <w:rFonts w:eastAsia="Times"/>
                <w:sz w:val="18"/>
                <w:szCs w:val="18"/>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t>2015</w:t>
            </w:r>
          </w:p>
          <w:p w:rsidR="00C77E96" w:rsidRDefault="00C77E96" w:rsidP="00F30855">
            <w:pPr>
              <w:jc w:val="left"/>
              <w:rPr>
                <w:rFonts w:eastAsia="Times"/>
                <w:sz w:val="18"/>
                <w:szCs w:val="18"/>
              </w:rPr>
            </w:pPr>
          </w:p>
          <w:p w:rsidR="00C77E96" w:rsidRDefault="00C77E96" w:rsidP="00F30855">
            <w:pPr>
              <w:jc w:val="left"/>
              <w:rPr>
                <w:rFonts w:eastAsia="Times"/>
                <w:sz w:val="18"/>
                <w:szCs w:val="18"/>
              </w:rPr>
            </w:pPr>
            <w:r>
              <w:rPr>
                <w:rFonts w:eastAsia="Times"/>
                <w:sz w:val="18"/>
                <w:szCs w:val="18"/>
              </w:rPr>
              <w:t>2015</w:t>
            </w:r>
          </w:p>
          <w:p w:rsidR="00C77E96" w:rsidRDefault="00C77E96" w:rsidP="00F30855">
            <w:pPr>
              <w:jc w:val="left"/>
              <w:rPr>
                <w:rFonts w:eastAsia="Times"/>
                <w:sz w:val="18"/>
                <w:szCs w:val="18"/>
              </w:rPr>
            </w:pPr>
          </w:p>
          <w:p w:rsidR="00C77E96" w:rsidRPr="007D5FC4" w:rsidRDefault="00C77E96" w:rsidP="00F30855">
            <w:pPr>
              <w:jc w:val="left"/>
              <w:rPr>
                <w:rFonts w:eastAsia="Times"/>
                <w:sz w:val="18"/>
                <w:szCs w:val="18"/>
              </w:rPr>
            </w:pPr>
          </w:p>
        </w:tc>
        <w:tc>
          <w:tcPr>
            <w:tcW w:w="2060" w:type="dxa"/>
            <w:shd w:val="clear" w:color="auto" w:fill="auto"/>
          </w:tcPr>
          <w:p w:rsidR="00035E0C" w:rsidRPr="00417AE0" w:rsidRDefault="00035E0C" w:rsidP="00F30855">
            <w:pPr>
              <w:jc w:val="left"/>
              <w:rPr>
                <w:rFonts w:eastAsia="Times"/>
                <w:b/>
                <w:sz w:val="18"/>
                <w:szCs w:val="18"/>
              </w:rPr>
            </w:pPr>
            <w:r w:rsidRPr="00417AE0">
              <w:rPr>
                <w:rFonts w:eastAsia="Times"/>
                <w:b/>
                <w:sz w:val="18"/>
                <w:szCs w:val="18"/>
              </w:rPr>
              <w:t>AONB Unit</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CA3E65" w:rsidRDefault="00635337" w:rsidP="00F30855">
            <w:pPr>
              <w:jc w:val="left"/>
              <w:rPr>
                <w:rFonts w:eastAsia="Times"/>
                <w:b/>
                <w:sz w:val="18"/>
              </w:rPr>
            </w:pPr>
            <w:r>
              <w:rPr>
                <w:rFonts w:eastAsia="Times"/>
                <w:sz w:val="18"/>
              </w:rPr>
              <w:t>[</w:t>
            </w:r>
            <w:r w:rsidRPr="00392427">
              <w:rPr>
                <w:rFonts w:eastAsia="Times"/>
                <w:sz w:val="18"/>
              </w:rPr>
              <w:t xml:space="preserve">3.4B]  </w:t>
            </w:r>
            <w:r w:rsidR="00035E0C" w:rsidRPr="00392427">
              <w:rPr>
                <w:rFonts w:eastAsia="Times"/>
                <w:sz w:val="18"/>
              </w:rPr>
              <w:t xml:space="preserve">Review and rationalise leaflet production and distribution, where </w:t>
            </w:r>
            <w:r w:rsidR="00F30AF6">
              <w:rPr>
                <w:rFonts w:eastAsia="Times"/>
                <w:sz w:val="18"/>
              </w:rPr>
              <w:t>reso</w:t>
            </w:r>
            <w:r w:rsidR="00392427">
              <w:rPr>
                <w:rFonts w:eastAsia="Times"/>
                <w:sz w:val="18"/>
              </w:rPr>
              <w:t>urces allow, re-print existing</w:t>
            </w:r>
            <w:r w:rsidR="00F30AF6">
              <w:rPr>
                <w:rFonts w:eastAsia="Times"/>
                <w:sz w:val="18"/>
              </w:rPr>
              <w:t xml:space="preserve"> and produce new leaflets</w:t>
            </w:r>
          </w:p>
          <w:p w:rsidR="00035E0C" w:rsidRDefault="00035E0C" w:rsidP="00F30855">
            <w:pPr>
              <w:jc w:val="left"/>
              <w:rPr>
                <w:rFonts w:eastAsia="Times"/>
                <w:sz w:val="18"/>
              </w:rPr>
            </w:pPr>
          </w:p>
        </w:tc>
        <w:tc>
          <w:tcPr>
            <w:tcW w:w="2789" w:type="dxa"/>
            <w:shd w:val="clear" w:color="auto" w:fill="auto"/>
          </w:tcPr>
          <w:p w:rsidR="00035E0C" w:rsidRDefault="00035E0C" w:rsidP="00F30855">
            <w:pPr>
              <w:jc w:val="left"/>
              <w:rPr>
                <w:rFonts w:eastAsia="Times"/>
                <w:sz w:val="18"/>
                <w:szCs w:val="18"/>
              </w:rPr>
            </w:pPr>
            <w:r>
              <w:rPr>
                <w:rFonts w:eastAsia="Times"/>
                <w:sz w:val="18"/>
                <w:szCs w:val="18"/>
              </w:rPr>
              <w:t xml:space="preserve">Review AONB print </w:t>
            </w:r>
            <w:r w:rsidR="00392427">
              <w:rPr>
                <w:rFonts w:eastAsia="Times"/>
                <w:sz w:val="18"/>
                <w:szCs w:val="18"/>
              </w:rPr>
              <w:t xml:space="preserve">production and distribution </w:t>
            </w:r>
            <w:r>
              <w:rPr>
                <w:rFonts w:eastAsia="Times"/>
                <w:sz w:val="18"/>
                <w:szCs w:val="18"/>
              </w:rPr>
              <w:t>at least once per year</w:t>
            </w:r>
          </w:p>
          <w:p w:rsidR="00392427" w:rsidRDefault="00392427" w:rsidP="00F30855">
            <w:pPr>
              <w:jc w:val="left"/>
              <w:rPr>
                <w:rFonts w:eastAsia="Times"/>
                <w:sz w:val="18"/>
                <w:szCs w:val="18"/>
              </w:rPr>
            </w:pPr>
          </w:p>
          <w:p w:rsidR="00392427" w:rsidRDefault="00392427" w:rsidP="00F30855">
            <w:pPr>
              <w:jc w:val="left"/>
              <w:rPr>
                <w:rFonts w:eastAsia="Times"/>
                <w:sz w:val="18"/>
                <w:szCs w:val="18"/>
              </w:rPr>
            </w:pPr>
            <w:r>
              <w:rPr>
                <w:rFonts w:eastAsia="Times"/>
                <w:sz w:val="18"/>
                <w:szCs w:val="18"/>
              </w:rPr>
              <w:t xml:space="preserve">Re-print or produce 2 publications per year, where </w:t>
            </w:r>
            <w:r>
              <w:rPr>
                <w:rFonts w:eastAsia="Times"/>
                <w:sz w:val="18"/>
                <w:szCs w:val="18"/>
              </w:rPr>
              <w:lastRenderedPageBreak/>
              <w:t>resources allow</w:t>
            </w:r>
          </w:p>
          <w:p w:rsidR="00392427" w:rsidRDefault="00392427" w:rsidP="00F30855">
            <w:pPr>
              <w:jc w:val="left"/>
              <w:rPr>
                <w:rFonts w:eastAsia="Times"/>
                <w:sz w:val="18"/>
                <w:szCs w:val="18"/>
              </w:rPr>
            </w:pPr>
          </w:p>
          <w:p w:rsidR="00392427" w:rsidRPr="007D5FC4" w:rsidRDefault="00392427" w:rsidP="00F30855">
            <w:pPr>
              <w:jc w:val="left"/>
              <w:rPr>
                <w:rFonts w:eastAsia="Times"/>
                <w:sz w:val="18"/>
                <w:szCs w:val="18"/>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lastRenderedPageBreak/>
              <w:t>Annually</w:t>
            </w:r>
          </w:p>
          <w:p w:rsidR="00392427" w:rsidRDefault="00392427" w:rsidP="00F30855">
            <w:pPr>
              <w:jc w:val="left"/>
              <w:rPr>
                <w:rFonts w:eastAsia="Times"/>
                <w:sz w:val="18"/>
                <w:szCs w:val="18"/>
              </w:rPr>
            </w:pPr>
          </w:p>
          <w:p w:rsidR="00392427" w:rsidRDefault="00392427" w:rsidP="00F30855">
            <w:pPr>
              <w:jc w:val="left"/>
              <w:rPr>
                <w:rFonts w:eastAsia="Times"/>
                <w:sz w:val="18"/>
                <w:szCs w:val="18"/>
              </w:rPr>
            </w:pPr>
          </w:p>
          <w:p w:rsidR="00392427" w:rsidRDefault="00392427" w:rsidP="00F30855">
            <w:pPr>
              <w:jc w:val="left"/>
              <w:rPr>
                <w:rFonts w:eastAsia="Times"/>
                <w:sz w:val="18"/>
                <w:szCs w:val="18"/>
              </w:rPr>
            </w:pPr>
          </w:p>
          <w:p w:rsidR="00392427" w:rsidRPr="007D5FC4" w:rsidRDefault="00392427" w:rsidP="00F30855">
            <w:pPr>
              <w:jc w:val="left"/>
              <w:rPr>
                <w:rFonts w:eastAsia="Times"/>
                <w:sz w:val="18"/>
                <w:szCs w:val="18"/>
              </w:rPr>
            </w:pPr>
            <w:r>
              <w:rPr>
                <w:rFonts w:eastAsia="Times"/>
                <w:sz w:val="18"/>
                <w:szCs w:val="18"/>
              </w:rPr>
              <w:t>Annually</w:t>
            </w:r>
          </w:p>
        </w:tc>
        <w:tc>
          <w:tcPr>
            <w:tcW w:w="2060" w:type="dxa"/>
            <w:shd w:val="clear" w:color="auto" w:fill="auto"/>
          </w:tcPr>
          <w:p w:rsidR="00035E0C" w:rsidRPr="00417AE0" w:rsidRDefault="00035E0C" w:rsidP="00F30855">
            <w:pPr>
              <w:jc w:val="left"/>
              <w:rPr>
                <w:rFonts w:eastAsia="Times"/>
                <w:b/>
                <w:sz w:val="18"/>
                <w:szCs w:val="18"/>
              </w:rPr>
            </w:pPr>
            <w:r w:rsidRPr="00417AE0">
              <w:rPr>
                <w:rFonts w:eastAsia="Times"/>
                <w:b/>
                <w:sz w:val="18"/>
                <w:szCs w:val="18"/>
              </w:rPr>
              <w:t>AONB Unit</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F30855">
            <w:pPr>
              <w:jc w:val="left"/>
              <w:rPr>
                <w:rFonts w:eastAsia="Times"/>
                <w:sz w:val="18"/>
              </w:rPr>
            </w:pPr>
            <w:r>
              <w:rPr>
                <w:rFonts w:eastAsia="Times"/>
                <w:sz w:val="18"/>
              </w:rPr>
              <w:t xml:space="preserve">[3.4C]  </w:t>
            </w:r>
            <w:r w:rsidR="00035E0C">
              <w:rPr>
                <w:rFonts w:eastAsia="Times"/>
                <w:sz w:val="18"/>
              </w:rPr>
              <w:t xml:space="preserve">Review AONB Discovery Guide </w:t>
            </w:r>
            <w:r w:rsidR="00DF4B35">
              <w:rPr>
                <w:rFonts w:eastAsia="Times"/>
                <w:sz w:val="18"/>
              </w:rPr>
              <w:t>and re-issue if funding permits</w:t>
            </w:r>
          </w:p>
          <w:p w:rsidR="00035E0C" w:rsidRDefault="00035E0C" w:rsidP="00F30855">
            <w:pPr>
              <w:jc w:val="left"/>
              <w:rPr>
                <w:rFonts w:eastAsia="Times"/>
                <w:sz w:val="18"/>
              </w:rPr>
            </w:pPr>
          </w:p>
        </w:tc>
        <w:tc>
          <w:tcPr>
            <w:tcW w:w="2789" w:type="dxa"/>
            <w:shd w:val="clear" w:color="auto" w:fill="auto"/>
          </w:tcPr>
          <w:p w:rsidR="00035E0C" w:rsidRDefault="00035E0C" w:rsidP="00F30855">
            <w:pPr>
              <w:jc w:val="left"/>
              <w:rPr>
                <w:rFonts w:eastAsia="Times"/>
                <w:sz w:val="18"/>
                <w:szCs w:val="18"/>
              </w:rPr>
            </w:pPr>
            <w:r>
              <w:rPr>
                <w:rFonts w:eastAsia="Times"/>
                <w:sz w:val="18"/>
                <w:szCs w:val="18"/>
              </w:rPr>
              <w:t>Discovery Guide published</w:t>
            </w:r>
          </w:p>
          <w:p w:rsidR="00035E0C" w:rsidRDefault="00035E0C" w:rsidP="00F30855">
            <w:pPr>
              <w:jc w:val="left"/>
              <w:rPr>
                <w:rFonts w:eastAsia="Times"/>
                <w:sz w:val="18"/>
                <w:szCs w:val="18"/>
              </w:rPr>
            </w:pPr>
          </w:p>
          <w:p w:rsidR="00035E0C" w:rsidRDefault="00035E0C" w:rsidP="00F30855">
            <w:pPr>
              <w:jc w:val="left"/>
              <w:rPr>
                <w:rFonts w:eastAsia="Times"/>
                <w:sz w:val="18"/>
                <w:szCs w:val="18"/>
              </w:rPr>
            </w:pPr>
            <w:r>
              <w:rPr>
                <w:rFonts w:eastAsia="Times"/>
                <w:sz w:val="18"/>
                <w:szCs w:val="18"/>
              </w:rPr>
              <w:t>Review guide and re-issue</w:t>
            </w:r>
          </w:p>
          <w:p w:rsidR="00035E0C" w:rsidRPr="007D5FC4" w:rsidRDefault="00035E0C" w:rsidP="00F30855">
            <w:pPr>
              <w:jc w:val="left"/>
              <w:rPr>
                <w:rFonts w:eastAsia="Times"/>
                <w:sz w:val="18"/>
                <w:szCs w:val="18"/>
              </w:rPr>
            </w:pPr>
          </w:p>
        </w:tc>
        <w:tc>
          <w:tcPr>
            <w:tcW w:w="1464" w:type="dxa"/>
            <w:shd w:val="clear" w:color="auto" w:fill="auto"/>
          </w:tcPr>
          <w:p w:rsidR="00035E0C" w:rsidRDefault="00035E0C" w:rsidP="00F30855">
            <w:pPr>
              <w:jc w:val="left"/>
              <w:rPr>
                <w:rFonts w:eastAsia="Times"/>
                <w:sz w:val="18"/>
                <w:szCs w:val="18"/>
              </w:rPr>
            </w:pPr>
            <w:r>
              <w:rPr>
                <w:rFonts w:eastAsia="Times"/>
                <w:sz w:val="18"/>
                <w:szCs w:val="18"/>
              </w:rPr>
              <w:t>2014</w:t>
            </w:r>
          </w:p>
          <w:p w:rsidR="00035E0C" w:rsidRDefault="00035E0C" w:rsidP="00F30855">
            <w:pPr>
              <w:jc w:val="left"/>
              <w:rPr>
                <w:rFonts w:eastAsia="Times"/>
                <w:sz w:val="18"/>
                <w:szCs w:val="18"/>
              </w:rPr>
            </w:pPr>
          </w:p>
          <w:p w:rsidR="00035E0C" w:rsidRPr="007D5FC4" w:rsidRDefault="00035E0C" w:rsidP="00313FE2">
            <w:pPr>
              <w:jc w:val="left"/>
              <w:rPr>
                <w:rFonts w:eastAsia="Times"/>
                <w:sz w:val="18"/>
                <w:szCs w:val="18"/>
              </w:rPr>
            </w:pPr>
            <w:r>
              <w:rPr>
                <w:rFonts w:eastAsia="Times"/>
                <w:sz w:val="18"/>
                <w:szCs w:val="18"/>
              </w:rPr>
              <w:t>201</w:t>
            </w:r>
            <w:r w:rsidR="00313FE2">
              <w:rPr>
                <w:rFonts w:eastAsia="Times"/>
                <w:sz w:val="18"/>
                <w:szCs w:val="18"/>
              </w:rPr>
              <w:t>5</w:t>
            </w:r>
          </w:p>
        </w:tc>
        <w:tc>
          <w:tcPr>
            <w:tcW w:w="2060" w:type="dxa"/>
            <w:shd w:val="clear" w:color="auto" w:fill="auto"/>
          </w:tcPr>
          <w:p w:rsidR="00035E0C" w:rsidRPr="00417AE0" w:rsidRDefault="00035E0C" w:rsidP="00F30855">
            <w:pPr>
              <w:jc w:val="left"/>
              <w:rPr>
                <w:rFonts w:eastAsia="Times"/>
                <w:b/>
                <w:sz w:val="18"/>
                <w:szCs w:val="18"/>
              </w:rPr>
            </w:pPr>
            <w:r w:rsidRPr="00417AE0">
              <w:rPr>
                <w:rFonts w:eastAsia="Times"/>
                <w:b/>
                <w:sz w:val="18"/>
                <w:szCs w:val="18"/>
              </w:rPr>
              <w:t>AONB Unit</w:t>
            </w: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9C4899" w:rsidRDefault="00635337" w:rsidP="00983FA9">
            <w:pPr>
              <w:jc w:val="left"/>
              <w:rPr>
                <w:rFonts w:eastAsia="Times"/>
                <w:sz w:val="18"/>
              </w:rPr>
            </w:pPr>
            <w:r>
              <w:rPr>
                <w:rFonts w:eastAsia="Times"/>
                <w:sz w:val="18"/>
              </w:rPr>
              <w:t xml:space="preserve">[3.4D]  </w:t>
            </w:r>
            <w:r w:rsidR="00035E0C">
              <w:rPr>
                <w:rFonts w:eastAsia="Times"/>
                <w:sz w:val="18"/>
              </w:rPr>
              <w:t>Promote the Countryside Code to visitors with clear messages communicate</w:t>
            </w:r>
            <w:r w:rsidR="00983FA9">
              <w:rPr>
                <w:rFonts w:eastAsia="Times"/>
                <w:sz w:val="18"/>
              </w:rPr>
              <w:t>d</w:t>
            </w:r>
            <w:r w:rsidR="00035E0C">
              <w:rPr>
                <w:rFonts w:eastAsia="Times"/>
                <w:sz w:val="18"/>
              </w:rPr>
              <w:t xml:space="preserve"> through</w:t>
            </w:r>
            <w:r w:rsidR="00983FA9">
              <w:rPr>
                <w:rFonts w:eastAsia="Times"/>
                <w:sz w:val="18"/>
              </w:rPr>
              <w:t xml:space="preserve"> all</w:t>
            </w:r>
            <w:r w:rsidR="00035E0C">
              <w:rPr>
                <w:rFonts w:eastAsia="Times"/>
                <w:sz w:val="18"/>
              </w:rPr>
              <w:t xml:space="preserve"> AONB and partner</w:t>
            </w:r>
            <w:r w:rsidR="00983FA9">
              <w:rPr>
                <w:rFonts w:eastAsia="Times"/>
                <w:sz w:val="18"/>
              </w:rPr>
              <w:t xml:space="preserve"> communications channels </w:t>
            </w:r>
          </w:p>
        </w:tc>
        <w:tc>
          <w:tcPr>
            <w:tcW w:w="2789" w:type="dxa"/>
            <w:shd w:val="clear" w:color="auto" w:fill="auto"/>
          </w:tcPr>
          <w:p w:rsidR="00035E0C" w:rsidRPr="007D5FC4" w:rsidRDefault="00035E0C" w:rsidP="00983FA9">
            <w:pPr>
              <w:jc w:val="left"/>
              <w:rPr>
                <w:rFonts w:eastAsia="Times"/>
                <w:sz w:val="18"/>
                <w:szCs w:val="18"/>
              </w:rPr>
            </w:pPr>
            <w:r>
              <w:rPr>
                <w:rFonts w:eastAsia="Times"/>
                <w:sz w:val="18"/>
                <w:szCs w:val="18"/>
              </w:rPr>
              <w:t xml:space="preserve">Review and develop content on Countryside Code </w:t>
            </w:r>
            <w:r w:rsidR="00983FA9">
              <w:rPr>
                <w:rFonts w:eastAsia="Times"/>
                <w:sz w:val="18"/>
                <w:szCs w:val="18"/>
              </w:rPr>
              <w:t>on</w:t>
            </w:r>
            <w:r>
              <w:rPr>
                <w:rFonts w:eastAsia="Times"/>
                <w:sz w:val="18"/>
                <w:szCs w:val="18"/>
              </w:rPr>
              <w:t xml:space="preserve"> </w:t>
            </w:r>
            <w:r w:rsidR="00983FA9">
              <w:rPr>
                <w:rFonts w:eastAsia="Times"/>
                <w:sz w:val="18"/>
                <w:szCs w:val="18"/>
              </w:rPr>
              <w:t xml:space="preserve">AONB </w:t>
            </w:r>
            <w:r w:rsidR="00983FA9">
              <w:rPr>
                <w:rFonts w:eastAsia="Times"/>
                <w:sz w:val="18"/>
              </w:rPr>
              <w:t>website, social media, print and on-site interpretation,</w:t>
            </w:r>
            <w:r w:rsidR="00983FA9">
              <w:rPr>
                <w:rFonts w:eastAsia="Times"/>
                <w:sz w:val="18"/>
                <w:szCs w:val="18"/>
              </w:rPr>
              <w:t xml:space="preserve"> wherever possible</w:t>
            </w:r>
          </w:p>
        </w:tc>
        <w:tc>
          <w:tcPr>
            <w:tcW w:w="1464" w:type="dxa"/>
            <w:shd w:val="clear" w:color="auto" w:fill="auto"/>
          </w:tcPr>
          <w:p w:rsidR="00035E0C" w:rsidRDefault="00983FA9" w:rsidP="00E67610">
            <w:pPr>
              <w:jc w:val="left"/>
              <w:rPr>
                <w:rFonts w:eastAsia="Times"/>
                <w:sz w:val="18"/>
                <w:szCs w:val="18"/>
              </w:rPr>
            </w:pPr>
            <w:r>
              <w:rPr>
                <w:rFonts w:eastAsia="Times"/>
                <w:sz w:val="18"/>
                <w:szCs w:val="18"/>
              </w:rPr>
              <w:t>Annually</w:t>
            </w:r>
          </w:p>
          <w:p w:rsidR="00035E0C" w:rsidRDefault="00035E0C" w:rsidP="00E67610">
            <w:pPr>
              <w:jc w:val="left"/>
              <w:rPr>
                <w:rFonts w:eastAsia="Times"/>
                <w:sz w:val="18"/>
                <w:szCs w:val="18"/>
              </w:rPr>
            </w:pPr>
          </w:p>
          <w:p w:rsidR="00035E0C" w:rsidRDefault="00035E0C" w:rsidP="00E67610">
            <w:pPr>
              <w:jc w:val="left"/>
              <w:rPr>
                <w:rFonts w:eastAsia="Times"/>
                <w:sz w:val="18"/>
                <w:szCs w:val="18"/>
              </w:rPr>
            </w:pPr>
          </w:p>
          <w:p w:rsidR="00035E0C" w:rsidRDefault="00035E0C" w:rsidP="00E67610">
            <w:pPr>
              <w:jc w:val="left"/>
              <w:rPr>
                <w:rFonts w:eastAsia="Times"/>
                <w:sz w:val="18"/>
                <w:szCs w:val="18"/>
              </w:rPr>
            </w:pPr>
          </w:p>
          <w:p w:rsidR="00035E0C" w:rsidRDefault="00035E0C" w:rsidP="00E67610">
            <w:pPr>
              <w:jc w:val="left"/>
              <w:rPr>
                <w:rFonts w:eastAsia="Times"/>
                <w:sz w:val="18"/>
                <w:szCs w:val="18"/>
              </w:rPr>
            </w:pPr>
          </w:p>
          <w:p w:rsidR="00035E0C" w:rsidRDefault="00035E0C" w:rsidP="00E67610">
            <w:pPr>
              <w:jc w:val="left"/>
              <w:rPr>
                <w:rFonts w:eastAsia="Times"/>
                <w:sz w:val="18"/>
                <w:szCs w:val="18"/>
              </w:rPr>
            </w:pPr>
          </w:p>
          <w:p w:rsidR="00035E0C" w:rsidRPr="007D5FC4" w:rsidRDefault="00035E0C" w:rsidP="00E67610">
            <w:pPr>
              <w:jc w:val="left"/>
              <w:rPr>
                <w:rFonts w:eastAsia="Times"/>
                <w:sz w:val="18"/>
                <w:szCs w:val="18"/>
              </w:rPr>
            </w:pPr>
          </w:p>
        </w:tc>
        <w:tc>
          <w:tcPr>
            <w:tcW w:w="2060" w:type="dxa"/>
            <w:shd w:val="clear" w:color="auto" w:fill="auto"/>
          </w:tcPr>
          <w:p w:rsidR="00035E0C" w:rsidRPr="005B5F92" w:rsidRDefault="00035E0C" w:rsidP="00E67610">
            <w:pPr>
              <w:jc w:val="left"/>
              <w:rPr>
                <w:rFonts w:eastAsia="Times"/>
                <w:b/>
                <w:sz w:val="18"/>
                <w:szCs w:val="18"/>
              </w:rPr>
            </w:pPr>
            <w:r w:rsidRPr="005B5F92">
              <w:rPr>
                <w:rFonts w:eastAsia="Times"/>
                <w:b/>
                <w:sz w:val="18"/>
                <w:szCs w:val="18"/>
              </w:rPr>
              <w:t>AONB Unit</w:t>
            </w:r>
          </w:p>
          <w:p w:rsidR="00035E0C" w:rsidRDefault="00035E0C" w:rsidP="00E67610">
            <w:pPr>
              <w:jc w:val="left"/>
              <w:rPr>
                <w:rFonts w:eastAsia="Times"/>
                <w:sz w:val="18"/>
                <w:szCs w:val="18"/>
              </w:rPr>
            </w:pPr>
            <w:r>
              <w:rPr>
                <w:rFonts w:eastAsia="Times"/>
                <w:sz w:val="18"/>
                <w:szCs w:val="18"/>
              </w:rPr>
              <w:t>AONB Partners</w:t>
            </w:r>
          </w:p>
          <w:p w:rsidR="00035E0C" w:rsidRDefault="00035E0C" w:rsidP="00E67610">
            <w:pPr>
              <w:jc w:val="left"/>
              <w:rPr>
                <w:rFonts w:eastAsia="Times"/>
                <w:sz w:val="18"/>
                <w:szCs w:val="18"/>
              </w:rPr>
            </w:pPr>
            <w:r>
              <w:rPr>
                <w:rFonts w:eastAsia="Times"/>
                <w:sz w:val="18"/>
                <w:szCs w:val="18"/>
              </w:rPr>
              <w:t>Countryside Site Managers</w:t>
            </w:r>
          </w:p>
          <w:p w:rsidR="00035E0C" w:rsidRDefault="00035E0C" w:rsidP="00E67610">
            <w:pPr>
              <w:jc w:val="left"/>
              <w:rPr>
                <w:rFonts w:eastAsia="Times"/>
                <w:sz w:val="18"/>
                <w:szCs w:val="18"/>
              </w:rPr>
            </w:pPr>
            <w:r>
              <w:rPr>
                <w:rFonts w:eastAsia="Times"/>
                <w:sz w:val="18"/>
                <w:szCs w:val="18"/>
              </w:rPr>
              <w:t>Countryside Services</w:t>
            </w:r>
          </w:p>
          <w:p w:rsidR="00035E0C" w:rsidRDefault="00035E0C" w:rsidP="00E67610">
            <w:pPr>
              <w:jc w:val="left"/>
              <w:rPr>
                <w:rFonts w:eastAsia="Times"/>
                <w:sz w:val="18"/>
                <w:szCs w:val="18"/>
              </w:rPr>
            </w:pPr>
            <w:r>
              <w:rPr>
                <w:rFonts w:eastAsia="Times"/>
                <w:sz w:val="18"/>
                <w:szCs w:val="18"/>
              </w:rPr>
              <w:t>TICs</w:t>
            </w:r>
          </w:p>
          <w:p w:rsidR="00313FE2" w:rsidRDefault="00313FE2" w:rsidP="00313FE2">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313FE2" w:rsidRDefault="00313FE2" w:rsidP="00313FE2">
            <w:pPr>
              <w:jc w:val="left"/>
              <w:rPr>
                <w:rFonts w:eastAsia="Times"/>
                <w:sz w:val="18"/>
              </w:rPr>
            </w:pPr>
            <w:r>
              <w:rPr>
                <w:rFonts w:eastAsia="Times"/>
                <w:sz w:val="18"/>
              </w:rPr>
              <w:t>Welcome to Yorkshire</w:t>
            </w:r>
          </w:p>
          <w:p w:rsidR="00313FE2" w:rsidRDefault="00313FE2" w:rsidP="00313FE2">
            <w:pPr>
              <w:jc w:val="left"/>
              <w:rPr>
                <w:rFonts w:eastAsia="Times"/>
                <w:sz w:val="18"/>
              </w:rPr>
            </w:pPr>
            <w:r>
              <w:rPr>
                <w:rFonts w:eastAsia="Times"/>
                <w:sz w:val="18"/>
              </w:rPr>
              <w:t>Local authority tourism partners</w:t>
            </w:r>
          </w:p>
          <w:p w:rsidR="00313FE2" w:rsidRPr="007D5FC4" w:rsidRDefault="00313FE2" w:rsidP="00E67610">
            <w:pPr>
              <w:jc w:val="left"/>
              <w:rPr>
                <w:rFonts w:eastAsia="Times"/>
                <w:sz w:val="18"/>
                <w:szCs w:val="18"/>
              </w:rPr>
            </w:pPr>
          </w:p>
        </w:tc>
      </w:tr>
      <w:tr w:rsidR="00035E0C" w:rsidRPr="007D5FC4"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C77E96" w:rsidP="00F30855">
            <w:pPr>
              <w:jc w:val="left"/>
              <w:rPr>
                <w:rFonts w:eastAsia="Times"/>
                <w:sz w:val="18"/>
              </w:rPr>
            </w:pPr>
            <w:r>
              <w:rPr>
                <w:rFonts w:eastAsia="Times"/>
                <w:sz w:val="18"/>
              </w:rPr>
              <w:t>[3.4E</w:t>
            </w:r>
            <w:r w:rsidR="00635337">
              <w:rPr>
                <w:rFonts w:eastAsia="Times"/>
                <w:sz w:val="18"/>
              </w:rPr>
              <w:t xml:space="preserve">]  </w:t>
            </w:r>
            <w:r w:rsidR="009D3A17">
              <w:rPr>
                <w:rFonts w:eastAsia="Times"/>
                <w:sz w:val="18"/>
              </w:rPr>
              <w:t xml:space="preserve">Engage with public transport </w:t>
            </w:r>
            <w:r w:rsidR="00035E0C">
              <w:rPr>
                <w:rFonts w:eastAsia="Times"/>
                <w:sz w:val="18"/>
              </w:rPr>
              <w:t>operating companies to develop ticketing promotions and pu</w:t>
            </w:r>
            <w:r w:rsidR="00313FE2">
              <w:rPr>
                <w:rFonts w:eastAsia="Times"/>
                <w:sz w:val="18"/>
              </w:rPr>
              <w:t>blicity e.g.</w:t>
            </w:r>
            <w:r w:rsidR="00035E0C">
              <w:rPr>
                <w:rFonts w:eastAsia="Times"/>
                <w:sz w:val="18"/>
              </w:rPr>
              <w:t xml:space="preserve"> rail links to the AONB (Manchester Victoria – Clither</w:t>
            </w:r>
            <w:r w:rsidR="00DF4B35">
              <w:rPr>
                <w:rFonts w:eastAsia="Times"/>
                <w:sz w:val="18"/>
              </w:rPr>
              <w:t>oe and Leeds – Morecambe lines)</w:t>
            </w:r>
          </w:p>
          <w:p w:rsidR="00313FE2" w:rsidRPr="007D5FC4" w:rsidRDefault="00313FE2" w:rsidP="00F30855">
            <w:pPr>
              <w:jc w:val="left"/>
              <w:rPr>
                <w:rFonts w:eastAsia="Times"/>
                <w:b/>
                <w:sz w:val="18"/>
              </w:rPr>
            </w:pPr>
          </w:p>
        </w:tc>
        <w:tc>
          <w:tcPr>
            <w:tcW w:w="2789" w:type="dxa"/>
            <w:shd w:val="clear" w:color="auto" w:fill="auto"/>
          </w:tcPr>
          <w:p w:rsidR="00035E0C" w:rsidRDefault="00035E0C" w:rsidP="00F30855">
            <w:pPr>
              <w:jc w:val="left"/>
              <w:rPr>
                <w:rFonts w:eastAsia="Times"/>
                <w:sz w:val="18"/>
                <w:szCs w:val="18"/>
              </w:rPr>
            </w:pPr>
            <w:r>
              <w:rPr>
                <w:rFonts w:eastAsia="Times"/>
                <w:sz w:val="18"/>
                <w:szCs w:val="18"/>
              </w:rPr>
              <w:t>Meeting held with Northern Rail and</w:t>
            </w:r>
            <w:r w:rsidR="009D3A17">
              <w:rPr>
                <w:rFonts w:eastAsia="Times"/>
                <w:sz w:val="18"/>
                <w:szCs w:val="18"/>
              </w:rPr>
              <w:t>/or</w:t>
            </w:r>
            <w:r>
              <w:rPr>
                <w:rFonts w:eastAsia="Times"/>
                <w:sz w:val="18"/>
                <w:szCs w:val="18"/>
              </w:rPr>
              <w:t xml:space="preserve"> relevant community rail partnerships</w:t>
            </w:r>
          </w:p>
          <w:p w:rsidR="00035E0C" w:rsidRPr="007D5FC4" w:rsidRDefault="00035E0C" w:rsidP="00F30855">
            <w:pPr>
              <w:jc w:val="left"/>
              <w:rPr>
                <w:rFonts w:eastAsia="Times"/>
                <w:sz w:val="18"/>
                <w:szCs w:val="18"/>
              </w:rPr>
            </w:pPr>
          </w:p>
        </w:tc>
        <w:tc>
          <w:tcPr>
            <w:tcW w:w="1464" w:type="dxa"/>
            <w:shd w:val="clear" w:color="auto" w:fill="auto"/>
          </w:tcPr>
          <w:p w:rsidR="00035E0C" w:rsidRPr="007D5FC4" w:rsidRDefault="00035E0C" w:rsidP="00F30855">
            <w:pPr>
              <w:jc w:val="left"/>
              <w:rPr>
                <w:rFonts w:eastAsia="Times"/>
                <w:sz w:val="18"/>
                <w:szCs w:val="18"/>
              </w:rPr>
            </w:pPr>
            <w:r>
              <w:rPr>
                <w:rFonts w:eastAsia="Times"/>
                <w:sz w:val="18"/>
                <w:szCs w:val="18"/>
              </w:rPr>
              <w:t>2015</w:t>
            </w:r>
          </w:p>
        </w:tc>
        <w:tc>
          <w:tcPr>
            <w:tcW w:w="2060" w:type="dxa"/>
            <w:shd w:val="clear" w:color="auto" w:fill="auto"/>
          </w:tcPr>
          <w:p w:rsidR="00035E0C" w:rsidRPr="00C73AD3" w:rsidRDefault="00035E0C" w:rsidP="00F30855">
            <w:pPr>
              <w:jc w:val="left"/>
              <w:rPr>
                <w:rFonts w:eastAsia="Times"/>
                <w:b/>
                <w:sz w:val="18"/>
                <w:szCs w:val="18"/>
              </w:rPr>
            </w:pPr>
            <w:r w:rsidRPr="00C73AD3">
              <w:rPr>
                <w:rFonts w:eastAsia="Times"/>
                <w:b/>
                <w:sz w:val="18"/>
                <w:szCs w:val="18"/>
              </w:rPr>
              <w:t>AONB Unit</w:t>
            </w:r>
          </w:p>
          <w:p w:rsidR="00035E0C" w:rsidRDefault="00035E0C" w:rsidP="00F30855">
            <w:pPr>
              <w:jc w:val="left"/>
              <w:rPr>
                <w:rFonts w:eastAsia="Times"/>
                <w:sz w:val="18"/>
                <w:szCs w:val="18"/>
              </w:rPr>
            </w:pPr>
            <w:r>
              <w:rPr>
                <w:rFonts w:eastAsia="Times"/>
                <w:sz w:val="18"/>
                <w:szCs w:val="18"/>
              </w:rPr>
              <w:t>Northern Rail</w:t>
            </w:r>
          </w:p>
          <w:p w:rsidR="00035E0C" w:rsidRDefault="00035E0C" w:rsidP="00F30855">
            <w:pPr>
              <w:jc w:val="left"/>
              <w:rPr>
                <w:rFonts w:eastAsia="Times"/>
                <w:sz w:val="18"/>
                <w:szCs w:val="18"/>
              </w:rPr>
            </w:pPr>
            <w:r>
              <w:rPr>
                <w:rFonts w:eastAsia="Times"/>
                <w:sz w:val="18"/>
                <w:szCs w:val="18"/>
              </w:rPr>
              <w:t>BEx</w:t>
            </w:r>
          </w:p>
          <w:p w:rsidR="00313FE2" w:rsidRDefault="00313FE2" w:rsidP="00F30855">
            <w:pPr>
              <w:jc w:val="left"/>
              <w:rPr>
                <w:rFonts w:eastAsia="Times"/>
                <w:sz w:val="18"/>
                <w:szCs w:val="18"/>
              </w:rPr>
            </w:pPr>
            <w:r>
              <w:rPr>
                <w:rFonts w:eastAsia="Times"/>
                <w:sz w:val="18"/>
                <w:szCs w:val="18"/>
              </w:rPr>
              <w:t>Community Rail Partnerships</w:t>
            </w:r>
          </w:p>
          <w:p w:rsidR="00313FE2" w:rsidRPr="007D5FC4" w:rsidRDefault="00313FE2" w:rsidP="00F30855">
            <w:pPr>
              <w:jc w:val="left"/>
              <w:rPr>
                <w:rFonts w:eastAsia="Times"/>
                <w:sz w:val="18"/>
                <w:szCs w:val="18"/>
              </w:rPr>
            </w:pPr>
          </w:p>
        </w:tc>
      </w:tr>
      <w:tr w:rsidR="00035E0C" w:rsidRPr="00575FA3" w:rsidTr="00F30855">
        <w:tc>
          <w:tcPr>
            <w:tcW w:w="2900" w:type="dxa"/>
            <w:vMerge w:val="restart"/>
            <w:shd w:val="clear" w:color="auto" w:fill="auto"/>
          </w:tcPr>
          <w:p w:rsidR="00035E0C" w:rsidRPr="007D5FC4" w:rsidRDefault="00035E0C" w:rsidP="00C35BD9">
            <w:pPr>
              <w:jc w:val="left"/>
              <w:rPr>
                <w:rFonts w:eastAsia="Times"/>
                <w:b/>
                <w:sz w:val="18"/>
              </w:rPr>
            </w:pPr>
            <w:r>
              <w:rPr>
                <w:rFonts w:eastAsia="Times"/>
                <w:b/>
                <w:sz w:val="18"/>
              </w:rPr>
              <w:t xml:space="preserve">[3.5] </w:t>
            </w:r>
            <w:r w:rsidRPr="006120E2">
              <w:rPr>
                <w:rFonts w:eastAsia="Times"/>
                <w:b/>
                <w:sz w:val="18"/>
                <w:u w:val="single"/>
              </w:rPr>
              <w:t>Branding and Identity</w:t>
            </w:r>
            <w:r>
              <w:rPr>
                <w:rFonts w:eastAsia="Times"/>
                <w:b/>
                <w:sz w:val="18"/>
              </w:rPr>
              <w:t xml:space="preserve"> </w:t>
            </w:r>
            <w:r w:rsidRPr="00F30855">
              <w:rPr>
                <w:b/>
                <w:sz w:val="18"/>
                <w:szCs w:val="18"/>
              </w:rPr>
              <w:t xml:space="preserve">Maintain a distinctive and appropriate brand identity for the AONB and ensure consistency in how the special qualities of the AONB are portrayed, helping to promote the area as a sustainable </w:t>
            </w:r>
            <w:r w:rsidRPr="00F30855">
              <w:rPr>
                <w:b/>
                <w:sz w:val="18"/>
                <w:szCs w:val="18"/>
              </w:rPr>
              <w:lastRenderedPageBreak/>
              <w:t>tourism destination.</w:t>
            </w:r>
          </w:p>
        </w:tc>
        <w:tc>
          <w:tcPr>
            <w:tcW w:w="5289" w:type="dxa"/>
            <w:shd w:val="clear" w:color="auto" w:fill="auto"/>
          </w:tcPr>
          <w:p w:rsidR="00035E0C" w:rsidRPr="00D72C83" w:rsidRDefault="00635337" w:rsidP="00C35BD9">
            <w:pPr>
              <w:jc w:val="left"/>
              <w:rPr>
                <w:rFonts w:eastAsia="Times"/>
                <w:sz w:val="18"/>
                <w:szCs w:val="18"/>
              </w:rPr>
            </w:pPr>
            <w:r>
              <w:rPr>
                <w:sz w:val="18"/>
                <w:szCs w:val="18"/>
              </w:rPr>
              <w:lastRenderedPageBreak/>
              <w:t xml:space="preserve">[3.5A]  </w:t>
            </w:r>
            <w:r w:rsidR="00035E0C" w:rsidRPr="00D72C83">
              <w:rPr>
                <w:sz w:val="18"/>
                <w:szCs w:val="18"/>
              </w:rPr>
              <w:t>Investigate options for a refresh of the AONB brand, which maintains a strong identity</w:t>
            </w:r>
            <w:r w:rsidR="00035E0C">
              <w:rPr>
                <w:sz w:val="18"/>
                <w:szCs w:val="18"/>
              </w:rPr>
              <w:t>; and implement if resources allow</w:t>
            </w:r>
          </w:p>
        </w:tc>
        <w:tc>
          <w:tcPr>
            <w:tcW w:w="2789" w:type="dxa"/>
            <w:shd w:val="clear" w:color="auto" w:fill="auto"/>
          </w:tcPr>
          <w:p w:rsidR="00035E0C" w:rsidRPr="00575FA3" w:rsidRDefault="00035E0C" w:rsidP="00C35BD9">
            <w:pPr>
              <w:jc w:val="left"/>
              <w:rPr>
                <w:rFonts w:eastAsia="Times"/>
                <w:sz w:val="18"/>
              </w:rPr>
            </w:pPr>
            <w:r>
              <w:rPr>
                <w:rFonts w:eastAsia="Times"/>
                <w:sz w:val="18"/>
              </w:rPr>
              <w:t>Refresh of AONB brand</w:t>
            </w:r>
          </w:p>
        </w:tc>
        <w:tc>
          <w:tcPr>
            <w:tcW w:w="1464" w:type="dxa"/>
            <w:shd w:val="clear" w:color="auto" w:fill="auto"/>
          </w:tcPr>
          <w:p w:rsidR="00035E0C" w:rsidRPr="00575FA3" w:rsidRDefault="00035E0C" w:rsidP="00C35BD9">
            <w:pPr>
              <w:jc w:val="left"/>
              <w:rPr>
                <w:rFonts w:eastAsia="Times"/>
                <w:sz w:val="18"/>
              </w:rPr>
            </w:pPr>
            <w:r>
              <w:rPr>
                <w:rFonts w:eastAsia="Times"/>
                <w:sz w:val="18"/>
              </w:rPr>
              <w:t>2014</w:t>
            </w:r>
          </w:p>
        </w:tc>
        <w:tc>
          <w:tcPr>
            <w:tcW w:w="2060" w:type="dxa"/>
            <w:shd w:val="clear" w:color="auto" w:fill="auto"/>
          </w:tcPr>
          <w:p w:rsidR="00035E0C" w:rsidRPr="001561BE" w:rsidRDefault="00035E0C" w:rsidP="00C35BD9">
            <w:pPr>
              <w:jc w:val="left"/>
              <w:rPr>
                <w:rFonts w:eastAsia="Times"/>
                <w:b/>
                <w:sz w:val="18"/>
              </w:rPr>
            </w:pPr>
            <w:r w:rsidRPr="001561BE">
              <w:rPr>
                <w:rFonts w:eastAsia="Times"/>
                <w:b/>
                <w:sz w:val="18"/>
              </w:rPr>
              <w:t>AONB Unit</w:t>
            </w:r>
          </w:p>
          <w:p w:rsidR="00035E0C" w:rsidRDefault="00035E0C" w:rsidP="00C35BD9">
            <w:pPr>
              <w:jc w:val="left"/>
              <w:rPr>
                <w:rFonts w:eastAsia="Times"/>
                <w:sz w:val="18"/>
              </w:rPr>
            </w:pPr>
            <w:r>
              <w:rPr>
                <w:rFonts w:eastAsia="Times"/>
                <w:sz w:val="18"/>
              </w:rPr>
              <w:t>AONB P</w:t>
            </w:r>
            <w:r w:rsidR="00C768CA">
              <w:rPr>
                <w:rFonts w:eastAsia="Times"/>
                <w:sz w:val="18"/>
              </w:rPr>
              <w:t>FG</w:t>
            </w:r>
          </w:p>
          <w:p w:rsidR="00035E0C" w:rsidRPr="00575FA3" w:rsidRDefault="00035E0C" w:rsidP="00C35BD9">
            <w:pPr>
              <w:jc w:val="left"/>
              <w:rPr>
                <w:rFonts w:eastAsia="Times"/>
                <w:sz w:val="18"/>
              </w:rPr>
            </w:pP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F30855">
            <w:pPr>
              <w:jc w:val="left"/>
              <w:rPr>
                <w:rFonts w:eastAsia="Times"/>
                <w:sz w:val="18"/>
              </w:rPr>
            </w:pPr>
            <w:r>
              <w:rPr>
                <w:rFonts w:eastAsia="Times"/>
                <w:sz w:val="18"/>
              </w:rPr>
              <w:t xml:space="preserve">[3.5B]  </w:t>
            </w:r>
            <w:r w:rsidR="00035E0C">
              <w:rPr>
                <w:rFonts w:eastAsia="Times"/>
                <w:sz w:val="18"/>
              </w:rPr>
              <w:t>Review and update AONB branding guidelines, in line with any</w:t>
            </w:r>
            <w:r w:rsidR="00DF4B35">
              <w:rPr>
                <w:rFonts w:eastAsia="Times"/>
                <w:sz w:val="18"/>
              </w:rPr>
              <w:t xml:space="preserve"> 'refresh' of the AONB branding</w:t>
            </w:r>
          </w:p>
          <w:p w:rsidR="00B110CA" w:rsidRPr="00575FA3" w:rsidRDefault="00B110CA" w:rsidP="00F30855">
            <w:pPr>
              <w:jc w:val="left"/>
              <w:rPr>
                <w:rFonts w:eastAsia="Times"/>
                <w:sz w:val="18"/>
              </w:rPr>
            </w:pPr>
          </w:p>
        </w:tc>
        <w:tc>
          <w:tcPr>
            <w:tcW w:w="2789" w:type="dxa"/>
            <w:shd w:val="clear" w:color="auto" w:fill="auto"/>
          </w:tcPr>
          <w:p w:rsidR="00035E0C" w:rsidRPr="00575FA3" w:rsidRDefault="00035E0C" w:rsidP="00F30855">
            <w:pPr>
              <w:jc w:val="left"/>
              <w:rPr>
                <w:rFonts w:eastAsia="Times"/>
                <w:sz w:val="18"/>
              </w:rPr>
            </w:pPr>
            <w:r>
              <w:rPr>
                <w:rFonts w:eastAsia="Times"/>
                <w:sz w:val="18"/>
              </w:rPr>
              <w:t>Branding guidelines updated</w:t>
            </w:r>
          </w:p>
        </w:tc>
        <w:tc>
          <w:tcPr>
            <w:tcW w:w="1464" w:type="dxa"/>
            <w:shd w:val="clear" w:color="auto" w:fill="auto"/>
          </w:tcPr>
          <w:p w:rsidR="00035E0C" w:rsidRPr="00575FA3" w:rsidRDefault="00035E0C" w:rsidP="00F30855">
            <w:pPr>
              <w:jc w:val="left"/>
              <w:rPr>
                <w:rFonts w:eastAsia="Times"/>
                <w:sz w:val="18"/>
              </w:rPr>
            </w:pPr>
            <w:r>
              <w:rPr>
                <w:rFonts w:eastAsia="Times"/>
                <w:sz w:val="18"/>
              </w:rPr>
              <w:t>2014</w:t>
            </w:r>
          </w:p>
        </w:tc>
        <w:tc>
          <w:tcPr>
            <w:tcW w:w="2060" w:type="dxa"/>
            <w:shd w:val="clear" w:color="auto" w:fill="auto"/>
          </w:tcPr>
          <w:p w:rsidR="00035E0C" w:rsidRPr="00B110CA" w:rsidRDefault="00035E0C" w:rsidP="00F30855">
            <w:pPr>
              <w:jc w:val="left"/>
              <w:rPr>
                <w:rFonts w:eastAsia="Times"/>
                <w:b/>
                <w:sz w:val="18"/>
              </w:rPr>
            </w:pPr>
            <w:r w:rsidRPr="00B110CA">
              <w:rPr>
                <w:rFonts w:eastAsia="Times"/>
                <w:b/>
                <w:sz w:val="18"/>
              </w:rPr>
              <w:t>AONB Unit</w:t>
            </w: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49459F">
            <w:pPr>
              <w:jc w:val="left"/>
              <w:rPr>
                <w:rFonts w:eastAsia="Times"/>
                <w:sz w:val="18"/>
              </w:rPr>
            </w:pPr>
            <w:r>
              <w:rPr>
                <w:rFonts w:eastAsia="Times"/>
                <w:sz w:val="18"/>
              </w:rPr>
              <w:t xml:space="preserve">[3.5C]  </w:t>
            </w:r>
            <w:r w:rsidR="00035E0C">
              <w:rPr>
                <w:rFonts w:eastAsia="Times"/>
                <w:sz w:val="18"/>
              </w:rPr>
              <w:t xml:space="preserve">Continue to develop and maintain a diverse library of </w:t>
            </w:r>
            <w:r w:rsidR="00035E0C">
              <w:rPr>
                <w:rFonts w:eastAsia="Times"/>
                <w:sz w:val="18"/>
              </w:rPr>
              <w:lastRenderedPageBreak/>
              <w:t>AONB images</w:t>
            </w:r>
          </w:p>
        </w:tc>
        <w:tc>
          <w:tcPr>
            <w:tcW w:w="2789" w:type="dxa"/>
            <w:shd w:val="clear" w:color="auto" w:fill="auto"/>
          </w:tcPr>
          <w:p w:rsidR="00035E0C" w:rsidRDefault="00035E0C" w:rsidP="00F30855">
            <w:pPr>
              <w:jc w:val="left"/>
              <w:rPr>
                <w:rFonts w:eastAsia="Times"/>
                <w:sz w:val="18"/>
              </w:rPr>
            </w:pPr>
            <w:r>
              <w:rPr>
                <w:rFonts w:eastAsia="Times"/>
                <w:sz w:val="18"/>
              </w:rPr>
              <w:lastRenderedPageBreak/>
              <w:t>Photography commission</w:t>
            </w:r>
          </w:p>
          <w:p w:rsidR="00035E0C" w:rsidRDefault="00035E0C" w:rsidP="00F30855">
            <w:pPr>
              <w:jc w:val="left"/>
              <w:rPr>
                <w:rFonts w:eastAsia="Times"/>
                <w:sz w:val="18"/>
              </w:rPr>
            </w:pPr>
          </w:p>
          <w:p w:rsidR="00035E0C" w:rsidRPr="00575FA3" w:rsidRDefault="00035E0C" w:rsidP="00F30855">
            <w:pPr>
              <w:jc w:val="left"/>
              <w:rPr>
                <w:rFonts w:eastAsia="Times"/>
                <w:sz w:val="18"/>
              </w:rPr>
            </w:pPr>
            <w:r>
              <w:rPr>
                <w:rFonts w:eastAsia="Times"/>
                <w:sz w:val="18"/>
              </w:rPr>
              <w:t>Review of AONB image library</w:t>
            </w:r>
          </w:p>
        </w:tc>
        <w:tc>
          <w:tcPr>
            <w:tcW w:w="1464" w:type="dxa"/>
            <w:shd w:val="clear" w:color="auto" w:fill="auto"/>
          </w:tcPr>
          <w:p w:rsidR="00035E0C" w:rsidRDefault="00035E0C" w:rsidP="00F30855">
            <w:pPr>
              <w:jc w:val="left"/>
              <w:rPr>
                <w:rFonts w:eastAsia="Times"/>
                <w:sz w:val="18"/>
              </w:rPr>
            </w:pPr>
            <w:r>
              <w:rPr>
                <w:rFonts w:eastAsia="Times"/>
                <w:sz w:val="18"/>
              </w:rPr>
              <w:lastRenderedPageBreak/>
              <w:t>2014</w:t>
            </w:r>
          </w:p>
          <w:p w:rsidR="00035E0C" w:rsidRDefault="00035E0C" w:rsidP="00F30855">
            <w:pPr>
              <w:jc w:val="left"/>
              <w:rPr>
                <w:rFonts w:eastAsia="Times"/>
                <w:sz w:val="18"/>
              </w:rPr>
            </w:pPr>
          </w:p>
          <w:p w:rsidR="00035E0C" w:rsidRDefault="00035E0C" w:rsidP="00F30855">
            <w:pPr>
              <w:jc w:val="left"/>
              <w:rPr>
                <w:rFonts w:eastAsia="Times"/>
                <w:sz w:val="18"/>
              </w:rPr>
            </w:pPr>
            <w:r>
              <w:rPr>
                <w:rFonts w:eastAsia="Times"/>
                <w:sz w:val="18"/>
              </w:rPr>
              <w:t>Annually</w:t>
            </w:r>
          </w:p>
          <w:p w:rsidR="00035E0C" w:rsidRPr="00575FA3" w:rsidRDefault="00035E0C" w:rsidP="00F30855">
            <w:pPr>
              <w:jc w:val="left"/>
              <w:rPr>
                <w:rFonts w:eastAsia="Times"/>
                <w:sz w:val="18"/>
              </w:rPr>
            </w:pPr>
          </w:p>
        </w:tc>
        <w:tc>
          <w:tcPr>
            <w:tcW w:w="2060" w:type="dxa"/>
            <w:shd w:val="clear" w:color="auto" w:fill="auto"/>
          </w:tcPr>
          <w:p w:rsidR="00035E0C" w:rsidRPr="00B110CA" w:rsidRDefault="00035E0C" w:rsidP="00F30855">
            <w:pPr>
              <w:jc w:val="left"/>
              <w:rPr>
                <w:rFonts w:eastAsia="Times"/>
                <w:b/>
                <w:sz w:val="18"/>
              </w:rPr>
            </w:pPr>
            <w:r w:rsidRPr="00B110CA">
              <w:rPr>
                <w:rFonts w:eastAsia="Times"/>
                <w:b/>
                <w:sz w:val="18"/>
              </w:rPr>
              <w:lastRenderedPageBreak/>
              <w:t>AONB Unit</w:t>
            </w:r>
          </w:p>
          <w:p w:rsidR="00035E0C" w:rsidRPr="00575FA3" w:rsidRDefault="00035E0C" w:rsidP="00F30855">
            <w:pPr>
              <w:jc w:val="left"/>
              <w:rPr>
                <w:rFonts w:eastAsia="Times"/>
                <w:sz w:val="18"/>
              </w:rPr>
            </w:pP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CA3E65">
            <w:pPr>
              <w:jc w:val="left"/>
              <w:rPr>
                <w:rFonts w:eastAsia="Times"/>
                <w:sz w:val="18"/>
              </w:rPr>
            </w:pPr>
            <w:r>
              <w:rPr>
                <w:rFonts w:eastAsia="Times"/>
                <w:sz w:val="18"/>
              </w:rPr>
              <w:t xml:space="preserve">[3.5D]  </w:t>
            </w:r>
            <w:r w:rsidR="00CA3E65">
              <w:rPr>
                <w:rFonts w:eastAsia="Times"/>
                <w:sz w:val="18"/>
              </w:rPr>
              <w:t xml:space="preserve">Continue to re-instate, replace or renovate </w:t>
            </w:r>
            <w:r w:rsidR="00035E0C">
              <w:rPr>
                <w:rFonts w:eastAsia="Times"/>
                <w:sz w:val="18"/>
              </w:rPr>
              <w:t xml:space="preserve"> boundary signs on key routes into the AONB, wher</w:t>
            </w:r>
            <w:r w:rsidR="00DF4B35">
              <w:rPr>
                <w:rFonts w:eastAsia="Times"/>
                <w:sz w:val="18"/>
              </w:rPr>
              <w:t>e necessary and funding permits</w:t>
            </w:r>
          </w:p>
          <w:p w:rsidR="00313FE2" w:rsidRDefault="00313FE2" w:rsidP="00CA3E65">
            <w:pPr>
              <w:jc w:val="left"/>
              <w:rPr>
                <w:rFonts w:eastAsia="Times"/>
                <w:sz w:val="18"/>
              </w:rPr>
            </w:pPr>
          </w:p>
        </w:tc>
        <w:tc>
          <w:tcPr>
            <w:tcW w:w="2789" w:type="dxa"/>
            <w:shd w:val="clear" w:color="auto" w:fill="auto"/>
          </w:tcPr>
          <w:p w:rsidR="00035E0C" w:rsidRPr="00575FA3" w:rsidRDefault="00035E0C" w:rsidP="00CA3E65">
            <w:pPr>
              <w:jc w:val="left"/>
              <w:rPr>
                <w:rFonts w:eastAsia="Times"/>
                <w:sz w:val="18"/>
              </w:rPr>
            </w:pPr>
            <w:r>
              <w:rPr>
                <w:rFonts w:eastAsia="Times"/>
                <w:sz w:val="18"/>
              </w:rPr>
              <w:t>Re</w:t>
            </w:r>
            <w:r w:rsidR="00CA3E65">
              <w:rPr>
                <w:rFonts w:eastAsia="Times"/>
                <w:sz w:val="18"/>
              </w:rPr>
              <w:t>-instate, re</w:t>
            </w:r>
            <w:r>
              <w:rPr>
                <w:rFonts w:eastAsia="Times"/>
                <w:sz w:val="18"/>
              </w:rPr>
              <w:t xml:space="preserve">place </w:t>
            </w:r>
            <w:r w:rsidR="00CA3E65">
              <w:rPr>
                <w:rFonts w:eastAsia="Times"/>
                <w:sz w:val="18"/>
              </w:rPr>
              <w:t xml:space="preserve">or renovate  </w:t>
            </w:r>
            <w:r>
              <w:rPr>
                <w:rFonts w:eastAsia="Times"/>
                <w:sz w:val="18"/>
              </w:rPr>
              <w:t>5 boundary signs</w:t>
            </w:r>
          </w:p>
        </w:tc>
        <w:tc>
          <w:tcPr>
            <w:tcW w:w="1464" w:type="dxa"/>
            <w:shd w:val="clear" w:color="auto" w:fill="auto"/>
          </w:tcPr>
          <w:p w:rsidR="00035E0C" w:rsidRPr="00575FA3" w:rsidRDefault="00035E0C" w:rsidP="00F30855">
            <w:pPr>
              <w:jc w:val="left"/>
              <w:rPr>
                <w:rFonts w:eastAsia="Times"/>
                <w:sz w:val="18"/>
              </w:rPr>
            </w:pPr>
            <w:r>
              <w:rPr>
                <w:rFonts w:eastAsia="Times"/>
                <w:sz w:val="18"/>
              </w:rPr>
              <w:t>2019</w:t>
            </w:r>
          </w:p>
        </w:tc>
        <w:tc>
          <w:tcPr>
            <w:tcW w:w="2060" w:type="dxa"/>
            <w:shd w:val="clear" w:color="auto" w:fill="auto"/>
          </w:tcPr>
          <w:p w:rsidR="00035E0C" w:rsidRPr="00B110CA" w:rsidRDefault="00035E0C" w:rsidP="00F30855">
            <w:pPr>
              <w:jc w:val="left"/>
              <w:rPr>
                <w:rFonts w:eastAsia="Times"/>
                <w:b/>
                <w:sz w:val="18"/>
              </w:rPr>
            </w:pPr>
            <w:r w:rsidRPr="00B110CA">
              <w:rPr>
                <w:rFonts w:eastAsia="Times"/>
                <w:b/>
                <w:sz w:val="18"/>
              </w:rPr>
              <w:t>AONB Unit</w:t>
            </w:r>
          </w:p>
          <w:p w:rsidR="00035E0C" w:rsidRDefault="00035E0C" w:rsidP="00F30855">
            <w:pPr>
              <w:jc w:val="left"/>
              <w:rPr>
                <w:rFonts w:eastAsia="Times"/>
                <w:sz w:val="18"/>
              </w:rPr>
            </w:pPr>
            <w:r>
              <w:rPr>
                <w:rFonts w:eastAsia="Times"/>
                <w:sz w:val="18"/>
              </w:rPr>
              <w:t>LCC E&amp;C Projects</w:t>
            </w:r>
          </w:p>
          <w:p w:rsidR="00035E0C" w:rsidRPr="00575FA3" w:rsidRDefault="00035E0C" w:rsidP="00F30855">
            <w:pPr>
              <w:jc w:val="left"/>
              <w:rPr>
                <w:rFonts w:eastAsia="Times"/>
                <w:sz w:val="18"/>
              </w:rPr>
            </w:pP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9D4154">
            <w:pPr>
              <w:rPr>
                <w:rFonts w:eastAsia="Times"/>
                <w:sz w:val="18"/>
                <w:szCs w:val="18"/>
              </w:rPr>
            </w:pPr>
            <w:r>
              <w:rPr>
                <w:rFonts w:eastAsia="Times"/>
                <w:sz w:val="18"/>
                <w:szCs w:val="18"/>
              </w:rPr>
              <w:t xml:space="preserve">[3.5E]  </w:t>
            </w:r>
            <w:r w:rsidR="00035E0C" w:rsidRPr="009D4154">
              <w:rPr>
                <w:rFonts w:eastAsia="Times"/>
                <w:sz w:val="18"/>
                <w:szCs w:val="18"/>
              </w:rPr>
              <w:t xml:space="preserve">Ensure that </w:t>
            </w:r>
            <w:r w:rsidR="00035E0C" w:rsidRPr="009D4154">
              <w:rPr>
                <w:sz w:val="18"/>
                <w:szCs w:val="18"/>
              </w:rPr>
              <w:t>AONB gateway sites (e.g. country parks,</w:t>
            </w:r>
            <w:r w:rsidR="0039784C">
              <w:rPr>
                <w:sz w:val="18"/>
                <w:szCs w:val="18"/>
              </w:rPr>
              <w:t xml:space="preserve"> market towns,</w:t>
            </w:r>
            <w:r w:rsidR="00035E0C" w:rsidRPr="009D4154">
              <w:rPr>
                <w:sz w:val="18"/>
                <w:szCs w:val="18"/>
              </w:rPr>
              <w:t xml:space="preserve"> nature reserves) and tourism businesses </w:t>
            </w:r>
            <w:r w:rsidR="00035E0C" w:rsidRPr="009D4154">
              <w:rPr>
                <w:rFonts w:eastAsia="Times"/>
                <w:sz w:val="18"/>
                <w:szCs w:val="18"/>
              </w:rPr>
              <w:t>open to the public co</w:t>
            </w:r>
            <w:r w:rsidR="00DF4B35">
              <w:rPr>
                <w:rFonts w:eastAsia="Times"/>
                <w:sz w:val="18"/>
                <w:szCs w:val="18"/>
              </w:rPr>
              <w:t>ntinue to carry AONB literature</w:t>
            </w:r>
          </w:p>
          <w:p w:rsidR="00035E0C" w:rsidRPr="009D4154" w:rsidRDefault="00035E0C" w:rsidP="009D4154">
            <w:pPr>
              <w:rPr>
                <w:rFonts w:eastAsia="Times"/>
                <w:sz w:val="18"/>
                <w:szCs w:val="18"/>
              </w:rPr>
            </w:pPr>
          </w:p>
        </w:tc>
        <w:tc>
          <w:tcPr>
            <w:tcW w:w="2789" w:type="dxa"/>
            <w:shd w:val="clear" w:color="auto" w:fill="auto"/>
          </w:tcPr>
          <w:p w:rsidR="00035E0C" w:rsidRPr="00575FA3" w:rsidRDefault="00035E0C" w:rsidP="005B3185">
            <w:pPr>
              <w:jc w:val="left"/>
              <w:rPr>
                <w:rFonts w:eastAsia="Times"/>
                <w:sz w:val="18"/>
              </w:rPr>
            </w:pPr>
            <w:r>
              <w:rPr>
                <w:rFonts w:eastAsia="Times"/>
                <w:sz w:val="18"/>
              </w:rPr>
              <w:t>Review and maintain leaflet distribution service</w:t>
            </w:r>
          </w:p>
        </w:tc>
        <w:tc>
          <w:tcPr>
            <w:tcW w:w="1464" w:type="dxa"/>
            <w:shd w:val="clear" w:color="auto" w:fill="auto"/>
          </w:tcPr>
          <w:p w:rsidR="00035E0C" w:rsidRPr="00575FA3" w:rsidRDefault="00035E0C" w:rsidP="00F30855">
            <w:pPr>
              <w:jc w:val="left"/>
              <w:rPr>
                <w:rFonts w:eastAsia="Times"/>
                <w:sz w:val="18"/>
              </w:rPr>
            </w:pPr>
            <w:r>
              <w:rPr>
                <w:rFonts w:eastAsia="Times"/>
                <w:sz w:val="18"/>
              </w:rPr>
              <w:t>Annually</w:t>
            </w:r>
          </w:p>
        </w:tc>
        <w:tc>
          <w:tcPr>
            <w:tcW w:w="2060" w:type="dxa"/>
            <w:shd w:val="clear" w:color="auto" w:fill="auto"/>
          </w:tcPr>
          <w:p w:rsidR="00035E0C" w:rsidRDefault="00035E0C" w:rsidP="00F30855">
            <w:pPr>
              <w:jc w:val="left"/>
              <w:rPr>
                <w:rFonts w:eastAsia="Times"/>
                <w:b/>
                <w:sz w:val="18"/>
              </w:rPr>
            </w:pPr>
            <w:r w:rsidRPr="00B110CA">
              <w:rPr>
                <w:rFonts w:eastAsia="Times"/>
                <w:b/>
                <w:sz w:val="18"/>
              </w:rPr>
              <w:t>AONB Unit</w:t>
            </w:r>
          </w:p>
          <w:p w:rsidR="00313FE2" w:rsidRDefault="00313FE2" w:rsidP="00313FE2">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313FE2" w:rsidRDefault="00313FE2" w:rsidP="00313FE2">
            <w:pPr>
              <w:jc w:val="left"/>
              <w:rPr>
                <w:rFonts w:eastAsia="Times"/>
                <w:sz w:val="18"/>
              </w:rPr>
            </w:pPr>
            <w:r>
              <w:rPr>
                <w:rFonts w:eastAsia="Times"/>
                <w:sz w:val="18"/>
              </w:rPr>
              <w:t>Welcome to Yorkshire</w:t>
            </w:r>
          </w:p>
          <w:p w:rsidR="00313FE2" w:rsidRDefault="00313FE2" w:rsidP="00313FE2">
            <w:pPr>
              <w:jc w:val="left"/>
              <w:rPr>
                <w:rFonts w:eastAsia="Times"/>
                <w:sz w:val="18"/>
              </w:rPr>
            </w:pPr>
            <w:r>
              <w:rPr>
                <w:rFonts w:eastAsia="Times"/>
                <w:sz w:val="18"/>
              </w:rPr>
              <w:t>Local authority tourism partners</w:t>
            </w:r>
          </w:p>
          <w:p w:rsidR="00313FE2" w:rsidRPr="00B110CA" w:rsidRDefault="00313FE2" w:rsidP="00F30855">
            <w:pPr>
              <w:jc w:val="left"/>
              <w:rPr>
                <w:rFonts w:eastAsia="Times"/>
                <w:b/>
                <w:sz w:val="18"/>
              </w:rPr>
            </w:pP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B3185" w:rsidRDefault="00635337" w:rsidP="005B3185">
            <w:pPr>
              <w:jc w:val="left"/>
              <w:rPr>
                <w:rFonts w:eastAsia="Times"/>
                <w:sz w:val="18"/>
              </w:rPr>
            </w:pPr>
            <w:r>
              <w:rPr>
                <w:rFonts w:eastAsia="Times"/>
                <w:sz w:val="18"/>
              </w:rPr>
              <w:t xml:space="preserve">[3.5F]  </w:t>
            </w:r>
            <w:r w:rsidR="00035E0C" w:rsidRPr="005B3185">
              <w:rPr>
                <w:rFonts w:eastAsia="Times"/>
                <w:sz w:val="18"/>
              </w:rPr>
              <w:t>Develop and maintain relationships with specialist media in promoting the AONB as sustainable tourism destination</w:t>
            </w:r>
          </w:p>
        </w:tc>
        <w:tc>
          <w:tcPr>
            <w:tcW w:w="2789" w:type="dxa"/>
            <w:shd w:val="clear" w:color="auto" w:fill="auto"/>
          </w:tcPr>
          <w:p w:rsidR="00035E0C" w:rsidRDefault="00035E0C" w:rsidP="005B3185">
            <w:pPr>
              <w:jc w:val="left"/>
              <w:rPr>
                <w:rFonts w:eastAsia="Times"/>
                <w:sz w:val="18"/>
              </w:rPr>
            </w:pPr>
            <w:r>
              <w:rPr>
                <w:rFonts w:eastAsia="Times"/>
                <w:sz w:val="18"/>
              </w:rPr>
              <w:t>Update</w:t>
            </w:r>
            <w:r w:rsidRPr="005B3185">
              <w:rPr>
                <w:rFonts w:eastAsia="Times"/>
                <w:sz w:val="18"/>
              </w:rPr>
              <w:t xml:space="preserve"> </w:t>
            </w:r>
            <w:r>
              <w:rPr>
                <w:rFonts w:eastAsia="Times"/>
                <w:sz w:val="18"/>
              </w:rPr>
              <w:t xml:space="preserve">AONB </w:t>
            </w:r>
            <w:r w:rsidRPr="005B3185">
              <w:rPr>
                <w:rFonts w:eastAsia="Times"/>
                <w:sz w:val="18"/>
              </w:rPr>
              <w:t>green travel guide</w:t>
            </w:r>
          </w:p>
          <w:p w:rsidR="00035E0C" w:rsidRDefault="00035E0C" w:rsidP="005B3185">
            <w:pPr>
              <w:jc w:val="left"/>
              <w:rPr>
                <w:rFonts w:eastAsia="Times"/>
                <w:sz w:val="18"/>
              </w:rPr>
            </w:pPr>
          </w:p>
          <w:p w:rsidR="00035E0C" w:rsidRDefault="00C77E96" w:rsidP="005B3185">
            <w:pPr>
              <w:jc w:val="left"/>
              <w:rPr>
                <w:rFonts w:eastAsia="Times"/>
                <w:sz w:val="18"/>
              </w:rPr>
            </w:pPr>
            <w:r>
              <w:rPr>
                <w:rFonts w:eastAsia="Times"/>
                <w:sz w:val="18"/>
              </w:rPr>
              <w:t>Investigate scope to develop desti</w:t>
            </w:r>
            <w:r w:rsidR="0055122C">
              <w:rPr>
                <w:rFonts w:eastAsia="Times"/>
                <w:sz w:val="18"/>
              </w:rPr>
              <w:t xml:space="preserve">nation guide through 'Our Land', a Protected Landscapes tourism </w:t>
            </w:r>
            <w:r>
              <w:rPr>
                <w:rFonts w:eastAsia="Times"/>
                <w:sz w:val="18"/>
              </w:rPr>
              <w:t>project</w:t>
            </w:r>
          </w:p>
          <w:p w:rsidR="00C77E96" w:rsidRPr="005B3185" w:rsidRDefault="00C77E96" w:rsidP="005B3185">
            <w:pPr>
              <w:jc w:val="left"/>
              <w:rPr>
                <w:rFonts w:eastAsia="Times"/>
                <w:sz w:val="18"/>
              </w:rPr>
            </w:pPr>
          </w:p>
        </w:tc>
        <w:tc>
          <w:tcPr>
            <w:tcW w:w="1464" w:type="dxa"/>
            <w:shd w:val="clear" w:color="auto" w:fill="auto"/>
          </w:tcPr>
          <w:p w:rsidR="00035E0C" w:rsidRDefault="00035E0C" w:rsidP="00F30855">
            <w:pPr>
              <w:jc w:val="left"/>
              <w:rPr>
                <w:rFonts w:eastAsia="Times"/>
                <w:sz w:val="18"/>
              </w:rPr>
            </w:pPr>
            <w:r>
              <w:rPr>
                <w:rFonts w:eastAsia="Times"/>
                <w:sz w:val="18"/>
              </w:rPr>
              <w:t>Annually</w:t>
            </w:r>
          </w:p>
          <w:p w:rsidR="0055122C" w:rsidRDefault="0055122C" w:rsidP="00F30855">
            <w:pPr>
              <w:jc w:val="left"/>
              <w:rPr>
                <w:rFonts w:eastAsia="Times"/>
                <w:sz w:val="18"/>
              </w:rPr>
            </w:pPr>
          </w:p>
          <w:p w:rsidR="0055122C" w:rsidRDefault="0055122C" w:rsidP="00F30855">
            <w:pPr>
              <w:jc w:val="left"/>
              <w:rPr>
                <w:rFonts w:eastAsia="Times"/>
                <w:sz w:val="18"/>
              </w:rPr>
            </w:pPr>
          </w:p>
          <w:p w:rsidR="0055122C" w:rsidRPr="00575FA3" w:rsidRDefault="0055122C" w:rsidP="00F30855">
            <w:pPr>
              <w:jc w:val="left"/>
              <w:rPr>
                <w:rFonts w:eastAsia="Times"/>
                <w:sz w:val="18"/>
              </w:rPr>
            </w:pPr>
            <w:r>
              <w:rPr>
                <w:rFonts w:eastAsia="Times"/>
                <w:sz w:val="18"/>
              </w:rPr>
              <w:t>2014</w:t>
            </w:r>
          </w:p>
        </w:tc>
        <w:tc>
          <w:tcPr>
            <w:tcW w:w="2060" w:type="dxa"/>
            <w:shd w:val="clear" w:color="auto" w:fill="auto"/>
          </w:tcPr>
          <w:p w:rsidR="00035E0C" w:rsidRPr="00B110CA" w:rsidRDefault="00035E0C" w:rsidP="00F30855">
            <w:pPr>
              <w:jc w:val="left"/>
              <w:rPr>
                <w:rFonts w:eastAsia="Times"/>
                <w:b/>
                <w:sz w:val="18"/>
              </w:rPr>
            </w:pPr>
            <w:r w:rsidRPr="00B110CA">
              <w:rPr>
                <w:rFonts w:eastAsia="Times"/>
                <w:b/>
                <w:sz w:val="18"/>
              </w:rPr>
              <w:t>AONB Unit</w:t>
            </w:r>
          </w:p>
          <w:p w:rsidR="00313FE2" w:rsidRDefault="00313FE2" w:rsidP="00313FE2">
            <w:pPr>
              <w:jc w:val="left"/>
              <w:rPr>
                <w:rFonts w:eastAsia="Times"/>
                <w:sz w:val="18"/>
              </w:rPr>
            </w:pPr>
            <w:r w:rsidRPr="00F30AF6">
              <w:rPr>
                <w:rFonts w:eastAsia="Times"/>
                <w:sz w:val="18"/>
              </w:rPr>
              <w:t>M</w:t>
            </w:r>
            <w:r>
              <w:rPr>
                <w:rFonts w:eastAsia="Times"/>
                <w:sz w:val="18"/>
              </w:rPr>
              <w:t xml:space="preserve">arketing </w:t>
            </w:r>
            <w:r w:rsidRPr="00F30AF6">
              <w:rPr>
                <w:rFonts w:eastAsia="Times"/>
                <w:sz w:val="18"/>
              </w:rPr>
              <w:t>L</w:t>
            </w:r>
            <w:r>
              <w:rPr>
                <w:rFonts w:eastAsia="Times"/>
                <w:sz w:val="18"/>
              </w:rPr>
              <w:t>ancashire</w:t>
            </w:r>
          </w:p>
          <w:p w:rsidR="00313FE2" w:rsidRDefault="00313FE2" w:rsidP="00313FE2">
            <w:pPr>
              <w:jc w:val="left"/>
              <w:rPr>
                <w:rFonts w:eastAsia="Times"/>
                <w:sz w:val="18"/>
              </w:rPr>
            </w:pPr>
            <w:r>
              <w:rPr>
                <w:rFonts w:eastAsia="Times"/>
                <w:sz w:val="18"/>
              </w:rPr>
              <w:t>Welcome to Yorkshire</w:t>
            </w:r>
          </w:p>
          <w:p w:rsidR="00313FE2" w:rsidRDefault="00313FE2" w:rsidP="00313FE2">
            <w:pPr>
              <w:jc w:val="left"/>
              <w:rPr>
                <w:rFonts w:eastAsia="Times"/>
                <w:sz w:val="18"/>
              </w:rPr>
            </w:pPr>
            <w:r>
              <w:rPr>
                <w:rFonts w:eastAsia="Times"/>
                <w:sz w:val="18"/>
              </w:rPr>
              <w:t>Local authority tourism partners</w:t>
            </w:r>
          </w:p>
          <w:p w:rsidR="00313FE2" w:rsidRDefault="00313FE2" w:rsidP="00313FE2">
            <w:pPr>
              <w:jc w:val="left"/>
              <w:rPr>
                <w:rFonts w:eastAsia="Times"/>
                <w:sz w:val="18"/>
              </w:rPr>
            </w:pPr>
            <w:r>
              <w:rPr>
                <w:rFonts w:eastAsia="Times"/>
                <w:sz w:val="18"/>
              </w:rPr>
              <w:t>LCC Sustainable Travel</w:t>
            </w:r>
          </w:p>
          <w:p w:rsidR="00035E0C" w:rsidRPr="00575FA3" w:rsidRDefault="00035E0C" w:rsidP="00F30855">
            <w:pPr>
              <w:jc w:val="left"/>
              <w:rPr>
                <w:rFonts w:eastAsia="Times"/>
                <w:sz w:val="18"/>
              </w:rPr>
            </w:pP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F30855">
            <w:pPr>
              <w:jc w:val="left"/>
              <w:rPr>
                <w:rFonts w:eastAsia="Times"/>
                <w:sz w:val="18"/>
              </w:rPr>
            </w:pPr>
            <w:r>
              <w:rPr>
                <w:rFonts w:eastAsia="Times" w:cs="Arial"/>
                <w:sz w:val="18"/>
                <w:szCs w:val="22"/>
                <w:lang w:val="en-US"/>
              </w:rPr>
              <w:t xml:space="preserve">[3.5G]  </w:t>
            </w:r>
            <w:r w:rsidR="00035E0C">
              <w:rPr>
                <w:rFonts w:eastAsia="Times" w:cs="Arial"/>
                <w:sz w:val="18"/>
                <w:szCs w:val="22"/>
                <w:lang w:val="en-US"/>
              </w:rPr>
              <w:t>Raise awareness of public transport amongst tourism operators and businesses and tourist information staff, via targeted training and/or familiarisation visits</w:t>
            </w:r>
          </w:p>
        </w:tc>
        <w:tc>
          <w:tcPr>
            <w:tcW w:w="2789" w:type="dxa"/>
            <w:shd w:val="clear" w:color="auto" w:fill="auto"/>
          </w:tcPr>
          <w:p w:rsidR="00035E0C" w:rsidRPr="00575FA3" w:rsidRDefault="00CD4328" w:rsidP="00CD4328">
            <w:pPr>
              <w:jc w:val="left"/>
              <w:rPr>
                <w:rFonts w:eastAsia="Times"/>
                <w:sz w:val="18"/>
              </w:rPr>
            </w:pPr>
            <w:r>
              <w:rPr>
                <w:rFonts w:eastAsia="Times"/>
                <w:sz w:val="18"/>
              </w:rPr>
              <w:t>Hold 1</w:t>
            </w:r>
            <w:r w:rsidR="00035E0C">
              <w:rPr>
                <w:rFonts w:eastAsia="Times"/>
                <w:sz w:val="18"/>
              </w:rPr>
              <w:t xml:space="preserve"> </w:t>
            </w:r>
            <w:r>
              <w:rPr>
                <w:rFonts w:eastAsia="Times"/>
                <w:sz w:val="18"/>
              </w:rPr>
              <w:t>'</w:t>
            </w:r>
            <w:r w:rsidR="00035E0C">
              <w:rPr>
                <w:rFonts w:eastAsia="Times"/>
                <w:sz w:val="18"/>
              </w:rPr>
              <w:t>tourism &amp; public transport</w:t>
            </w:r>
            <w:r>
              <w:rPr>
                <w:rFonts w:eastAsia="Times"/>
                <w:sz w:val="18"/>
              </w:rPr>
              <w:t>'</w:t>
            </w:r>
            <w:r w:rsidR="00035E0C">
              <w:rPr>
                <w:rFonts w:eastAsia="Times"/>
                <w:sz w:val="18"/>
              </w:rPr>
              <w:t xml:space="preserve"> </w:t>
            </w:r>
            <w:r>
              <w:rPr>
                <w:rFonts w:eastAsia="Times"/>
                <w:sz w:val="18"/>
              </w:rPr>
              <w:t>training/familiarisation event</w:t>
            </w:r>
            <w:r w:rsidR="00035E0C">
              <w:rPr>
                <w:rFonts w:eastAsia="Times"/>
                <w:sz w:val="18"/>
              </w:rPr>
              <w:t xml:space="preserve"> per year</w:t>
            </w:r>
          </w:p>
        </w:tc>
        <w:tc>
          <w:tcPr>
            <w:tcW w:w="1464" w:type="dxa"/>
            <w:shd w:val="clear" w:color="auto" w:fill="auto"/>
          </w:tcPr>
          <w:p w:rsidR="00035E0C" w:rsidRPr="00575FA3" w:rsidRDefault="00035E0C" w:rsidP="00F30855">
            <w:pPr>
              <w:jc w:val="left"/>
              <w:rPr>
                <w:rFonts w:eastAsia="Times"/>
                <w:sz w:val="18"/>
              </w:rPr>
            </w:pPr>
            <w:r>
              <w:rPr>
                <w:rFonts w:eastAsia="Times"/>
                <w:sz w:val="18"/>
              </w:rPr>
              <w:t>Annually</w:t>
            </w:r>
          </w:p>
        </w:tc>
        <w:tc>
          <w:tcPr>
            <w:tcW w:w="2060" w:type="dxa"/>
            <w:shd w:val="clear" w:color="auto" w:fill="auto"/>
          </w:tcPr>
          <w:p w:rsidR="00035E0C" w:rsidRPr="00B110CA" w:rsidRDefault="00035E0C" w:rsidP="00F30855">
            <w:pPr>
              <w:jc w:val="left"/>
              <w:rPr>
                <w:rFonts w:eastAsia="Times"/>
                <w:b/>
                <w:sz w:val="18"/>
              </w:rPr>
            </w:pPr>
            <w:r w:rsidRPr="00B110CA">
              <w:rPr>
                <w:rFonts w:eastAsia="Times"/>
                <w:b/>
                <w:sz w:val="18"/>
              </w:rPr>
              <w:t>AONB Unit</w:t>
            </w:r>
          </w:p>
          <w:p w:rsidR="00035E0C" w:rsidRDefault="00035E0C" w:rsidP="00F30855">
            <w:pPr>
              <w:jc w:val="left"/>
              <w:rPr>
                <w:rFonts w:eastAsia="Times"/>
                <w:sz w:val="18"/>
              </w:rPr>
            </w:pPr>
            <w:r>
              <w:rPr>
                <w:rFonts w:eastAsia="Times"/>
                <w:sz w:val="18"/>
              </w:rPr>
              <w:t>Sustainable Tourism Forum</w:t>
            </w:r>
          </w:p>
          <w:p w:rsidR="00035E0C" w:rsidRDefault="00035E0C" w:rsidP="00F30855">
            <w:pPr>
              <w:jc w:val="left"/>
              <w:rPr>
                <w:rFonts w:eastAsia="Times"/>
                <w:sz w:val="18"/>
              </w:rPr>
            </w:pPr>
            <w:r>
              <w:rPr>
                <w:rFonts w:eastAsia="Times"/>
                <w:sz w:val="18"/>
              </w:rPr>
              <w:t>BEx</w:t>
            </w:r>
          </w:p>
          <w:p w:rsidR="00035E0C" w:rsidRPr="00575FA3" w:rsidRDefault="00035E0C" w:rsidP="00F30855">
            <w:pPr>
              <w:jc w:val="left"/>
              <w:rPr>
                <w:rFonts w:eastAsia="Times"/>
                <w:sz w:val="18"/>
              </w:rPr>
            </w:pPr>
            <w:r>
              <w:rPr>
                <w:rFonts w:eastAsia="Times"/>
                <w:sz w:val="18"/>
              </w:rPr>
              <w:t>TIC Staff</w:t>
            </w:r>
          </w:p>
        </w:tc>
      </w:tr>
      <w:tr w:rsidR="00035E0C" w:rsidRPr="00575FA3" w:rsidTr="00F30855">
        <w:tc>
          <w:tcPr>
            <w:tcW w:w="2900" w:type="dxa"/>
            <w:vMerge w:val="restart"/>
            <w:shd w:val="clear" w:color="auto" w:fill="auto"/>
          </w:tcPr>
          <w:p w:rsidR="00035E0C" w:rsidRDefault="00035E0C" w:rsidP="00F30855">
            <w:pPr>
              <w:jc w:val="left"/>
              <w:rPr>
                <w:rFonts w:eastAsia="Times"/>
                <w:b/>
                <w:sz w:val="18"/>
                <w:u w:val="single"/>
              </w:rPr>
            </w:pPr>
            <w:r>
              <w:rPr>
                <w:rFonts w:eastAsia="Times"/>
                <w:b/>
                <w:sz w:val="18"/>
              </w:rPr>
              <w:t xml:space="preserve">[3.6] </w:t>
            </w:r>
            <w:r>
              <w:rPr>
                <w:rFonts w:eastAsia="Times"/>
                <w:b/>
                <w:sz w:val="18"/>
                <w:u w:val="single"/>
              </w:rPr>
              <w:t>Audience Development</w:t>
            </w:r>
          </w:p>
          <w:p w:rsidR="00035E0C" w:rsidRPr="007D5FC4" w:rsidRDefault="00035E0C" w:rsidP="00F30855">
            <w:pPr>
              <w:jc w:val="left"/>
              <w:rPr>
                <w:rFonts w:eastAsia="Times"/>
                <w:b/>
                <w:sz w:val="18"/>
              </w:rPr>
            </w:pPr>
            <w:r w:rsidRPr="00C83F40">
              <w:rPr>
                <w:b/>
                <w:sz w:val="18"/>
                <w:szCs w:val="18"/>
              </w:rPr>
              <w:t xml:space="preserve">Help a diverse range of people connect with the AONB landscape through a co-ordinated programme of </w:t>
            </w:r>
            <w:r w:rsidRPr="00C83F40">
              <w:rPr>
                <w:b/>
                <w:sz w:val="18"/>
                <w:szCs w:val="18"/>
              </w:rPr>
              <w:lastRenderedPageBreak/>
              <w:t>events and activities</w:t>
            </w:r>
          </w:p>
        </w:tc>
        <w:tc>
          <w:tcPr>
            <w:tcW w:w="5289" w:type="dxa"/>
            <w:shd w:val="clear" w:color="auto" w:fill="auto"/>
          </w:tcPr>
          <w:p w:rsidR="00035E0C" w:rsidRPr="00575FA3" w:rsidRDefault="00635337" w:rsidP="005B3185">
            <w:pPr>
              <w:jc w:val="left"/>
              <w:rPr>
                <w:rFonts w:eastAsia="Times"/>
                <w:sz w:val="18"/>
              </w:rPr>
            </w:pPr>
            <w:r>
              <w:rPr>
                <w:rFonts w:eastAsia="Times"/>
                <w:sz w:val="18"/>
              </w:rPr>
              <w:lastRenderedPageBreak/>
              <w:t xml:space="preserve">[3.6A]  </w:t>
            </w:r>
            <w:r w:rsidR="00035E0C">
              <w:rPr>
                <w:rFonts w:eastAsia="Times"/>
                <w:sz w:val="18"/>
              </w:rPr>
              <w:t>Support and promote an annual Festival Bowland programme of partner-led events for both visitors and local communities</w:t>
            </w:r>
          </w:p>
        </w:tc>
        <w:tc>
          <w:tcPr>
            <w:tcW w:w="2789" w:type="dxa"/>
            <w:shd w:val="clear" w:color="auto" w:fill="auto"/>
          </w:tcPr>
          <w:p w:rsidR="00035E0C" w:rsidRDefault="00035E0C" w:rsidP="00F30855">
            <w:pPr>
              <w:jc w:val="left"/>
              <w:rPr>
                <w:rFonts w:eastAsia="Times"/>
                <w:sz w:val="18"/>
              </w:rPr>
            </w:pPr>
            <w:r>
              <w:rPr>
                <w:rFonts w:eastAsia="Times"/>
                <w:sz w:val="18"/>
              </w:rPr>
              <w:t xml:space="preserve">Produce a 'Festival Bowland' events calendar </w:t>
            </w:r>
          </w:p>
          <w:p w:rsidR="00035E0C" w:rsidRPr="00575FA3" w:rsidRDefault="00035E0C" w:rsidP="00F30855">
            <w:pPr>
              <w:jc w:val="left"/>
              <w:rPr>
                <w:rFonts w:eastAsia="Times"/>
                <w:sz w:val="18"/>
              </w:rPr>
            </w:pPr>
          </w:p>
        </w:tc>
        <w:tc>
          <w:tcPr>
            <w:tcW w:w="1464" w:type="dxa"/>
            <w:shd w:val="clear" w:color="auto" w:fill="auto"/>
          </w:tcPr>
          <w:p w:rsidR="00035E0C" w:rsidRPr="00575FA3" w:rsidRDefault="00035E0C" w:rsidP="00F30855">
            <w:pPr>
              <w:jc w:val="left"/>
              <w:rPr>
                <w:rFonts w:eastAsia="Times"/>
                <w:sz w:val="18"/>
              </w:rPr>
            </w:pPr>
            <w:r>
              <w:rPr>
                <w:rFonts w:eastAsia="Times"/>
                <w:sz w:val="18"/>
              </w:rPr>
              <w:t>Annually</w:t>
            </w:r>
          </w:p>
        </w:tc>
        <w:tc>
          <w:tcPr>
            <w:tcW w:w="2060" w:type="dxa"/>
            <w:shd w:val="clear" w:color="auto" w:fill="auto"/>
          </w:tcPr>
          <w:p w:rsidR="00035E0C" w:rsidRDefault="00035E0C" w:rsidP="00F30855">
            <w:pPr>
              <w:jc w:val="left"/>
              <w:rPr>
                <w:rFonts w:eastAsia="Times"/>
                <w:b/>
                <w:sz w:val="18"/>
              </w:rPr>
            </w:pPr>
            <w:r w:rsidRPr="00B110CA">
              <w:rPr>
                <w:rFonts w:eastAsia="Times"/>
                <w:b/>
                <w:sz w:val="18"/>
              </w:rPr>
              <w:t>AONB Unit</w:t>
            </w:r>
          </w:p>
          <w:p w:rsidR="00C768CA" w:rsidRPr="00C768CA" w:rsidRDefault="00C768CA" w:rsidP="00F30855">
            <w:pPr>
              <w:jc w:val="left"/>
              <w:rPr>
                <w:rFonts w:eastAsia="Times"/>
                <w:sz w:val="18"/>
              </w:rPr>
            </w:pPr>
            <w:r>
              <w:rPr>
                <w:rFonts w:eastAsia="Times"/>
                <w:sz w:val="18"/>
              </w:rPr>
              <w:t>AONB PFG</w:t>
            </w:r>
          </w:p>
          <w:p w:rsidR="00035E0C" w:rsidRDefault="00035E0C" w:rsidP="00F30855">
            <w:pPr>
              <w:jc w:val="left"/>
              <w:rPr>
                <w:rFonts w:eastAsia="Times"/>
                <w:sz w:val="18"/>
              </w:rPr>
            </w:pPr>
            <w:r>
              <w:rPr>
                <w:rFonts w:eastAsia="Times"/>
                <w:sz w:val="18"/>
              </w:rPr>
              <w:t>Friends of Bowland</w:t>
            </w:r>
          </w:p>
          <w:p w:rsidR="00035E0C" w:rsidRPr="00575FA3" w:rsidRDefault="00035E0C" w:rsidP="00F30855">
            <w:pPr>
              <w:jc w:val="left"/>
              <w:rPr>
                <w:rFonts w:eastAsia="Times"/>
                <w:sz w:val="18"/>
              </w:rPr>
            </w:pPr>
            <w:r>
              <w:rPr>
                <w:rFonts w:eastAsia="Times"/>
                <w:sz w:val="18"/>
              </w:rPr>
              <w:t>Volunteers</w:t>
            </w: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7C4A82">
            <w:pPr>
              <w:jc w:val="left"/>
              <w:rPr>
                <w:rFonts w:eastAsia="Times"/>
                <w:sz w:val="18"/>
              </w:rPr>
            </w:pPr>
            <w:r>
              <w:rPr>
                <w:rFonts w:eastAsia="Times"/>
                <w:sz w:val="18"/>
              </w:rPr>
              <w:t xml:space="preserve">[3.6B]  </w:t>
            </w:r>
            <w:r w:rsidR="00035E0C">
              <w:rPr>
                <w:rFonts w:eastAsia="Times"/>
                <w:sz w:val="18"/>
              </w:rPr>
              <w:t xml:space="preserve">Support and promote externally-organised events that </w:t>
            </w:r>
            <w:r w:rsidR="00035E0C">
              <w:rPr>
                <w:rFonts w:eastAsia="Times"/>
                <w:sz w:val="18"/>
              </w:rPr>
              <w:lastRenderedPageBreak/>
              <w:t>help rai</w:t>
            </w:r>
            <w:r w:rsidR="00DF4B35">
              <w:rPr>
                <w:rFonts w:eastAsia="Times"/>
                <w:sz w:val="18"/>
              </w:rPr>
              <w:t>se awareness of AONB objectives</w:t>
            </w:r>
          </w:p>
          <w:p w:rsidR="00035E0C" w:rsidRPr="00575FA3" w:rsidRDefault="00035E0C" w:rsidP="007C4A82">
            <w:pPr>
              <w:jc w:val="left"/>
              <w:rPr>
                <w:rFonts w:eastAsia="Times"/>
                <w:sz w:val="18"/>
              </w:rPr>
            </w:pPr>
          </w:p>
        </w:tc>
        <w:tc>
          <w:tcPr>
            <w:tcW w:w="2789" w:type="dxa"/>
            <w:shd w:val="clear" w:color="auto" w:fill="auto"/>
          </w:tcPr>
          <w:p w:rsidR="00035E0C" w:rsidRPr="00575FA3" w:rsidRDefault="00035E0C" w:rsidP="00B25B8C">
            <w:pPr>
              <w:jc w:val="left"/>
              <w:rPr>
                <w:rFonts w:eastAsia="Times"/>
                <w:sz w:val="18"/>
              </w:rPr>
            </w:pPr>
            <w:r>
              <w:rPr>
                <w:rFonts w:eastAsia="Times"/>
                <w:sz w:val="18"/>
              </w:rPr>
              <w:lastRenderedPageBreak/>
              <w:t>Monthly updates for each year</w:t>
            </w:r>
          </w:p>
        </w:tc>
        <w:tc>
          <w:tcPr>
            <w:tcW w:w="1464" w:type="dxa"/>
            <w:shd w:val="clear" w:color="auto" w:fill="auto"/>
          </w:tcPr>
          <w:p w:rsidR="00035E0C" w:rsidRPr="00575FA3" w:rsidRDefault="00035E0C" w:rsidP="00F30855">
            <w:pPr>
              <w:jc w:val="left"/>
              <w:rPr>
                <w:rFonts w:eastAsia="Times"/>
                <w:sz w:val="18"/>
              </w:rPr>
            </w:pPr>
            <w:r>
              <w:rPr>
                <w:rFonts w:eastAsia="Times"/>
                <w:sz w:val="18"/>
              </w:rPr>
              <w:t>Annually</w:t>
            </w:r>
          </w:p>
        </w:tc>
        <w:tc>
          <w:tcPr>
            <w:tcW w:w="2060" w:type="dxa"/>
            <w:shd w:val="clear" w:color="auto" w:fill="auto"/>
          </w:tcPr>
          <w:p w:rsidR="00035E0C" w:rsidRPr="00B110CA" w:rsidRDefault="00035E0C" w:rsidP="00F30855">
            <w:pPr>
              <w:jc w:val="left"/>
              <w:rPr>
                <w:rFonts w:eastAsia="Times"/>
                <w:b/>
                <w:sz w:val="18"/>
              </w:rPr>
            </w:pPr>
            <w:r w:rsidRPr="00B110CA">
              <w:rPr>
                <w:rFonts w:eastAsia="Times"/>
                <w:b/>
                <w:sz w:val="18"/>
              </w:rPr>
              <w:t>AONB Unit</w:t>
            </w: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E67610">
            <w:pPr>
              <w:jc w:val="left"/>
              <w:rPr>
                <w:rFonts w:eastAsia="Times"/>
                <w:sz w:val="18"/>
              </w:rPr>
            </w:pPr>
            <w:r>
              <w:rPr>
                <w:rFonts w:eastAsia="Times"/>
                <w:sz w:val="18"/>
              </w:rPr>
              <w:t xml:space="preserve">[3.6C]  </w:t>
            </w:r>
            <w:r w:rsidR="00035E0C">
              <w:rPr>
                <w:rFonts w:eastAsia="Times"/>
                <w:sz w:val="18"/>
              </w:rPr>
              <w:t>Develop an outreach project (particularly working in neighbouring urban areas) to encourage new audiences that traditionally do not know about or visit the AONB to engage with the Bowland landscape through events and activities</w:t>
            </w:r>
          </w:p>
        </w:tc>
        <w:tc>
          <w:tcPr>
            <w:tcW w:w="2789" w:type="dxa"/>
            <w:shd w:val="clear" w:color="auto" w:fill="auto"/>
          </w:tcPr>
          <w:p w:rsidR="00035E0C" w:rsidRDefault="00035E0C" w:rsidP="00F30855">
            <w:pPr>
              <w:jc w:val="left"/>
              <w:rPr>
                <w:rFonts w:eastAsia="Times"/>
                <w:sz w:val="18"/>
              </w:rPr>
            </w:pPr>
            <w:r>
              <w:rPr>
                <w:rFonts w:eastAsia="Times"/>
                <w:sz w:val="18"/>
              </w:rPr>
              <w:t>Review pilot 'Bowland Outreach' Project</w:t>
            </w:r>
          </w:p>
          <w:p w:rsidR="00035E0C" w:rsidRDefault="00035E0C" w:rsidP="00F30855">
            <w:pPr>
              <w:jc w:val="left"/>
              <w:rPr>
                <w:rFonts w:eastAsia="Times"/>
                <w:sz w:val="18"/>
              </w:rPr>
            </w:pPr>
          </w:p>
          <w:p w:rsidR="00035E0C" w:rsidRDefault="00035E0C" w:rsidP="00F30855">
            <w:pPr>
              <w:jc w:val="left"/>
              <w:rPr>
                <w:rFonts w:eastAsia="Times"/>
                <w:sz w:val="18"/>
              </w:rPr>
            </w:pPr>
            <w:r>
              <w:rPr>
                <w:rFonts w:eastAsia="Times"/>
                <w:sz w:val="18"/>
              </w:rPr>
              <w:t>Funding secured for continuation of 'Bowland Outreach' Project, if agreed</w:t>
            </w:r>
          </w:p>
          <w:p w:rsidR="00035E0C" w:rsidRPr="00575FA3" w:rsidRDefault="00035E0C" w:rsidP="00F30855">
            <w:pPr>
              <w:jc w:val="left"/>
              <w:rPr>
                <w:rFonts w:eastAsia="Times"/>
                <w:sz w:val="18"/>
              </w:rPr>
            </w:pPr>
          </w:p>
        </w:tc>
        <w:tc>
          <w:tcPr>
            <w:tcW w:w="1464" w:type="dxa"/>
            <w:shd w:val="clear" w:color="auto" w:fill="auto"/>
          </w:tcPr>
          <w:p w:rsidR="00035E0C" w:rsidRDefault="00035E0C" w:rsidP="00F30855">
            <w:pPr>
              <w:jc w:val="left"/>
              <w:rPr>
                <w:rFonts w:eastAsia="Times"/>
                <w:sz w:val="18"/>
              </w:rPr>
            </w:pPr>
            <w:r>
              <w:rPr>
                <w:rFonts w:eastAsia="Times"/>
                <w:sz w:val="18"/>
              </w:rPr>
              <w:t>2014</w:t>
            </w:r>
          </w:p>
          <w:p w:rsidR="00035E0C" w:rsidRDefault="00035E0C" w:rsidP="00F30855">
            <w:pPr>
              <w:jc w:val="left"/>
              <w:rPr>
                <w:rFonts w:eastAsia="Times"/>
                <w:sz w:val="18"/>
              </w:rPr>
            </w:pPr>
          </w:p>
          <w:p w:rsidR="00035E0C" w:rsidRDefault="00035E0C" w:rsidP="00F30855">
            <w:pPr>
              <w:jc w:val="left"/>
              <w:rPr>
                <w:rFonts w:eastAsia="Times"/>
                <w:sz w:val="18"/>
              </w:rPr>
            </w:pPr>
          </w:p>
          <w:p w:rsidR="00035E0C" w:rsidRPr="00575FA3" w:rsidRDefault="00035E0C" w:rsidP="005B3185">
            <w:pPr>
              <w:jc w:val="left"/>
              <w:rPr>
                <w:rFonts w:eastAsia="Times"/>
                <w:sz w:val="18"/>
              </w:rPr>
            </w:pPr>
            <w:r>
              <w:rPr>
                <w:rFonts w:eastAsia="Times"/>
                <w:sz w:val="18"/>
              </w:rPr>
              <w:t>2015</w:t>
            </w:r>
          </w:p>
        </w:tc>
        <w:tc>
          <w:tcPr>
            <w:tcW w:w="2060" w:type="dxa"/>
            <w:shd w:val="clear" w:color="auto" w:fill="auto"/>
          </w:tcPr>
          <w:p w:rsidR="00035E0C" w:rsidRPr="00B25B8C" w:rsidRDefault="00035E0C" w:rsidP="00F30855">
            <w:pPr>
              <w:jc w:val="left"/>
              <w:rPr>
                <w:rFonts w:eastAsia="Times"/>
                <w:b/>
                <w:sz w:val="18"/>
              </w:rPr>
            </w:pPr>
            <w:r w:rsidRPr="00B25B8C">
              <w:rPr>
                <w:rFonts w:eastAsia="Times"/>
                <w:b/>
                <w:sz w:val="18"/>
              </w:rPr>
              <w:t>AONB Unit</w:t>
            </w:r>
          </w:p>
          <w:p w:rsidR="00035E0C" w:rsidRDefault="00035E0C" w:rsidP="00F30855">
            <w:pPr>
              <w:jc w:val="left"/>
              <w:rPr>
                <w:rFonts w:eastAsia="Times"/>
                <w:sz w:val="18"/>
              </w:rPr>
            </w:pPr>
            <w:r>
              <w:rPr>
                <w:rFonts w:eastAsia="Times"/>
                <w:sz w:val="18"/>
              </w:rPr>
              <w:t>YDMT</w:t>
            </w:r>
          </w:p>
          <w:p w:rsidR="00035E0C" w:rsidRDefault="00035E0C" w:rsidP="00F30855">
            <w:pPr>
              <w:jc w:val="left"/>
              <w:rPr>
                <w:rFonts w:eastAsia="Times"/>
                <w:sz w:val="18"/>
              </w:rPr>
            </w:pPr>
            <w:r>
              <w:rPr>
                <w:rFonts w:eastAsia="Times"/>
                <w:sz w:val="18"/>
              </w:rPr>
              <w:t>LCC E&amp;C Projects</w:t>
            </w:r>
          </w:p>
          <w:p w:rsidR="00C31122" w:rsidRPr="00575FA3" w:rsidRDefault="00C31122" w:rsidP="00F30855">
            <w:pPr>
              <w:jc w:val="left"/>
              <w:rPr>
                <w:rFonts w:eastAsia="Times"/>
                <w:sz w:val="18"/>
              </w:rPr>
            </w:pPr>
            <w:r>
              <w:rPr>
                <w:rFonts w:eastAsia="Times"/>
                <w:sz w:val="18"/>
              </w:rPr>
              <w:t>Lancashire Health and Wellbeing Board</w:t>
            </w: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Default="00635337" w:rsidP="00F30855">
            <w:pPr>
              <w:jc w:val="left"/>
              <w:rPr>
                <w:rFonts w:eastAsia="Times"/>
                <w:sz w:val="18"/>
              </w:rPr>
            </w:pPr>
            <w:r>
              <w:rPr>
                <w:rFonts w:eastAsia="Times"/>
                <w:sz w:val="18"/>
              </w:rPr>
              <w:t xml:space="preserve">[3.6D]  </w:t>
            </w:r>
            <w:r w:rsidR="00035E0C">
              <w:rPr>
                <w:rFonts w:eastAsia="Times"/>
                <w:sz w:val="18"/>
              </w:rPr>
              <w:t>Promote (and support where funding permits) public transport links, particularly with neighbouring urban areas, such as. Lancaster, Morecambe, Blackpool, Fleetwoo</w:t>
            </w:r>
            <w:r w:rsidR="00DF4B35">
              <w:rPr>
                <w:rFonts w:eastAsia="Times"/>
                <w:sz w:val="18"/>
              </w:rPr>
              <w:t>d and the East Lancashire towns</w:t>
            </w:r>
          </w:p>
          <w:p w:rsidR="00035E0C" w:rsidRDefault="00035E0C" w:rsidP="00F30855">
            <w:pPr>
              <w:jc w:val="left"/>
              <w:rPr>
                <w:rFonts w:eastAsia="Times"/>
                <w:sz w:val="18"/>
              </w:rPr>
            </w:pPr>
          </w:p>
        </w:tc>
        <w:tc>
          <w:tcPr>
            <w:tcW w:w="2789" w:type="dxa"/>
            <w:shd w:val="clear" w:color="auto" w:fill="auto"/>
          </w:tcPr>
          <w:p w:rsidR="00035E0C" w:rsidRPr="00575FA3" w:rsidRDefault="00035E0C" w:rsidP="00F30855">
            <w:pPr>
              <w:jc w:val="left"/>
              <w:rPr>
                <w:rFonts w:eastAsia="Times"/>
                <w:sz w:val="18"/>
              </w:rPr>
            </w:pPr>
            <w:r>
              <w:rPr>
                <w:rFonts w:eastAsia="Times"/>
                <w:sz w:val="18"/>
              </w:rPr>
              <w:t>Maintain public transport information in AONB publicity</w:t>
            </w:r>
          </w:p>
        </w:tc>
        <w:tc>
          <w:tcPr>
            <w:tcW w:w="1464" w:type="dxa"/>
            <w:shd w:val="clear" w:color="auto" w:fill="auto"/>
          </w:tcPr>
          <w:p w:rsidR="00035E0C" w:rsidRPr="00575FA3" w:rsidRDefault="00035E0C" w:rsidP="00F30855">
            <w:pPr>
              <w:jc w:val="left"/>
              <w:rPr>
                <w:rFonts w:eastAsia="Times"/>
                <w:sz w:val="18"/>
              </w:rPr>
            </w:pPr>
            <w:r>
              <w:rPr>
                <w:rFonts w:eastAsia="Times"/>
                <w:sz w:val="18"/>
              </w:rPr>
              <w:t>Annually</w:t>
            </w:r>
          </w:p>
        </w:tc>
        <w:tc>
          <w:tcPr>
            <w:tcW w:w="2060" w:type="dxa"/>
            <w:shd w:val="clear" w:color="auto" w:fill="auto"/>
          </w:tcPr>
          <w:p w:rsidR="00035E0C" w:rsidRPr="00B25B8C" w:rsidRDefault="00035E0C" w:rsidP="00F30855">
            <w:pPr>
              <w:jc w:val="left"/>
              <w:rPr>
                <w:rFonts w:eastAsia="Times"/>
                <w:b/>
                <w:sz w:val="18"/>
              </w:rPr>
            </w:pPr>
            <w:r w:rsidRPr="00B25B8C">
              <w:rPr>
                <w:rFonts w:eastAsia="Times"/>
                <w:b/>
                <w:sz w:val="18"/>
              </w:rPr>
              <w:t>AONB Unit</w:t>
            </w:r>
          </w:p>
          <w:p w:rsidR="00035E0C" w:rsidRDefault="00035E0C" w:rsidP="00F30855">
            <w:pPr>
              <w:jc w:val="left"/>
              <w:rPr>
                <w:rFonts w:eastAsia="Times"/>
                <w:sz w:val="18"/>
              </w:rPr>
            </w:pPr>
            <w:r>
              <w:rPr>
                <w:rFonts w:eastAsia="Times"/>
                <w:sz w:val="18"/>
              </w:rPr>
              <w:t>LCC Sustainable Transport</w:t>
            </w:r>
          </w:p>
          <w:p w:rsidR="00035E0C" w:rsidRPr="00575FA3" w:rsidRDefault="00035E0C" w:rsidP="00F30855">
            <w:pPr>
              <w:jc w:val="left"/>
              <w:rPr>
                <w:rFonts w:eastAsia="Times"/>
                <w:sz w:val="18"/>
              </w:rPr>
            </w:pPr>
            <w:r>
              <w:rPr>
                <w:rFonts w:eastAsia="Times"/>
                <w:sz w:val="18"/>
              </w:rPr>
              <w:t>Dales and Bowland CIC</w:t>
            </w: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F30855">
            <w:pPr>
              <w:jc w:val="left"/>
              <w:rPr>
                <w:rFonts w:eastAsia="Times"/>
                <w:sz w:val="18"/>
              </w:rPr>
            </w:pPr>
            <w:r>
              <w:rPr>
                <w:rFonts w:eastAsia="Times"/>
                <w:sz w:val="18"/>
              </w:rPr>
              <w:t xml:space="preserve">[3.6E]  </w:t>
            </w:r>
            <w:r w:rsidR="00035E0C">
              <w:rPr>
                <w:rFonts w:eastAsia="Times"/>
                <w:sz w:val="18"/>
              </w:rPr>
              <w:t>Support the development of arts and culture based projects and events, using local artists and craftspeople wherever possible, to raise awareness and promote understanding of the Bowland landscape</w:t>
            </w:r>
          </w:p>
        </w:tc>
        <w:tc>
          <w:tcPr>
            <w:tcW w:w="2789" w:type="dxa"/>
            <w:shd w:val="clear" w:color="auto" w:fill="auto"/>
          </w:tcPr>
          <w:p w:rsidR="00035E0C" w:rsidRPr="00575FA3" w:rsidRDefault="00E840D9" w:rsidP="00E840D9">
            <w:pPr>
              <w:jc w:val="left"/>
              <w:rPr>
                <w:rFonts w:eastAsia="Times"/>
                <w:sz w:val="18"/>
              </w:rPr>
            </w:pPr>
            <w:r>
              <w:rPr>
                <w:rFonts w:eastAsia="Times"/>
                <w:sz w:val="18"/>
              </w:rPr>
              <w:t xml:space="preserve">Support </w:t>
            </w:r>
            <w:r w:rsidR="00035E0C">
              <w:rPr>
                <w:rFonts w:eastAsia="Times"/>
                <w:sz w:val="18"/>
              </w:rPr>
              <w:t>5 arts and culture based projects</w:t>
            </w:r>
          </w:p>
        </w:tc>
        <w:tc>
          <w:tcPr>
            <w:tcW w:w="1464" w:type="dxa"/>
            <w:shd w:val="clear" w:color="auto" w:fill="auto"/>
          </w:tcPr>
          <w:p w:rsidR="00035E0C" w:rsidRPr="00575FA3" w:rsidRDefault="00035E0C" w:rsidP="00F30855">
            <w:pPr>
              <w:jc w:val="left"/>
              <w:rPr>
                <w:rFonts w:eastAsia="Times"/>
                <w:sz w:val="18"/>
              </w:rPr>
            </w:pPr>
            <w:r>
              <w:rPr>
                <w:rFonts w:eastAsia="Times"/>
                <w:sz w:val="18"/>
              </w:rPr>
              <w:t>2019</w:t>
            </w:r>
          </w:p>
        </w:tc>
        <w:tc>
          <w:tcPr>
            <w:tcW w:w="2060" w:type="dxa"/>
            <w:shd w:val="clear" w:color="auto" w:fill="auto"/>
          </w:tcPr>
          <w:p w:rsidR="00035E0C" w:rsidRDefault="00035E0C" w:rsidP="00F30855">
            <w:pPr>
              <w:jc w:val="left"/>
              <w:rPr>
                <w:rFonts w:eastAsia="Times"/>
                <w:sz w:val="18"/>
              </w:rPr>
            </w:pPr>
            <w:r>
              <w:rPr>
                <w:rFonts w:eastAsia="Times"/>
                <w:sz w:val="18"/>
              </w:rPr>
              <w:t>AONB Unit</w:t>
            </w:r>
          </w:p>
          <w:p w:rsidR="00035E0C" w:rsidRPr="00397A1C" w:rsidRDefault="00035E0C" w:rsidP="00F30855">
            <w:pPr>
              <w:jc w:val="left"/>
              <w:rPr>
                <w:rFonts w:eastAsia="Times"/>
                <w:b/>
                <w:sz w:val="18"/>
              </w:rPr>
            </w:pPr>
            <w:r w:rsidRPr="00397A1C">
              <w:rPr>
                <w:rFonts w:eastAsia="Times"/>
                <w:b/>
                <w:sz w:val="18"/>
              </w:rPr>
              <w:t>LCC Arts Development</w:t>
            </w:r>
          </w:p>
          <w:p w:rsidR="00035E0C" w:rsidRDefault="00035E0C" w:rsidP="00F30855">
            <w:pPr>
              <w:jc w:val="left"/>
              <w:rPr>
                <w:rFonts w:eastAsia="Times"/>
                <w:sz w:val="18"/>
              </w:rPr>
            </w:pPr>
            <w:r>
              <w:rPr>
                <w:rFonts w:eastAsia="Times"/>
                <w:sz w:val="18"/>
              </w:rPr>
              <w:t>Local artists &amp; craftspeople</w:t>
            </w:r>
          </w:p>
          <w:p w:rsidR="00035E0C" w:rsidRDefault="00035E0C" w:rsidP="00F30855">
            <w:pPr>
              <w:jc w:val="left"/>
              <w:rPr>
                <w:rFonts w:eastAsia="Times"/>
                <w:sz w:val="18"/>
              </w:rPr>
            </w:pPr>
            <w:r>
              <w:rPr>
                <w:rFonts w:eastAsia="Times"/>
                <w:sz w:val="18"/>
              </w:rPr>
              <w:t>BEx</w:t>
            </w:r>
          </w:p>
          <w:p w:rsidR="00035E0C" w:rsidRPr="00575FA3" w:rsidRDefault="00035E0C" w:rsidP="00F30855">
            <w:pPr>
              <w:jc w:val="left"/>
              <w:rPr>
                <w:rFonts w:eastAsia="Times"/>
                <w:sz w:val="18"/>
              </w:rPr>
            </w:pP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5C4FC5">
            <w:pPr>
              <w:jc w:val="left"/>
              <w:rPr>
                <w:rFonts w:eastAsia="Times"/>
                <w:sz w:val="18"/>
              </w:rPr>
            </w:pPr>
            <w:r>
              <w:rPr>
                <w:rFonts w:eastAsia="Times"/>
                <w:sz w:val="18"/>
              </w:rPr>
              <w:t xml:space="preserve">[3.6F]  </w:t>
            </w:r>
            <w:r w:rsidR="00035E0C">
              <w:rPr>
                <w:rFonts w:eastAsia="Times"/>
                <w:sz w:val="18"/>
              </w:rPr>
              <w:t>Maintain and update information on 'open farms', particularly those providing educational access through Environmental Stewardship Schemes</w:t>
            </w:r>
          </w:p>
        </w:tc>
        <w:tc>
          <w:tcPr>
            <w:tcW w:w="2789" w:type="dxa"/>
            <w:shd w:val="clear" w:color="auto" w:fill="auto"/>
          </w:tcPr>
          <w:p w:rsidR="00035E0C" w:rsidRDefault="00035E0C" w:rsidP="00F30855">
            <w:pPr>
              <w:jc w:val="left"/>
              <w:rPr>
                <w:rFonts w:eastAsia="Times"/>
                <w:sz w:val="18"/>
              </w:rPr>
            </w:pPr>
            <w:r>
              <w:rPr>
                <w:rFonts w:eastAsia="Times"/>
                <w:sz w:val="18"/>
              </w:rPr>
              <w:t>Review and update at least once per year</w:t>
            </w:r>
          </w:p>
          <w:p w:rsidR="00035E0C" w:rsidRDefault="00035E0C" w:rsidP="00F30855">
            <w:pPr>
              <w:jc w:val="left"/>
              <w:rPr>
                <w:rFonts w:eastAsia="Times"/>
                <w:sz w:val="18"/>
              </w:rPr>
            </w:pPr>
          </w:p>
          <w:p w:rsidR="00035E0C" w:rsidRDefault="00035E0C" w:rsidP="005C4FC5">
            <w:pPr>
              <w:jc w:val="left"/>
              <w:rPr>
                <w:rFonts w:eastAsia="Times"/>
                <w:sz w:val="18"/>
              </w:rPr>
            </w:pPr>
            <w:r>
              <w:rPr>
                <w:rFonts w:eastAsia="Times"/>
                <w:sz w:val="18"/>
              </w:rPr>
              <w:t>Review Farm Visit Transport Fund</w:t>
            </w:r>
          </w:p>
          <w:p w:rsidR="00035E0C" w:rsidRPr="00575FA3" w:rsidRDefault="00035E0C" w:rsidP="005C4FC5">
            <w:pPr>
              <w:jc w:val="left"/>
              <w:rPr>
                <w:rFonts w:eastAsia="Times"/>
                <w:sz w:val="18"/>
              </w:rPr>
            </w:pPr>
          </w:p>
        </w:tc>
        <w:tc>
          <w:tcPr>
            <w:tcW w:w="1464" w:type="dxa"/>
            <w:shd w:val="clear" w:color="auto" w:fill="auto"/>
          </w:tcPr>
          <w:p w:rsidR="00035E0C" w:rsidRDefault="00035E0C" w:rsidP="00F30855">
            <w:pPr>
              <w:jc w:val="left"/>
              <w:rPr>
                <w:rFonts w:eastAsia="Times"/>
                <w:sz w:val="18"/>
              </w:rPr>
            </w:pPr>
            <w:r>
              <w:rPr>
                <w:rFonts w:eastAsia="Times"/>
                <w:sz w:val="18"/>
              </w:rPr>
              <w:t>Annually</w:t>
            </w:r>
          </w:p>
          <w:p w:rsidR="00035E0C" w:rsidRDefault="00035E0C" w:rsidP="00F30855">
            <w:pPr>
              <w:jc w:val="left"/>
              <w:rPr>
                <w:rFonts w:eastAsia="Times"/>
                <w:sz w:val="18"/>
              </w:rPr>
            </w:pPr>
          </w:p>
          <w:p w:rsidR="00035E0C" w:rsidRDefault="00035E0C" w:rsidP="00F30855">
            <w:pPr>
              <w:jc w:val="left"/>
              <w:rPr>
                <w:rFonts w:eastAsia="Times"/>
                <w:sz w:val="18"/>
              </w:rPr>
            </w:pPr>
          </w:p>
          <w:p w:rsidR="00035E0C" w:rsidRPr="00575FA3" w:rsidRDefault="00035E0C" w:rsidP="00F30855">
            <w:pPr>
              <w:jc w:val="left"/>
              <w:rPr>
                <w:rFonts w:eastAsia="Times"/>
                <w:sz w:val="18"/>
              </w:rPr>
            </w:pPr>
            <w:r>
              <w:rPr>
                <w:rFonts w:eastAsia="Times"/>
                <w:sz w:val="18"/>
              </w:rPr>
              <w:t>2014</w:t>
            </w:r>
          </w:p>
        </w:tc>
        <w:tc>
          <w:tcPr>
            <w:tcW w:w="2060" w:type="dxa"/>
            <w:shd w:val="clear" w:color="auto" w:fill="auto"/>
          </w:tcPr>
          <w:p w:rsidR="00035E0C" w:rsidRPr="00AD6F37" w:rsidRDefault="00035E0C" w:rsidP="00F30855">
            <w:pPr>
              <w:jc w:val="left"/>
              <w:rPr>
                <w:rFonts w:eastAsia="Times"/>
                <w:b/>
                <w:sz w:val="18"/>
              </w:rPr>
            </w:pPr>
            <w:r w:rsidRPr="00AD6F37">
              <w:rPr>
                <w:rFonts w:eastAsia="Times"/>
                <w:b/>
                <w:sz w:val="18"/>
              </w:rPr>
              <w:t>AONB Unit</w:t>
            </w:r>
          </w:p>
          <w:p w:rsidR="00035E0C" w:rsidRDefault="00A06E88" w:rsidP="00F30855">
            <w:pPr>
              <w:jc w:val="left"/>
              <w:rPr>
                <w:rFonts w:eastAsia="Times"/>
                <w:sz w:val="18"/>
              </w:rPr>
            </w:pPr>
            <w:r>
              <w:rPr>
                <w:rFonts w:eastAsia="Times"/>
                <w:sz w:val="18"/>
              </w:rPr>
              <w:t xml:space="preserve">Farms with </w:t>
            </w:r>
            <w:r w:rsidR="00035E0C">
              <w:rPr>
                <w:rFonts w:eastAsia="Times"/>
                <w:sz w:val="18"/>
              </w:rPr>
              <w:t>educational access</w:t>
            </w:r>
          </w:p>
          <w:p w:rsidR="00035E0C" w:rsidRPr="00575FA3" w:rsidRDefault="00035E0C" w:rsidP="00F30855">
            <w:pPr>
              <w:jc w:val="left"/>
              <w:rPr>
                <w:rFonts w:eastAsia="Times"/>
                <w:sz w:val="18"/>
              </w:rPr>
            </w:pPr>
            <w:r>
              <w:rPr>
                <w:rFonts w:eastAsia="Times"/>
                <w:sz w:val="18"/>
              </w:rPr>
              <w:t xml:space="preserve">Champion Bowland </w:t>
            </w:r>
          </w:p>
        </w:tc>
      </w:tr>
      <w:tr w:rsidR="00035E0C" w:rsidRPr="00575FA3" w:rsidTr="00F30855">
        <w:tc>
          <w:tcPr>
            <w:tcW w:w="2900" w:type="dxa"/>
            <w:vMerge/>
            <w:shd w:val="clear" w:color="auto" w:fill="auto"/>
          </w:tcPr>
          <w:p w:rsidR="00035E0C" w:rsidRPr="007D5FC4" w:rsidRDefault="00035E0C" w:rsidP="00F30855">
            <w:pPr>
              <w:jc w:val="left"/>
              <w:rPr>
                <w:rFonts w:eastAsia="Times"/>
                <w:b/>
                <w:sz w:val="18"/>
              </w:rPr>
            </w:pPr>
          </w:p>
        </w:tc>
        <w:tc>
          <w:tcPr>
            <w:tcW w:w="5289" w:type="dxa"/>
            <w:shd w:val="clear" w:color="auto" w:fill="auto"/>
          </w:tcPr>
          <w:p w:rsidR="00035E0C" w:rsidRPr="00575FA3" w:rsidRDefault="00635337" w:rsidP="005C4FC5">
            <w:pPr>
              <w:jc w:val="left"/>
              <w:rPr>
                <w:rFonts w:eastAsia="Times"/>
                <w:sz w:val="18"/>
              </w:rPr>
            </w:pPr>
            <w:r>
              <w:rPr>
                <w:rFonts w:eastAsia="Times"/>
                <w:sz w:val="18"/>
              </w:rPr>
              <w:t xml:space="preserve">[3.6H]  </w:t>
            </w:r>
            <w:r w:rsidR="00035E0C">
              <w:rPr>
                <w:rFonts w:eastAsia="Times"/>
                <w:sz w:val="18"/>
              </w:rPr>
              <w:t>Develop education resources and activities for teachers and lecturers at all levels (primary, secondary and tertiary)</w:t>
            </w:r>
          </w:p>
        </w:tc>
        <w:tc>
          <w:tcPr>
            <w:tcW w:w="2789" w:type="dxa"/>
            <w:shd w:val="clear" w:color="auto" w:fill="auto"/>
          </w:tcPr>
          <w:p w:rsidR="00035E0C" w:rsidRDefault="00035E0C" w:rsidP="00F30855">
            <w:pPr>
              <w:jc w:val="left"/>
              <w:rPr>
                <w:rFonts w:eastAsia="Times"/>
                <w:sz w:val="18"/>
              </w:rPr>
            </w:pPr>
            <w:r>
              <w:rPr>
                <w:rFonts w:eastAsia="Times"/>
                <w:sz w:val="18"/>
              </w:rPr>
              <w:t>Review existing resources and produce at least one new resource per year to meet identified demand</w:t>
            </w:r>
          </w:p>
          <w:p w:rsidR="00035E0C" w:rsidRDefault="00035E0C" w:rsidP="00F30855">
            <w:pPr>
              <w:jc w:val="left"/>
              <w:rPr>
                <w:rFonts w:eastAsia="Times"/>
                <w:sz w:val="18"/>
              </w:rPr>
            </w:pPr>
          </w:p>
          <w:p w:rsidR="00035E0C" w:rsidRDefault="00035E0C" w:rsidP="00F30855">
            <w:pPr>
              <w:jc w:val="left"/>
              <w:rPr>
                <w:rFonts w:eastAsia="Times"/>
                <w:sz w:val="18"/>
              </w:rPr>
            </w:pPr>
            <w:r>
              <w:rPr>
                <w:rFonts w:eastAsia="Times"/>
                <w:sz w:val="18"/>
              </w:rPr>
              <w:lastRenderedPageBreak/>
              <w:t>Support at least one educational visit per year</w:t>
            </w:r>
          </w:p>
          <w:p w:rsidR="00035E0C" w:rsidRPr="00575FA3" w:rsidRDefault="00035E0C" w:rsidP="00F30855">
            <w:pPr>
              <w:jc w:val="left"/>
              <w:rPr>
                <w:rFonts w:eastAsia="Times"/>
                <w:sz w:val="18"/>
              </w:rPr>
            </w:pPr>
          </w:p>
        </w:tc>
        <w:tc>
          <w:tcPr>
            <w:tcW w:w="1464" w:type="dxa"/>
            <w:shd w:val="clear" w:color="auto" w:fill="auto"/>
          </w:tcPr>
          <w:p w:rsidR="00035E0C" w:rsidRDefault="00035E0C" w:rsidP="00F30855">
            <w:pPr>
              <w:jc w:val="left"/>
              <w:rPr>
                <w:rFonts w:eastAsia="Times"/>
                <w:sz w:val="18"/>
              </w:rPr>
            </w:pPr>
            <w:r>
              <w:rPr>
                <w:rFonts w:eastAsia="Times"/>
                <w:sz w:val="18"/>
              </w:rPr>
              <w:lastRenderedPageBreak/>
              <w:t>Annually</w:t>
            </w:r>
          </w:p>
          <w:p w:rsidR="00035E0C" w:rsidRDefault="00035E0C" w:rsidP="00F30855">
            <w:pPr>
              <w:jc w:val="left"/>
              <w:rPr>
                <w:rFonts w:eastAsia="Times"/>
                <w:sz w:val="18"/>
              </w:rPr>
            </w:pPr>
          </w:p>
          <w:p w:rsidR="00035E0C" w:rsidRDefault="00035E0C" w:rsidP="00F30855">
            <w:pPr>
              <w:jc w:val="left"/>
              <w:rPr>
                <w:rFonts w:eastAsia="Times"/>
                <w:sz w:val="18"/>
              </w:rPr>
            </w:pPr>
          </w:p>
          <w:p w:rsidR="00035E0C" w:rsidRDefault="00035E0C" w:rsidP="00F30855">
            <w:pPr>
              <w:jc w:val="left"/>
              <w:rPr>
                <w:rFonts w:eastAsia="Times"/>
                <w:sz w:val="18"/>
              </w:rPr>
            </w:pPr>
          </w:p>
          <w:p w:rsidR="00035E0C" w:rsidRDefault="00035E0C" w:rsidP="00F30855">
            <w:pPr>
              <w:jc w:val="left"/>
              <w:rPr>
                <w:rFonts w:eastAsia="Times"/>
                <w:sz w:val="18"/>
              </w:rPr>
            </w:pPr>
          </w:p>
          <w:p w:rsidR="00035E0C" w:rsidRPr="00575FA3" w:rsidRDefault="00035E0C" w:rsidP="00F30855">
            <w:pPr>
              <w:jc w:val="left"/>
              <w:rPr>
                <w:rFonts w:eastAsia="Times"/>
                <w:sz w:val="18"/>
              </w:rPr>
            </w:pPr>
            <w:r>
              <w:rPr>
                <w:rFonts w:eastAsia="Times"/>
                <w:sz w:val="18"/>
              </w:rPr>
              <w:lastRenderedPageBreak/>
              <w:t>Annually</w:t>
            </w:r>
          </w:p>
        </w:tc>
        <w:tc>
          <w:tcPr>
            <w:tcW w:w="2060" w:type="dxa"/>
            <w:shd w:val="clear" w:color="auto" w:fill="auto"/>
          </w:tcPr>
          <w:p w:rsidR="00035E0C" w:rsidRPr="008F7C71" w:rsidRDefault="00035E0C" w:rsidP="00F30855">
            <w:pPr>
              <w:jc w:val="left"/>
              <w:rPr>
                <w:rFonts w:eastAsia="Times"/>
                <w:b/>
                <w:sz w:val="18"/>
              </w:rPr>
            </w:pPr>
            <w:r w:rsidRPr="008F7C71">
              <w:rPr>
                <w:rFonts w:eastAsia="Times"/>
                <w:b/>
                <w:sz w:val="18"/>
              </w:rPr>
              <w:lastRenderedPageBreak/>
              <w:t>AONB Unit</w:t>
            </w:r>
          </w:p>
          <w:p w:rsidR="00035E0C" w:rsidRDefault="00035E0C" w:rsidP="00F30855">
            <w:pPr>
              <w:jc w:val="left"/>
              <w:rPr>
                <w:rFonts w:eastAsia="Times"/>
                <w:sz w:val="18"/>
              </w:rPr>
            </w:pPr>
          </w:p>
          <w:p w:rsidR="00035E0C" w:rsidRPr="00575FA3" w:rsidRDefault="00035E0C" w:rsidP="00F30855">
            <w:pPr>
              <w:jc w:val="left"/>
              <w:rPr>
                <w:rFonts w:eastAsia="Times"/>
                <w:sz w:val="18"/>
              </w:rPr>
            </w:pPr>
          </w:p>
        </w:tc>
      </w:tr>
    </w:tbl>
    <w:p w:rsidR="00E5443B" w:rsidRPr="00E5443B" w:rsidRDefault="00872008" w:rsidP="007B6DDC">
      <w:pPr>
        <w:pStyle w:val="Heading2"/>
      </w:pPr>
      <w:r>
        <w:lastRenderedPageBreak/>
        <w:br w:type="page"/>
      </w:r>
      <w:bookmarkStart w:id="211" w:name="_Toc379207346"/>
      <w:r w:rsidR="00E5443B">
        <w:lastRenderedPageBreak/>
        <w:t>AONB Outcome 4</w:t>
      </w:r>
      <w:r w:rsidR="00DF2533">
        <w:t xml:space="preserve"> - </w:t>
      </w:r>
      <w:r w:rsidR="00F449F9" w:rsidRPr="009937FE">
        <w:t>Working in Partnership</w:t>
      </w:r>
      <w:bookmarkEnd w:id="207"/>
      <w:bookmarkEnd w:id="208"/>
      <w:bookmarkEnd w:id="209"/>
      <w:bookmarkEnd w:id="210"/>
      <w:bookmarkEnd w:id="211"/>
    </w:p>
    <w:p w:rsidR="00E5443B" w:rsidRDefault="00E5443B" w:rsidP="00E5443B"/>
    <w:p w:rsidR="00E5443B" w:rsidRDefault="00E5443B" w:rsidP="00E5443B">
      <w:pPr>
        <w:rPr>
          <w:b/>
        </w:rPr>
      </w:pPr>
      <w:r>
        <w:rPr>
          <w:b/>
        </w:rPr>
        <w:t>Vision</w:t>
      </w:r>
    </w:p>
    <w:p w:rsidR="00B63650" w:rsidRPr="00E5443B" w:rsidRDefault="00B63650" w:rsidP="00E5443B">
      <w:pPr>
        <w:rPr>
          <w:b/>
        </w:rPr>
      </w:pPr>
    </w:p>
    <w:p w:rsidR="00E5443B" w:rsidRPr="009A62EF" w:rsidRDefault="00E5443B" w:rsidP="00E5443B">
      <w:pPr>
        <w:rPr>
          <w:b/>
          <w:i/>
        </w:rPr>
      </w:pPr>
      <w:r w:rsidRPr="009A62EF">
        <w:rPr>
          <w:b/>
          <w:i/>
        </w:rPr>
        <w:t>A well-organ</w:t>
      </w:r>
      <w:r w:rsidR="00AA2958" w:rsidRPr="009A62EF">
        <w:rPr>
          <w:b/>
          <w:i/>
        </w:rPr>
        <w:t xml:space="preserve">ised and inclusive </w:t>
      </w:r>
      <w:r w:rsidR="009A62EF">
        <w:rPr>
          <w:b/>
          <w:i/>
        </w:rPr>
        <w:t xml:space="preserve">AONB </w:t>
      </w:r>
      <w:r w:rsidR="00AA2958" w:rsidRPr="009A62EF">
        <w:rPr>
          <w:b/>
          <w:i/>
        </w:rPr>
        <w:t xml:space="preserve">Partnership, </w:t>
      </w:r>
      <w:r w:rsidRPr="009A62EF">
        <w:rPr>
          <w:b/>
          <w:i/>
        </w:rPr>
        <w:t xml:space="preserve">with partners taking active responsibility for the delivery and </w:t>
      </w:r>
      <w:r w:rsidR="00EF3D14" w:rsidRPr="009A62EF">
        <w:rPr>
          <w:b/>
          <w:i/>
        </w:rPr>
        <w:t>on going</w:t>
      </w:r>
      <w:r w:rsidRPr="009A62EF">
        <w:rPr>
          <w:b/>
          <w:i/>
        </w:rPr>
        <w:t xml:space="preserve"> maintenance of high quality services.</w:t>
      </w:r>
    </w:p>
    <w:p w:rsidR="00F449F9" w:rsidRDefault="00F449F9" w:rsidP="00F449F9"/>
    <w:p w:rsidR="00E5443B" w:rsidRDefault="00E5443B" w:rsidP="00F449F9">
      <w:pPr>
        <w:rPr>
          <w:b/>
        </w:rPr>
      </w:pPr>
      <w:r w:rsidRPr="003F0CF4">
        <w:rPr>
          <w:b/>
        </w:rPr>
        <w:t>Key Issues</w:t>
      </w:r>
    </w:p>
    <w:p w:rsidR="00B63650" w:rsidRPr="00E5443B" w:rsidRDefault="00B63650" w:rsidP="00F449F9">
      <w:pPr>
        <w:rPr>
          <w:b/>
        </w:rPr>
      </w:pPr>
    </w:p>
    <w:p w:rsidR="00F449F9" w:rsidRDefault="00F449F9" w:rsidP="00F449F9">
      <w:pPr>
        <w:pStyle w:val="ListBullet"/>
      </w:pPr>
      <w:r w:rsidRPr="003A76C9">
        <w:t xml:space="preserve">Long-term uncertainty of </w:t>
      </w:r>
      <w:r w:rsidR="003D5AB8">
        <w:t>G</w:t>
      </w:r>
      <w:r w:rsidR="00713B4A">
        <w:t>overnment (Defra)</w:t>
      </w:r>
      <w:r w:rsidR="00B426BA">
        <w:t xml:space="preserve"> </w:t>
      </w:r>
      <w:r w:rsidR="00FA36D9">
        <w:t>funding</w:t>
      </w:r>
      <w:r w:rsidR="00713B4A">
        <w:t xml:space="preserve"> </w:t>
      </w:r>
      <w:r w:rsidR="003D5AB8">
        <w:t xml:space="preserve">and significant budgetary pressures on local government funding </w:t>
      </w:r>
      <w:r w:rsidR="00713B4A">
        <w:t>to support AONB Partnership</w:t>
      </w:r>
    </w:p>
    <w:p w:rsidR="00713B4A" w:rsidRDefault="003D5AB8" w:rsidP="00713B4A">
      <w:pPr>
        <w:pStyle w:val="ListBullet"/>
      </w:pPr>
      <w:r>
        <w:t>Impacts of r</w:t>
      </w:r>
      <w:r w:rsidR="00713B4A">
        <w:t>eductions in</w:t>
      </w:r>
      <w:r w:rsidR="00713B4A" w:rsidRPr="00D44D58">
        <w:t xml:space="preserve"> funding </w:t>
      </w:r>
      <w:r>
        <w:t>impacting on</w:t>
      </w:r>
      <w:r w:rsidR="00713B4A" w:rsidRPr="00D44D58">
        <w:t xml:space="preserve"> AONB </w:t>
      </w:r>
      <w:r>
        <w:t>services, projects, activities</w:t>
      </w:r>
    </w:p>
    <w:p w:rsidR="003D5AB8" w:rsidRPr="004729BC" w:rsidRDefault="003D5AB8" w:rsidP="003D5AB8">
      <w:pPr>
        <w:pStyle w:val="ListBullet"/>
      </w:pPr>
      <w:r w:rsidRPr="004729BC">
        <w:t>Reductions and restructuring of local authority</w:t>
      </w:r>
      <w:r>
        <w:t xml:space="preserve"> and government agency</w:t>
      </w:r>
      <w:r w:rsidRPr="004729BC">
        <w:t xml:space="preserve"> services (e.g. </w:t>
      </w:r>
      <w:r>
        <w:t xml:space="preserve">Local Authority </w:t>
      </w:r>
      <w:r w:rsidRPr="004729BC">
        <w:t>Public Rights of Way</w:t>
      </w:r>
      <w:r>
        <w:t>, Environment Agency and Natural England</w:t>
      </w:r>
      <w:r w:rsidRPr="004729BC">
        <w:t>)</w:t>
      </w:r>
    </w:p>
    <w:p w:rsidR="004F3E74" w:rsidRPr="003A76C9" w:rsidRDefault="004F3E74" w:rsidP="004F3E74">
      <w:pPr>
        <w:pStyle w:val="ListBullet"/>
      </w:pPr>
      <w:r w:rsidRPr="008B30A8">
        <w:t>The continual challenge of coordinating a large, partnership organisation across numerous land ownership and administrative boundaries, and the impact of these boundaries on AONB funding, decision-making and brand identity</w:t>
      </w:r>
    </w:p>
    <w:p w:rsidR="00F449F9" w:rsidRPr="00F20E57" w:rsidRDefault="00F20E57" w:rsidP="00F449F9">
      <w:pPr>
        <w:pStyle w:val="ListBullet"/>
      </w:pPr>
      <w:r>
        <w:t>National</w:t>
      </w:r>
      <w:r w:rsidR="00F449F9" w:rsidRPr="00F20E57">
        <w:t xml:space="preserve"> initiatives and obligations such as the European Landscape Convention</w:t>
      </w:r>
      <w:r>
        <w:t xml:space="preserve">, </w:t>
      </w:r>
      <w:r w:rsidR="00B426BA">
        <w:t xml:space="preserve">Local Enterprise Partnerships, RDPE/LEADER Local Action Groups, </w:t>
      </w:r>
      <w:r>
        <w:t>Local Nature Partnerships, Nature Improvement Areas</w:t>
      </w:r>
      <w:r w:rsidR="00F449F9" w:rsidRPr="00F20E57">
        <w:t xml:space="preserve"> and </w:t>
      </w:r>
      <w:r>
        <w:t xml:space="preserve">EU </w:t>
      </w:r>
      <w:r w:rsidR="00F449F9" w:rsidRPr="00F20E57">
        <w:t>Water Framework Directive which requi</w:t>
      </w:r>
      <w:r w:rsidR="00FA36D9">
        <w:t>re flexible partnership working</w:t>
      </w:r>
    </w:p>
    <w:p w:rsidR="00F449F9" w:rsidRPr="008B30A8" w:rsidRDefault="00F449F9" w:rsidP="00F449F9">
      <w:pPr>
        <w:pStyle w:val="ListBullet"/>
      </w:pPr>
      <w:r w:rsidRPr="008B30A8">
        <w:t>Increasing importance of working with local communities (i.e. “from the bottom up”) to develop visions for future landscapes, as required by th</w:t>
      </w:r>
      <w:r w:rsidR="00FA36D9">
        <w:t>e European Landscape Convention</w:t>
      </w:r>
    </w:p>
    <w:p w:rsidR="00F449F9" w:rsidRDefault="00F449F9" w:rsidP="00F449F9">
      <w:pPr>
        <w:pStyle w:val="ListBullet"/>
        <w:numPr>
          <w:ilvl w:val="0"/>
          <w:numId w:val="0"/>
        </w:numPr>
      </w:pPr>
    </w:p>
    <w:p w:rsidR="0013587F" w:rsidRPr="009C02EA" w:rsidRDefault="009C02EA" w:rsidP="007A570A">
      <w:pPr>
        <w:rPr>
          <w:b/>
        </w:rPr>
      </w:pPr>
      <w:r>
        <w:rPr>
          <w:b/>
        </w:rPr>
        <w:t xml:space="preserve">AONB </w:t>
      </w:r>
      <w:r w:rsidR="007A570A" w:rsidRPr="009C02EA">
        <w:rPr>
          <w:b/>
        </w:rPr>
        <w:t>'Ways of Working'</w:t>
      </w:r>
    </w:p>
    <w:p w:rsidR="00E32FD4" w:rsidRDefault="00E32FD4" w:rsidP="007A570A">
      <w:pPr>
        <w:rPr>
          <w:b/>
          <w:highlight w:val="yellow"/>
        </w:rPr>
      </w:pPr>
    </w:p>
    <w:p w:rsidR="00E32FD4" w:rsidRDefault="00E32FD4" w:rsidP="007A570A">
      <w:pPr>
        <w:rPr>
          <w:u w:val="single"/>
        </w:rPr>
      </w:pPr>
      <w:r w:rsidRPr="00E32FD4">
        <w:rPr>
          <w:u w:val="single"/>
        </w:rPr>
        <w:t>Delivery of the Manag</w:t>
      </w:r>
      <w:r>
        <w:rPr>
          <w:u w:val="single"/>
        </w:rPr>
        <w:t>e</w:t>
      </w:r>
      <w:r w:rsidRPr="00E32FD4">
        <w:rPr>
          <w:u w:val="single"/>
        </w:rPr>
        <w:t>ment Plan</w:t>
      </w:r>
    </w:p>
    <w:p w:rsidR="00B37C91" w:rsidRPr="008629F0" w:rsidRDefault="00B37C91" w:rsidP="007A570A">
      <w:pPr>
        <w:pStyle w:val="ListBullet"/>
      </w:pPr>
      <w:r>
        <w:rPr>
          <w:color w:val="000000"/>
          <w:szCs w:val="22"/>
          <w:lang w:val="en-US"/>
        </w:rPr>
        <w:t>Management Plan delivery</w:t>
      </w:r>
      <w:r w:rsidRPr="000C702B">
        <w:rPr>
          <w:color w:val="000000"/>
          <w:szCs w:val="22"/>
          <w:lang w:val="en-US"/>
        </w:rPr>
        <w:t xml:space="preserve"> done by encouragement through effective partnership working and not enforcement</w:t>
      </w:r>
    </w:p>
    <w:p w:rsidR="008629F0" w:rsidRPr="00B37C91" w:rsidRDefault="008629F0" w:rsidP="007A570A">
      <w:pPr>
        <w:pStyle w:val="ListBullet"/>
      </w:pPr>
      <w:r>
        <w:rPr>
          <w:color w:val="000000"/>
          <w:szCs w:val="22"/>
          <w:lang w:val="en-US"/>
        </w:rPr>
        <w:lastRenderedPageBreak/>
        <w:t xml:space="preserve">Continue to work closely with wider strategic partner organisations and </w:t>
      </w:r>
      <w:r w:rsidR="005917EE">
        <w:rPr>
          <w:color w:val="000000"/>
          <w:szCs w:val="22"/>
          <w:lang w:val="en-US"/>
        </w:rPr>
        <w:t xml:space="preserve">emerging </w:t>
      </w:r>
      <w:r>
        <w:rPr>
          <w:color w:val="000000"/>
          <w:szCs w:val="22"/>
          <w:lang w:val="en-US"/>
        </w:rPr>
        <w:t xml:space="preserve">initiatives (e.g. Local Enterprise Partnerships, </w:t>
      </w:r>
      <w:r w:rsidR="005917EE">
        <w:rPr>
          <w:color w:val="000000"/>
          <w:szCs w:val="22"/>
          <w:lang w:val="en-US"/>
        </w:rPr>
        <w:t>LEADER Local Groups, Local Nature Partnerships and</w:t>
      </w:r>
      <w:r>
        <w:rPr>
          <w:color w:val="000000"/>
          <w:szCs w:val="22"/>
          <w:lang w:val="en-US"/>
        </w:rPr>
        <w:t xml:space="preserve"> River Catchment Partnerships) to help secure support and resources for delivery the AONB Management Plan</w:t>
      </w:r>
    </w:p>
    <w:p w:rsidR="00E32FD4" w:rsidRPr="005917EE" w:rsidRDefault="00B37C91" w:rsidP="007A570A">
      <w:pPr>
        <w:pStyle w:val="ListBullet"/>
      </w:pPr>
      <w:r w:rsidRPr="00B37C91">
        <w:rPr>
          <w:rFonts w:eastAsia="Times" w:cs="Arial"/>
          <w:szCs w:val="22"/>
          <w:lang w:val="en-US"/>
        </w:rPr>
        <w:t>Support and maintain coordinated delivery of count</w:t>
      </w:r>
      <w:r w:rsidR="00FA36D9">
        <w:rPr>
          <w:rFonts w:eastAsia="Times" w:cs="Arial"/>
          <w:szCs w:val="22"/>
          <w:lang w:val="en-US"/>
        </w:rPr>
        <w:t>ryside services across the AONB</w:t>
      </w:r>
    </w:p>
    <w:p w:rsidR="005917EE" w:rsidRPr="00B37C91" w:rsidRDefault="005917EE" w:rsidP="005917EE">
      <w:pPr>
        <w:pStyle w:val="ListBullet"/>
        <w:numPr>
          <w:ilvl w:val="0"/>
          <w:numId w:val="0"/>
        </w:numPr>
        <w:ind w:left="284"/>
      </w:pPr>
    </w:p>
    <w:p w:rsidR="00E32FD4" w:rsidRDefault="00E32FD4" w:rsidP="007A570A">
      <w:pPr>
        <w:rPr>
          <w:u w:val="single"/>
        </w:rPr>
      </w:pPr>
      <w:r>
        <w:rPr>
          <w:u w:val="single"/>
        </w:rPr>
        <w:t>Funding</w:t>
      </w:r>
    </w:p>
    <w:p w:rsidR="00D52EFC" w:rsidRDefault="00D52EFC" w:rsidP="00D52EFC">
      <w:pPr>
        <w:pStyle w:val="ListBullet"/>
        <w:rPr>
          <w:rFonts w:eastAsia="Times"/>
        </w:rPr>
      </w:pPr>
      <w:r w:rsidRPr="00B37D46">
        <w:rPr>
          <w:rFonts w:eastAsia="Times"/>
        </w:rPr>
        <w:t>Work with National Association for AONBs (NAAONB) and other Protected Landscape</w:t>
      </w:r>
      <w:r>
        <w:rPr>
          <w:rFonts w:eastAsia="Times"/>
        </w:rPr>
        <w:t>s</w:t>
      </w:r>
      <w:r w:rsidRPr="00B37D46">
        <w:rPr>
          <w:rFonts w:eastAsia="Times"/>
        </w:rPr>
        <w:t xml:space="preserve"> to help secure medium to long-term funding for AONB m</w:t>
      </w:r>
      <w:r>
        <w:rPr>
          <w:rFonts w:eastAsia="Times"/>
        </w:rPr>
        <w:t xml:space="preserve">anagement and project delivery, </w:t>
      </w:r>
      <w:r w:rsidRPr="00B37D46">
        <w:rPr>
          <w:rFonts w:eastAsia="Times"/>
        </w:rPr>
        <w:t>including lobbying Defra for contin</w:t>
      </w:r>
      <w:r>
        <w:rPr>
          <w:rFonts w:eastAsia="Times"/>
        </w:rPr>
        <w:t>uation of flexible AONB funding</w:t>
      </w:r>
    </w:p>
    <w:p w:rsidR="00F715E1" w:rsidRPr="00F715E1" w:rsidRDefault="00F715E1" w:rsidP="00F715E1">
      <w:pPr>
        <w:pStyle w:val="ListBullet"/>
      </w:pPr>
      <w:r w:rsidRPr="00F715E1">
        <w:rPr>
          <w:lang w:val="en-US" w:eastAsia="en-US"/>
        </w:rPr>
        <w:t>Prioritise future funding bids according to agreed criteria including: importance of projects, staff time available, requirements for match funds, likelihood of success, and amounts to be raised</w:t>
      </w:r>
    </w:p>
    <w:p w:rsidR="00E32FD4" w:rsidRDefault="00F715E1" w:rsidP="00F715E1">
      <w:pPr>
        <w:pStyle w:val="ListBullet"/>
      </w:pPr>
      <w:r>
        <w:rPr>
          <w:lang w:val="en-US" w:eastAsia="en-US"/>
        </w:rPr>
        <w:t>C</w:t>
      </w:r>
      <w:r w:rsidRPr="00F715E1">
        <w:rPr>
          <w:lang w:val="en-US" w:eastAsia="en-US"/>
        </w:rPr>
        <w:t>onsider the most appropriate 'applicant' and funding body for each proposed project</w:t>
      </w:r>
      <w:r>
        <w:rPr>
          <w:lang w:val="en-US" w:eastAsia="en-US"/>
        </w:rPr>
        <w:t xml:space="preserve"> (e.g. AONB Partnership-only or jointly with other partner organisations)</w:t>
      </w:r>
    </w:p>
    <w:p w:rsidR="00F715E1" w:rsidRDefault="00F715E1" w:rsidP="00F715E1"/>
    <w:p w:rsidR="00E32FD4" w:rsidRDefault="00E32FD4" w:rsidP="007A570A">
      <w:pPr>
        <w:rPr>
          <w:u w:val="single"/>
        </w:rPr>
      </w:pPr>
      <w:r w:rsidRPr="00E32FD4">
        <w:rPr>
          <w:u w:val="single"/>
        </w:rPr>
        <w:t>Monitoring and Evaluation</w:t>
      </w:r>
    </w:p>
    <w:p w:rsidR="00B426BA" w:rsidRPr="00C8747B" w:rsidRDefault="00B426BA" w:rsidP="00B426BA">
      <w:pPr>
        <w:pStyle w:val="ListBullet"/>
      </w:pPr>
      <w:r>
        <w:t>Encourage and facilitate simple, but effective monitoring and reporting by all AONB partners on the deliv</w:t>
      </w:r>
      <w:r w:rsidR="00FA36D9">
        <w:t>ery of the AONB Management Plan</w:t>
      </w:r>
      <w:r>
        <w:t xml:space="preserve"> </w:t>
      </w:r>
    </w:p>
    <w:p w:rsidR="00C8747B" w:rsidRPr="00C8747B" w:rsidRDefault="00C8747B" w:rsidP="007A570A">
      <w:pPr>
        <w:pStyle w:val="ListBullet"/>
      </w:pPr>
      <w:r>
        <w:t xml:space="preserve">Work closely with </w:t>
      </w:r>
      <w:r w:rsidR="001D474D">
        <w:t>national, regional and local</w:t>
      </w:r>
      <w:r>
        <w:t xml:space="preserve"> partners to develop and share monitoring and evaluation data, seeking to improve the ove</w:t>
      </w:r>
      <w:r w:rsidR="00FA36D9">
        <w:t>rall evidence base for the AONB</w:t>
      </w:r>
    </w:p>
    <w:p w:rsidR="00E32FD4" w:rsidRDefault="00E32FD4" w:rsidP="007A570A">
      <w:pPr>
        <w:rPr>
          <w:highlight w:val="yellow"/>
        </w:rPr>
      </w:pPr>
    </w:p>
    <w:p w:rsidR="00C8747B" w:rsidRDefault="00E32FD4" w:rsidP="007A570A">
      <w:pPr>
        <w:rPr>
          <w:u w:val="single"/>
        </w:rPr>
      </w:pPr>
      <w:r w:rsidRPr="00E32FD4">
        <w:rPr>
          <w:u w:val="single"/>
        </w:rPr>
        <w:t>Communications</w:t>
      </w:r>
    </w:p>
    <w:p w:rsidR="005A1CA5" w:rsidRDefault="005A1CA5" w:rsidP="005A1CA5">
      <w:pPr>
        <w:pStyle w:val="ListBullet"/>
      </w:pPr>
      <w:r>
        <w:rPr>
          <w:rFonts w:eastAsia="Times"/>
        </w:rPr>
        <w:t>Source and promote newsworthy stories that raise awareness of AONB pa</w:t>
      </w:r>
      <w:r w:rsidR="00FA36D9">
        <w:rPr>
          <w:rFonts w:eastAsia="Times"/>
        </w:rPr>
        <w:t>rtnership projects and activity</w:t>
      </w:r>
    </w:p>
    <w:p w:rsidR="00C8747B" w:rsidRDefault="00C8747B" w:rsidP="00C8747B">
      <w:pPr>
        <w:pStyle w:val="ListBullet"/>
      </w:pPr>
      <w:r>
        <w:t>Continue to work closely with AONB partners' corporate communications to maximise resources for the implementation of t</w:t>
      </w:r>
      <w:r w:rsidR="00FA36D9">
        <w:t>he AONB Communications Strategy</w:t>
      </w:r>
    </w:p>
    <w:p w:rsidR="00B73673" w:rsidRPr="00EE76E5" w:rsidRDefault="00B73673" w:rsidP="00C8747B">
      <w:pPr>
        <w:pStyle w:val="ListBullet"/>
        <w:rPr>
          <w:szCs w:val="22"/>
        </w:rPr>
      </w:pPr>
      <w:r w:rsidRPr="00EE76E5">
        <w:rPr>
          <w:rFonts w:eastAsia="Times"/>
          <w:szCs w:val="22"/>
        </w:rPr>
        <w:t xml:space="preserve">Undertake occasional exchange visits to other </w:t>
      </w:r>
      <w:r w:rsidR="00EE76E5">
        <w:rPr>
          <w:rFonts w:eastAsia="Times"/>
          <w:szCs w:val="22"/>
        </w:rPr>
        <w:t xml:space="preserve">UK Protected Landscapes and </w:t>
      </w:r>
      <w:r w:rsidRPr="00EE76E5">
        <w:rPr>
          <w:rFonts w:eastAsia="Times"/>
          <w:szCs w:val="22"/>
        </w:rPr>
        <w:t>EUROPARC 'Protected Areas' where appropriate.</w:t>
      </w:r>
    </w:p>
    <w:p w:rsidR="00B33B34" w:rsidRDefault="00B33B34">
      <w:pPr>
        <w:suppressAutoHyphens w:val="0"/>
        <w:spacing w:after="0" w:line="240" w:lineRule="auto"/>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0"/>
        <w:gridCol w:w="5289"/>
        <w:gridCol w:w="2789"/>
        <w:gridCol w:w="1464"/>
        <w:gridCol w:w="2060"/>
      </w:tblGrid>
      <w:tr w:rsidR="00441854" w:rsidRPr="007D5FC4" w:rsidTr="007E14DB">
        <w:tc>
          <w:tcPr>
            <w:tcW w:w="14502"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441854" w:rsidRPr="00441854" w:rsidRDefault="00441854" w:rsidP="007A570A">
            <w:pPr>
              <w:jc w:val="center"/>
              <w:rPr>
                <w:rFonts w:eastAsia="Times"/>
                <w:b/>
                <w:color w:val="FFFFFF"/>
                <w:sz w:val="28"/>
                <w:szCs w:val="28"/>
              </w:rPr>
            </w:pPr>
            <w:r w:rsidRPr="00441854">
              <w:rPr>
                <w:rFonts w:eastAsia="Times"/>
                <w:b/>
                <w:color w:val="FFFFFF"/>
                <w:sz w:val="28"/>
                <w:szCs w:val="28"/>
              </w:rPr>
              <w:lastRenderedPageBreak/>
              <w:t>WORKING IN PARTNERSHIP</w:t>
            </w:r>
          </w:p>
        </w:tc>
      </w:tr>
      <w:tr w:rsidR="007A570A" w:rsidRPr="007D5FC4" w:rsidTr="007A570A">
        <w:tc>
          <w:tcPr>
            <w:tcW w:w="290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7A570A" w:rsidRPr="00441854" w:rsidRDefault="0013587F" w:rsidP="007A570A">
            <w:pPr>
              <w:jc w:val="center"/>
              <w:rPr>
                <w:rFonts w:eastAsia="Times"/>
                <w:b/>
                <w:color w:val="FFFFFF"/>
              </w:rPr>
            </w:pPr>
            <w:r w:rsidRPr="00441854">
              <w:rPr>
                <w:b/>
              </w:rPr>
              <w:br w:type="page"/>
            </w:r>
            <w:r w:rsidR="007A570A" w:rsidRPr="00441854">
              <w:rPr>
                <w:rFonts w:eastAsia="Times"/>
                <w:b/>
                <w:color w:val="FFFFFF"/>
              </w:rPr>
              <w:t>OBJECTIVES</w:t>
            </w:r>
          </w:p>
        </w:tc>
        <w:tc>
          <w:tcPr>
            <w:tcW w:w="52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7A570A" w:rsidRPr="00441854" w:rsidRDefault="007A570A" w:rsidP="007A570A">
            <w:pPr>
              <w:jc w:val="left"/>
              <w:rPr>
                <w:rFonts w:eastAsia="Times"/>
                <w:b/>
                <w:color w:val="FFFFFF"/>
              </w:rPr>
            </w:pPr>
            <w:r w:rsidRPr="00441854">
              <w:rPr>
                <w:rFonts w:eastAsia="Times"/>
                <w:b/>
                <w:color w:val="FFFFFF"/>
              </w:rPr>
              <w:t>ACTIONS</w:t>
            </w:r>
          </w:p>
        </w:tc>
        <w:tc>
          <w:tcPr>
            <w:tcW w:w="2789"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7A570A" w:rsidRPr="00441854" w:rsidRDefault="007A570A" w:rsidP="007A570A">
            <w:pPr>
              <w:jc w:val="center"/>
              <w:rPr>
                <w:rFonts w:eastAsia="Times"/>
                <w:b/>
                <w:color w:val="FFFFFF"/>
                <w:sz w:val="20"/>
              </w:rPr>
            </w:pPr>
            <w:r w:rsidRPr="00441854">
              <w:rPr>
                <w:rFonts w:eastAsia="Times"/>
                <w:b/>
                <w:color w:val="FFFFFF"/>
                <w:sz w:val="20"/>
              </w:rPr>
              <w:t>TARGETS</w:t>
            </w:r>
          </w:p>
        </w:tc>
        <w:tc>
          <w:tcPr>
            <w:tcW w:w="1464"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7A570A" w:rsidRPr="00441854" w:rsidRDefault="007A570A" w:rsidP="007A570A">
            <w:pPr>
              <w:jc w:val="center"/>
              <w:rPr>
                <w:rFonts w:eastAsia="Times"/>
                <w:b/>
                <w:color w:val="FFFFFF"/>
                <w:sz w:val="20"/>
              </w:rPr>
            </w:pPr>
            <w:r w:rsidRPr="00441854">
              <w:rPr>
                <w:rFonts w:eastAsia="Times"/>
                <w:b/>
                <w:color w:val="FFFFFF"/>
                <w:sz w:val="20"/>
              </w:rPr>
              <w:t>TIMESCALE</w:t>
            </w:r>
          </w:p>
        </w:tc>
        <w:tc>
          <w:tcPr>
            <w:tcW w:w="2060" w:type="dxa"/>
            <w:tcBorders>
              <w:top w:val="single" w:sz="4" w:space="0" w:color="000000"/>
              <w:left w:val="single" w:sz="4" w:space="0" w:color="000000"/>
              <w:bottom w:val="single" w:sz="4" w:space="0" w:color="000000"/>
              <w:right w:val="single" w:sz="4" w:space="0" w:color="000000"/>
              <w:tl2br w:val="nil"/>
              <w:tr2bl w:val="nil"/>
            </w:tcBorders>
            <w:shd w:val="clear" w:color="auto" w:fill="F58345"/>
          </w:tcPr>
          <w:p w:rsidR="007A570A" w:rsidRPr="00441854" w:rsidRDefault="007A570A" w:rsidP="007A570A">
            <w:pPr>
              <w:jc w:val="center"/>
              <w:rPr>
                <w:rFonts w:eastAsia="Times"/>
                <w:b/>
                <w:color w:val="FFFFFF"/>
                <w:sz w:val="20"/>
              </w:rPr>
            </w:pPr>
            <w:r w:rsidRPr="00441854">
              <w:rPr>
                <w:rFonts w:eastAsia="Times"/>
                <w:b/>
                <w:color w:val="FFFFFF"/>
                <w:sz w:val="20"/>
              </w:rPr>
              <w:t>KEY PARTNER(S)</w:t>
            </w:r>
          </w:p>
        </w:tc>
      </w:tr>
      <w:tr w:rsidR="007A570A" w:rsidRPr="007D5FC4" w:rsidTr="007A570A">
        <w:tc>
          <w:tcPr>
            <w:tcW w:w="2900" w:type="dxa"/>
            <w:vMerge w:val="restart"/>
            <w:shd w:val="clear" w:color="auto" w:fill="auto"/>
          </w:tcPr>
          <w:p w:rsidR="006120E2" w:rsidRDefault="007A570A" w:rsidP="007A570A">
            <w:pPr>
              <w:jc w:val="left"/>
              <w:rPr>
                <w:rFonts w:eastAsia="Times"/>
                <w:b/>
                <w:sz w:val="18"/>
                <w:u w:val="single"/>
              </w:rPr>
            </w:pPr>
            <w:r>
              <w:rPr>
                <w:rFonts w:eastAsia="Times"/>
                <w:b/>
                <w:sz w:val="18"/>
              </w:rPr>
              <w:t>[4</w:t>
            </w:r>
            <w:r w:rsidRPr="007D5FC4">
              <w:rPr>
                <w:rFonts w:eastAsia="Times"/>
                <w:b/>
                <w:sz w:val="18"/>
              </w:rPr>
              <w:t xml:space="preserve">.1] </w:t>
            </w:r>
            <w:r w:rsidR="006120E2">
              <w:rPr>
                <w:rFonts w:eastAsia="Times"/>
                <w:b/>
                <w:sz w:val="18"/>
                <w:u w:val="single"/>
              </w:rPr>
              <w:t>Delivery of the AONB Management Plan</w:t>
            </w:r>
          </w:p>
          <w:p w:rsidR="007A570A" w:rsidRDefault="007A570A" w:rsidP="007A570A">
            <w:pPr>
              <w:jc w:val="left"/>
              <w:rPr>
                <w:b/>
                <w:sz w:val="18"/>
                <w:szCs w:val="18"/>
              </w:rPr>
            </w:pPr>
            <w:r w:rsidRPr="007A570A">
              <w:rPr>
                <w:b/>
                <w:sz w:val="18"/>
                <w:szCs w:val="18"/>
              </w:rPr>
              <w:t>Maximise the involvement and commitment of all partners in delivering the objectives of the AONB Management Plan</w:t>
            </w:r>
          </w:p>
          <w:p w:rsidR="007A570A" w:rsidRPr="007D5FC4" w:rsidRDefault="007A570A" w:rsidP="007A570A">
            <w:pPr>
              <w:jc w:val="left"/>
              <w:rPr>
                <w:rFonts w:eastAsia="Times"/>
                <w:b/>
                <w:sz w:val="18"/>
              </w:rPr>
            </w:pPr>
          </w:p>
        </w:tc>
        <w:tc>
          <w:tcPr>
            <w:tcW w:w="5289" w:type="dxa"/>
            <w:shd w:val="clear" w:color="auto" w:fill="auto"/>
          </w:tcPr>
          <w:p w:rsidR="007A570A" w:rsidRPr="00FB1FA7" w:rsidRDefault="00635337" w:rsidP="001959EF">
            <w:pPr>
              <w:jc w:val="left"/>
              <w:rPr>
                <w:rFonts w:eastAsia="Times"/>
                <w:sz w:val="18"/>
              </w:rPr>
            </w:pPr>
            <w:r>
              <w:rPr>
                <w:rFonts w:eastAsia="Times"/>
                <w:sz w:val="18"/>
              </w:rPr>
              <w:t xml:space="preserve">[4.1A]  </w:t>
            </w:r>
            <w:r w:rsidR="00D21072">
              <w:rPr>
                <w:rFonts w:eastAsia="Times"/>
                <w:sz w:val="18"/>
              </w:rPr>
              <w:t>Regularly review the governance structure, membership and support for the AONB Partnership</w:t>
            </w:r>
            <w:r w:rsidR="00315594">
              <w:rPr>
                <w:rFonts w:eastAsia="Times"/>
                <w:sz w:val="18"/>
              </w:rPr>
              <w:t xml:space="preserve">; </w:t>
            </w:r>
            <w:r w:rsidR="001959EF">
              <w:rPr>
                <w:rFonts w:eastAsia="Times"/>
                <w:sz w:val="18"/>
              </w:rPr>
              <w:t xml:space="preserve">to be as effective, accountable, </w:t>
            </w:r>
            <w:r w:rsidR="00EF3D14">
              <w:rPr>
                <w:rFonts w:eastAsia="Times"/>
                <w:sz w:val="18"/>
              </w:rPr>
              <w:t>and inclusive</w:t>
            </w:r>
            <w:r w:rsidR="001959EF">
              <w:rPr>
                <w:rFonts w:eastAsia="Times"/>
                <w:sz w:val="18"/>
              </w:rPr>
              <w:t xml:space="preserve"> and balanced</w:t>
            </w:r>
            <w:r w:rsidR="00D21072">
              <w:rPr>
                <w:rFonts w:eastAsia="Times"/>
                <w:sz w:val="18"/>
              </w:rPr>
              <w:t xml:space="preserve"> as possible</w:t>
            </w:r>
          </w:p>
        </w:tc>
        <w:tc>
          <w:tcPr>
            <w:tcW w:w="2789" w:type="dxa"/>
            <w:shd w:val="clear" w:color="auto" w:fill="auto"/>
          </w:tcPr>
          <w:p w:rsidR="007A570A" w:rsidRDefault="00315594" w:rsidP="007A570A">
            <w:pPr>
              <w:jc w:val="left"/>
              <w:rPr>
                <w:rFonts w:eastAsia="Times"/>
                <w:sz w:val="18"/>
                <w:szCs w:val="18"/>
              </w:rPr>
            </w:pPr>
            <w:r>
              <w:rPr>
                <w:rFonts w:eastAsia="Times"/>
                <w:sz w:val="18"/>
                <w:szCs w:val="18"/>
              </w:rPr>
              <w:t>AONB Partnership governance structure and membership reviewed</w:t>
            </w:r>
            <w:r w:rsidR="00B33B34">
              <w:rPr>
                <w:rFonts w:eastAsia="Times"/>
                <w:sz w:val="18"/>
                <w:szCs w:val="18"/>
              </w:rPr>
              <w:t xml:space="preserve"> and updated</w:t>
            </w:r>
          </w:p>
          <w:p w:rsidR="00315594" w:rsidRPr="007D5FC4" w:rsidRDefault="00315594" w:rsidP="007A570A">
            <w:pPr>
              <w:jc w:val="left"/>
              <w:rPr>
                <w:rFonts w:eastAsia="Times"/>
                <w:sz w:val="18"/>
                <w:szCs w:val="18"/>
              </w:rPr>
            </w:pPr>
          </w:p>
        </w:tc>
        <w:tc>
          <w:tcPr>
            <w:tcW w:w="1464" w:type="dxa"/>
            <w:shd w:val="clear" w:color="auto" w:fill="auto"/>
          </w:tcPr>
          <w:p w:rsidR="007A570A" w:rsidRPr="007D5FC4" w:rsidRDefault="00315594" w:rsidP="00B33B34">
            <w:pPr>
              <w:jc w:val="left"/>
              <w:rPr>
                <w:rFonts w:eastAsia="Times"/>
                <w:sz w:val="18"/>
                <w:szCs w:val="18"/>
              </w:rPr>
            </w:pPr>
            <w:r>
              <w:rPr>
                <w:rFonts w:eastAsia="Times"/>
                <w:sz w:val="18"/>
                <w:szCs w:val="18"/>
              </w:rPr>
              <w:t>Biennially from 201</w:t>
            </w:r>
            <w:r w:rsidR="00B33B34">
              <w:rPr>
                <w:rFonts w:eastAsia="Times"/>
                <w:sz w:val="18"/>
                <w:szCs w:val="18"/>
              </w:rPr>
              <w:t>4</w:t>
            </w:r>
          </w:p>
        </w:tc>
        <w:tc>
          <w:tcPr>
            <w:tcW w:w="2060" w:type="dxa"/>
            <w:shd w:val="clear" w:color="auto" w:fill="auto"/>
          </w:tcPr>
          <w:p w:rsidR="00B37D46" w:rsidRDefault="00B37D46" w:rsidP="007A570A">
            <w:pPr>
              <w:jc w:val="left"/>
              <w:rPr>
                <w:rFonts w:eastAsia="Times"/>
                <w:b/>
                <w:sz w:val="18"/>
                <w:szCs w:val="18"/>
              </w:rPr>
            </w:pPr>
            <w:r w:rsidRPr="00B37D46">
              <w:rPr>
                <w:rFonts w:eastAsia="Times"/>
                <w:b/>
                <w:sz w:val="18"/>
                <w:szCs w:val="18"/>
              </w:rPr>
              <w:t>AONB Unit</w:t>
            </w:r>
          </w:p>
          <w:p w:rsidR="00E840D9" w:rsidRPr="00E840D9" w:rsidRDefault="00E840D9" w:rsidP="007A570A">
            <w:pPr>
              <w:jc w:val="left"/>
              <w:rPr>
                <w:rFonts w:eastAsia="Times"/>
                <w:sz w:val="18"/>
                <w:szCs w:val="18"/>
              </w:rPr>
            </w:pPr>
            <w:r>
              <w:rPr>
                <w:rFonts w:eastAsia="Times"/>
                <w:sz w:val="18"/>
                <w:szCs w:val="18"/>
              </w:rPr>
              <w:t>AONB PFG</w:t>
            </w:r>
          </w:p>
          <w:p w:rsidR="007A570A" w:rsidRDefault="00B818C7" w:rsidP="007A570A">
            <w:pPr>
              <w:jc w:val="left"/>
              <w:rPr>
                <w:rFonts w:eastAsia="Times"/>
                <w:sz w:val="18"/>
                <w:szCs w:val="18"/>
              </w:rPr>
            </w:pPr>
            <w:r>
              <w:rPr>
                <w:rFonts w:eastAsia="Times"/>
                <w:sz w:val="18"/>
                <w:szCs w:val="18"/>
              </w:rPr>
              <w:t>AONB JAC</w:t>
            </w:r>
          </w:p>
          <w:p w:rsidR="00B818C7" w:rsidRPr="007D5FC4" w:rsidRDefault="00B818C7" w:rsidP="007A570A">
            <w:pPr>
              <w:jc w:val="left"/>
              <w:rPr>
                <w:rFonts w:eastAsia="Times"/>
                <w:sz w:val="18"/>
                <w:szCs w:val="18"/>
              </w:rPr>
            </w:pPr>
          </w:p>
        </w:tc>
      </w:tr>
      <w:tr w:rsidR="00D02D87" w:rsidRPr="007D5FC4" w:rsidTr="007A570A">
        <w:tc>
          <w:tcPr>
            <w:tcW w:w="2900" w:type="dxa"/>
            <w:vMerge/>
            <w:shd w:val="clear" w:color="auto" w:fill="auto"/>
          </w:tcPr>
          <w:p w:rsidR="00D02D87" w:rsidRDefault="00D02D87" w:rsidP="007A570A">
            <w:pPr>
              <w:jc w:val="left"/>
              <w:rPr>
                <w:rFonts w:eastAsia="Times"/>
                <w:b/>
                <w:sz w:val="18"/>
              </w:rPr>
            </w:pPr>
          </w:p>
        </w:tc>
        <w:tc>
          <w:tcPr>
            <w:tcW w:w="5289" w:type="dxa"/>
            <w:shd w:val="clear" w:color="auto" w:fill="auto"/>
          </w:tcPr>
          <w:p w:rsidR="00D02D87" w:rsidRPr="00D02D87" w:rsidRDefault="00635337" w:rsidP="00D02D87">
            <w:pPr>
              <w:pStyle w:val="ListBullet"/>
              <w:numPr>
                <w:ilvl w:val="0"/>
                <w:numId w:val="0"/>
              </w:numPr>
              <w:rPr>
                <w:sz w:val="18"/>
                <w:szCs w:val="18"/>
              </w:rPr>
            </w:pPr>
            <w:r>
              <w:rPr>
                <w:sz w:val="18"/>
                <w:szCs w:val="18"/>
              </w:rPr>
              <w:t xml:space="preserve">[4.1B]  </w:t>
            </w:r>
            <w:r w:rsidR="00D02D87">
              <w:rPr>
                <w:sz w:val="18"/>
                <w:szCs w:val="18"/>
              </w:rPr>
              <w:t>Develop an</w:t>
            </w:r>
            <w:r w:rsidR="00D02D87" w:rsidRPr="00D02D87">
              <w:rPr>
                <w:sz w:val="18"/>
                <w:szCs w:val="18"/>
              </w:rPr>
              <w:t xml:space="preserve"> induction pack for new members of the AONB Joint Advisor</w:t>
            </w:r>
            <w:r w:rsidR="00D02D87">
              <w:rPr>
                <w:sz w:val="18"/>
                <w:szCs w:val="18"/>
              </w:rPr>
              <w:t>y Committee</w:t>
            </w:r>
          </w:p>
        </w:tc>
        <w:tc>
          <w:tcPr>
            <w:tcW w:w="2789" w:type="dxa"/>
            <w:shd w:val="clear" w:color="auto" w:fill="auto"/>
          </w:tcPr>
          <w:p w:rsidR="00D02D87" w:rsidRPr="007D5FC4" w:rsidRDefault="00315594" w:rsidP="007A570A">
            <w:pPr>
              <w:jc w:val="left"/>
              <w:rPr>
                <w:rFonts w:eastAsia="Times"/>
                <w:sz w:val="18"/>
                <w:szCs w:val="18"/>
              </w:rPr>
            </w:pPr>
            <w:r>
              <w:rPr>
                <w:rFonts w:eastAsia="Times"/>
                <w:sz w:val="18"/>
                <w:szCs w:val="18"/>
              </w:rPr>
              <w:t>Induction pack developed</w:t>
            </w:r>
          </w:p>
        </w:tc>
        <w:tc>
          <w:tcPr>
            <w:tcW w:w="1464" w:type="dxa"/>
            <w:shd w:val="clear" w:color="auto" w:fill="auto"/>
          </w:tcPr>
          <w:p w:rsidR="00D02D87" w:rsidRPr="007D5FC4" w:rsidRDefault="00315594" w:rsidP="007A570A">
            <w:pPr>
              <w:jc w:val="left"/>
              <w:rPr>
                <w:rFonts w:eastAsia="Times"/>
                <w:sz w:val="18"/>
                <w:szCs w:val="18"/>
              </w:rPr>
            </w:pPr>
            <w:r>
              <w:rPr>
                <w:rFonts w:eastAsia="Times"/>
                <w:sz w:val="18"/>
                <w:szCs w:val="18"/>
              </w:rPr>
              <w:t>2014</w:t>
            </w:r>
          </w:p>
        </w:tc>
        <w:tc>
          <w:tcPr>
            <w:tcW w:w="2060" w:type="dxa"/>
            <w:shd w:val="clear" w:color="auto" w:fill="auto"/>
          </w:tcPr>
          <w:p w:rsidR="00D02D87" w:rsidRPr="00B37D46" w:rsidRDefault="00B818C7" w:rsidP="007A570A">
            <w:pPr>
              <w:jc w:val="left"/>
              <w:rPr>
                <w:rFonts w:eastAsia="Times"/>
                <w:b/>
                <w:sz w:val="18"/>
                <w:szCs w:val="18"/>
              </w:rPr>
            </w:pPr>
            <w:r w:rsidRPr="00B37D46">
              <w:rPr>
                <w:rFonts w:eastAsia="Times"/>
                <w:b/>
                <w:sz w:val="18"/>
                <w:szCs w:val="18"/>
              </w:rPr>
              <w:t>AONB Unit</w:t>
            </w:r>
          </w:p>
        </w:tc>
      </w:tr>
      <w:tr w:rsidR="00D02D87" w:rsidRPr="007D5FC4" w:rsidTr="007A570A">
        <w:tc>
          <w:tcPr>
            <w:tcW w:w="2900" w:type="dxa"/>
            <w:vMerge/>
            <w:shd w:val="clear" w:color="auto" w:fill="auto"/>
          </w:tcPr>
          <w:p w:rsidR="00D02D87" w:rsidRDefault="00D02D87" w:rsidP="007A570A">
            <w:pPr>
              <w:jc w:val="left"/>
              <w:rPr>
                <w:rFonts w:eastAsia="Times"/>
                <w:b/>
                <w:sz w:val="18"/>
              </w:rPr>
            </w:pPr>
          </w:p>
        </w:tc>
        <w:tc>
          <w:tcPr>
            <w:tcW w:w="5289" w:type="dxa"/>
            <w:shd w:val="clear" w:color="auto" w:fill="auto"/>
          </w:tcPr>
          <w:p w:rsidR="00D02D87" w:rsidRDefault="00635337" w:rsidP="007A570A">
            <w:pPr>
              <w:jc w:val="left"/>
              <w:rPr>
                <w:rFonts w:eastAsia="Times"/>
                <w:sz w:val="18"/>
              </w:rPr>
            </w:pPr>
            <w:r>
              <w:rPr>
                <w:rFonts w:eastAsia="Times"/>
                <w:sz w:val="18"/>
              </w:rPr>
              <w:t xml:space="preserve">[4.1C]  </w:t>
            </w:r>
            <w:r w:rsidR="00164223">
              <w:rPr>
                <w:rFonts w:eastAsia="Times"/>
                <w:sz w:val="18"/>
              </w:rPr>
              <w:t>Appoint 'AONB Champ</w:t>
            </w:r>
            <w:r w:rsidR="00D02D87">
              <w:rPr>
                <w:rFonts w:eastAsia="Times"/>
                <w:sz w:val="18"/>
              </w:rPr>
              <w:t xml:space="preserve">ions' from </w:t>
            </w:r>
            <w:r w:rsidR="00164223">
              <w:rPr>
                <w:rFonts w:eastAsia="Times"/>
                <w:sz w:val="18"/>
              </w:rPr>
              <w:t>the JAC membership to represent</w:t>
            </w:r>
            <w:r w:rsidR="00D02D87">
              <w:rPr>
                <w:rFonts w:eastAsia="Times"/>
                <w:sz w:val="18"/>
              </w:rPr>
              <w:t xml:space="preserve"> the Partnership on each of the AONB Management Plan outcomes</w:t>
            </w:r>
          </w:p>
        </w:tc>
        <w:tc>
          <w:tcPr>
            <w:tcW w:w="2789" w:type="dxa"/>
            <w:shd w:val="clear" w:color="auto" w:fill="auto"/>
          </w:tcPr>
          <w:p w:rsidR="00315594" w:rsidRDefault="00315594" w:rsidP="007A570A">
            <w:pPr>
              <w:jc w:val="left"/>
              <w:rPr>
                <w:rFonts w:eastAsia="Times"/>
                <w:sz w:val="18"/>
                <w:szCs w:val="18"/>
              </w:rPr>
            </w:pPr>
            <w:r>
              <w:rPr>
                <w:rFonts w:eastAsia="Times"/>
                <w:sz w:val="18"/>
                <w:szCs w:val="18"/>
              </w:rPr>
              <w:t>Proposal considered by JAC</w:t>
            </w:r>
          </w:p>
          <w:p w:rsidR="00315594" w:rsidRDefault="00315594" w:rsidP="007A570A">
            <w:pPr>
              <w:jc w:val="left"/>
              <w:rPr>
                <w:rFonts w:eastAsia="Times"/>
                <w:sz w:val="18"/>
                <w:szCs w:val="18"/>
              </w:rPr>
            </w:pPr>
          </w:p>
          <w:p w:rsidR="00D02D87" w:rsidRDefault="00315594" w:rsidP="007A570A">
            <w:pPr>
              <w:jc w:val="left"/>
              <w:rPr>
                <w:rFonts w:eastAsia="Times"/>
                <w:sz w:val="18"/>
                <w:szCs w:val="18"/>
              </w:rPr>
            </w:pPr>
            <w:r>
              <w:rPr>
                <w:rFonts w:eastAsia="Times"/>
                <w:sz w:val="18"/>
                <w:szCs w:val="18"/>
              </w:rPr>
              <w:t>'AONB Champions' appointed from JAC membership</w:t>
            </w:r>
          </w:p>
          <w:p w:rsidR="00315594" w:rsidRPr="007D5FC4" w:rsidRDefault="00315594" w:rsidP="007A570A">
            <w:pPr>
              <w:jc w:val="left"/>
              <w:rPr>
                <w:rFonts w:eastAsia="Times"/>
                <w:sz w:val="18"/>
                <w:szCs w:val="18"/>
              </w:rPr>
            </w:pPr>
          </w:p>
        </w:tc>
        <w:tc>
          <w:tcPr>
            <w:tcW w:w="1464" w:type="dxa"/>
            <w:shd w:val="clear" w:color="auto" w:fill="auto"/>
          </w:tcPr>
          <w:p w:rsidR="00D02D87" w:rsidRDefault="00315594" w:rsidP="007A570A">
            <w:pPr>
              <w:jc w:val="left"/>
              <w:rPr>
                <w:rFonts w:eastAsia="Times"/>
                <w:sz w:val="18"/>
                <w:szCs w:val="18"/>
              </w:rPr>
            </w:pPr>
            <w:r>
              <w:rPr>
                <w:rFonts w:eastAsia="Times"/>
                <w:sz w:val="18"/>
                <w:szCs w:val="18"/>
              </w:rPr>
              <w:t>2014</w:t>
            </w:r>
          </w:p>
          <w:p w:rsidR="00315594" w:rsidRDefault="00315594" w:rsidP="007A570A">
            <w:pPr>
              <w:jc w:val="left"/>
              <w:rPr>
                <w:rFonts w:eastAsia="Times"/>
                <w:sz w:val="18"/>
                <w:szCs w:val="18"/>
              </w:rPr>
            </w:pPr>
          </w:p>
          <w:p w:rsidR="00315594" w:rsidRPr="007D5FC4" w:rsidRDefault="00315594" w:rsidP="007A570A">
            <w:pPr>
              <w:jc w:val="left"/>
              <w:rPr>
                <w:rFonts w:eastAsia="Times"/>
                <w:sz w:val="18"/>
                <w:szCs w:val="18"/>
              </w:rPr>
            </w:pPr>
            <w:r>
              <w:rPr>
                <w:rFonts w:eastAsia="Times"/>
                <w:sz w:val="18"/>
                <w:szCs w:val="18"/>
              </w:rPr>
              <w:t>2014</w:t>
            </w:r>
          </w:p>
        </w:tc>
        <w:tc>
          <w:tcPr>
            <w:tcW w:w="2060" w:type="dxa"/>
            <w:shd w:val="clear" w:color="auto" w:fill="auto"/>
          </w:tcPr>
          <w:p w:rsidR="00D02D87" w:rsidRPr="00B37D46" w:rsidRDefault="00B818C7" w:rsidP="007A570A">
            <w:pPr>
              <w:jc w:val="left"/>
              <w:rPr>
                <w:rFonts w:eastAsia="Times"/>
                <w:b/>
                <w:sz w:val="18"/>
                <w:szCs w:val="18"/>
              </w:rPr>
            </w:pPr>
            <w:r w:rsidRPr="00B37D46">
              <w:rPr>
                <w:rFonts w:eastAsia="Times"/>
                <w:b/>
                <w:sz w:val="18"/>
                <w:szCs w:val="18"/>
              </w:rPr>
              <w:t>AONB JAC</w:t>
            </w:r>
          </w:p>
          <w:p w:rsidR="00B818C7" w:rsidRPr="007D5FC4" w:rsidRDefault="00B818C7" w:rsidP="007A570A">
            <w:pPr>
              <w:jc w:val="left"/>
              <w:rPr>
                <w:rFonts w:eastAsia="Times"/>
                <w:sz w:val="18"/>
                <w:szCs w:val="18"/>
              </w:rPr>
            </w:pPr>
            <w:r>
              <w:rPr>
                <w:rFonts w:eastAsia="Times"/>
                <w:sz w:val="18"/>
                <w:szCs w:val="18"/>
              </w:rPr>
              <w:t>AONB Unit</w:t>
            </w:r>
          </w:p>
        </w:tc>
      </w:tr>
      <w:tr w:rsidR="007A570A" w:rsidRPr="007D5FC4" w:rsidTr="007A570A">
        <w:tc>
          <w:tcPr>
            <w:tcW w:w="2900" w:type="dxa"/>
            <w:vMerge/>
            <w:shd w:val="clear" w:color="auto" w:fill="auto"/>
          </w:tcPr>
          <w:p w:rsidR="007A570A" w:rsidRPr="007D5FC4" w:rsidRDefault="007A570A" w:rsidP="007A570A">
            <w:pPr>
              <w:jc w:val="left"/>
              <w:rPr>
                <w:rFonts w:eastAsia="Times"/>
                <w:b/>
                <w:sz w:val="18"/>
              </w:rPr>
            </w:pPr>
          </w:p>
        </w:tc>
        <w:tc>
          <w:tcPr>
            <w:tcW w:w="5289" w:type="dxa"/>
            <w:shd w:val="clear" w:color="auto" w:fill="auto"/>
          </w:tcPr>
          <w:p w:rsidR="007A570A" w:rsidRPr="00D21072" w:rsidRDefault="00635337" w:rsidP="003F7719">
            <w:pPr>
              <w:jc w:val="left"/>
              <w:rPr>
                <w:rFonts w:eastAsia="Times"/>
                <w:sz w:val="18"/>
              </w:rPr>
            </w:pPr>
            <w:r>
              <w:rPr>
                <w:rFonts w:eastAsia="Times"/>
                <w:sz w:val="18"/>
              </w:rPr>
              <w:t xml:space="preserve">[4.1D]  </w:t>
            </w:r>
            <w:r w:rsidR="00D21072">
              <w:rPr>
                <w:rFonts w:eastAsia="Times"/>
                <w:sz w:val="18"/>
              </w:rPr>
              <w:t>Communicate regularly with county and district council com</w:t>
            </w:r>
            <w:r w:rsidR="006F3B2F">
              <w:rPr>
                <w:rFonts w:eastAsia="Times"/>
                <w:sz w:val="18"/>
              </w:rPr>
              <w:t xml:space="preserve">mittees and members </w:t>
            </w:r>
            <w:r w:rsidR="00D21072">
              <w:rPr>
                <w:rFonts w:eastAsia="Times"/>
                <w:sz w:val="18"/>
              </w:rPr>
              <w:t xml:space="preserve"> to ensure all are well-informed and supportive of AONB Partnership objectives</w:t>
            </w:r>
          </w:p>
        </w:tc>
        <w:tc>
          <w:tcPr>
            <w:tcW w:w="2789" w:type="dxa"/>
            <w:shd w:val="clear" w:color="auto" w:fill="auto"/>
          </w:tcPr>
          <w:p w:rsidR="00315594" w:rsidRDefault="00315594" w:rsidP="007A570A">
            <w:pPr>
              <w:jc w:val="left"/>
              <w:rPr>
                <w:rFonts w:eastAsia="Times"/>
                <w:sz w:val="18"/>
                <w:szCs w:val="18"/>
              </w:rPr>
            </w:pPr>
            <w:r>
              <w:rPr>
                <w:rFonts w:eastAsia="Times"/>
                <w:sz w:val="18"/>
                <w:szCs w:val="18"/>
              </w:rPr>
              <w:t>Hold at least 2 JAC meetings</w:t>
            </w:r>
          </w:p>
          <w:p w:rsidR="00315594" w:rsidRDefault="00315594" w:rsidP="007A570A">
            <w:pPr>
              <w:jc w:val="left"/>
              <w:rPr>
                <w:rFonts w:eastAsia="Times"/>
                <w:sz w:val="18"/>
                <w:szCs w:val="18"/>
              </w:rPr>
            </w:pPr>
          </w:p>
          <w:p w:rsidR="007A570A" w:rsidRDefault="00315594" w:rsidP="007A570A">
            <w:pPr>
              <w:jc w:val="left"/>
              <w:rPr>
                <w:rFonts w:eastAsia="Times"/>
                <w:sz w:val="18"/>
                <w:szCs w:val="18"/>
              </w:rPr>
            </w:pPr>
            <w:r>
              <w:rPr>
                <w:rFonts w:eastAsia="Times"/>
                <w:sz w:val="18"/>
                <w:szCs w:val="18"/>
              </w:rPr>
              <w:t>Hold at least 4 Partnership Funders Group meetings per year</w:t>
            </w:r>
          </w:p>
          <w:p w:rsidR="00315594" w:rsidRDefault="00315594" w:rsidP="007A570A">
            <w:pPr>
              <w:jc w:val="left"/>
              <w:rPr>
                <w:rFonts w:eastAsia="Times"/>
                <w:sz w:val="18"/>
                <w:szCs w:val="18"/>
              </w:rPr>
            </w:pPr>
          </w:p>
          <w:p w:rsidR="00315594" w:rsidRDefault="00315594" w:rsidP="00230C7E">
            <w:pPr>
              <w:jc w:val="left"/>
              <w:rPr>
                <w:rFonts w:eastAsia="Times"/>
                <w:sz w:val="18"/>
                <w:szCs w:val="18"/>
              </w:rPr>
            </w:pPr>
            <w:r>
              <w:rPr>
                <w:rFonts w:eastAsia="Times"/>
                <w:sz w:val="18"/>
                <w:szCs w:val="18"/>
              </w:rPr>
              <w:t xml:space="preserve">Hold at least one meeting per year </w:t>
            </w:r>
            <w:r w:rsidR="00230C7E">
              <w:rPr>
                <w:rFonts w:eastAsia="Times"/>
                <w:sz w:val="18"/>
                <w:szCs w:val="18"/>
              </w:rPr>
              <w:t>with local authority partner</w:t>
            </w:r>
            <w:r>
              <w:rPr>
                <w:rFonts w:eastAsia="Times"/>
                <w:sz w:val="18"/>
                <w:szCs w:val="18"/>
              </w:rPr>
              <w:t xml:space="preserve"> lead officer and member</w:t>
            </w:r>
          </w:p>
          <w:p w:rsidR="00EC1976" w:rsidRPr="007D5FC4" w:rsidRDefault="00EC1976" w:rsidP="00230C7E">
            <w:pPr>
              <w:jc w:val="left"/>
              <w:rPr>
                <w:rFonts w:eastAsia="Times"/>
                <w:sz w:val="18"/>
                <w:szCs w:val="18"/>
              </w:rPr>
            </w:pPr>
          </w:p>
        </w:tc>
        <w:tc>
          <w:tcPr>
            <w:tcW w:w="1464" w:type="dxa"/>
            <w:shd w:val="clear" w:color="auto" w:fill="auto"/>
          </w:tcPr>
          <w:p w:rsidR="007A570A" w:rsidRDefault="00315594" w:rsidP="007A570A">
            <w:pPr>
              <w:jc w:val="left"/>
              <w:rPr>
                <w:rFonts w:eastAsia="Times"/>
                <w:sz w:val="18"/>
                <w:szCs w:val="18"/>
              </w:rPr>
            </w:pPr>
            <w:r>
              <w:rPr>
                <w:rFonts w:eastAsia="Times"/>
                <w:sz w:val="18"/>
                <w:szCs w:val="18"/>
              </w:rPr>
              <w:t>Annually</w:t>
            </w:r>
          </w:p>
          <w:p w:rsidR="00230C7E" w:rsidRDefault="00230C7E" w:rsidP="007A570A">
            <w:pPr>
              <w:jc w:val="left"/>
              <w:rPr>
                <w:rFonts w:eastAsia="Times"/>
                <w:sz w:val="18"/>
                <w:szCs w:val="18"/>
              </w:rPr>
            </w:pPr>
          </w:p>
          <w:p w:rsidR="00315594" w:rsidRDefault="00315594" w:rsidP="007A570A">
            <w:pPr>
              <w:jc w:val="left"/>
              <w:rPr>
                <w:rFonts w:eastAsia="Times"/>
                <w:sz w:val="18"/>
                <w:szCs w:val="18"/>
              </w:rPr>
            </w:pPr>
            <w:r>
              <w:rPr>
                <w:rFonts w:eastAsia="Times"/>
                <w:sz w:val="18"/>
                <w:szCs w:val="18"/>
              </w:rPr>
              <w:t>Annually</w:t>
            </w:r>
          </w:p>
          <w:p w:rsidR="00230C7E" w:rsidRDefault="00230C7E" w:rsidP="007A570A">
            <w:pPr>
              <w:jc w:val="left"/>
              <w:rPr>
                <w:rFonts w:eastAsia="Times"/>
                <w:sz w:val="18"/>
                <w:szCs w:val="18"/>
              </w:rPr>
            </w:pPr>
          </w:p>
          <w:p w:rsidR="00230C7E" w:rsidRDefault="00230C7E" w:rsidP="007A570A">
            <w:pPr>
              <w:jc w:val="left"/>
              <w:rPr>
                <w:rFonts w:eastAsia="Times"/>
                <w:sz w:val="18"/>
                <w:szCs w:val="18"/>
              </w:rPr>
            </w:pPr>
          </w:p>
          <w:p w:rsidR="00230C7E" w:rsidRDefault="00230C7E" w:rsidP="007A570A">
            <w:pPr>
              <w:jc w:val="left"/>
              <w:rPr>
                <w:rFonts w:eastAsia="Times"/>
                <w:sz w:val="18"/>
                <w:szCs w:val="18"/>
              </w:rPr>
            </w:pPr>
          </w:p>
          <w:p w:rsidR="00230C7E" w:rsidRPr="007D5FC4" w:rsidRDefault="00230C7E" w:rsidP="007A570A">
            <w:pPr>
              <w:jc w:val="left"/>
              <w:rPr>
                <w:rFonts w:eastAsia="Times"/>
                <w:sz w:val="18"/>
                <w:szCs w:val="18"/>
              </w:rPr>
            </w:pPr>
            <w:r>
              <w:rPr>
                <w:rFonts w:eastAsia="Times"/>
                <w:sz w:val="18"/>
                <w:szCs w:val="18"/>
              </w:rPr>
              <w:t>Annually</w:t>
            </w:r>
          </w:p>
        </w:tc>
        <w:tc>
          <w:tcPr>
            <w:tcW w:w="2060" w:type="dxa"/>
            <w:shd w:val="clear" w:color="auto" w:fill="auto"/>
          </w:tcPr>
          <w:p w:rsidR="007A570A" w:rsidRDefault="00B818C7" w:rsidP="007A570A">
            <w:pPr>
              <w:jc w:val="left"/>
              <w:rPr>
                <w:rFonts w:eastAsia="Times"/>
                <w:b/>
                <w:sz w:val="18"/>
                <w:szCs w:val="18"/>
              </w:rPr>
            </w:pPr>
            <w:r w:rsidRPr="00B37D46">
              <w:rPr>
                <w:rFonts w:eastAsia="Times"/>
                <w:b/>
                <w:sz w:val="18"/>
                <w:szCs w:val="18"/>
              </w:rPr>
              <w:t>AONB Unit</w:t>
            </w:r>
          </w:p>
          <w:p w:rsidR="00B37D46" w:rsidRPr="00B37D46" w:rsidRDefault="00B37D46" w:rsidP="007A570A">
            <w:pPr>
              <w:jc w:val="left"/>
              <w:rPr>
                <w:rFonts w:eastAsia="Times"/>
                <w:sz w:val="18"/>
                <w:szCs w:val="18"/>
              </w:rPr>
            </w:pPr>
            <w:r w:rsidRPr="00B37D46">
              <w:rPr>
                <w:rFonts w:eastAsia="Times"/>
                <w:sz w:val="18"/>
                <w:szCs w:val="18"/>
              </w:rPr>
              <w:t>AONB JAC</w:t>
            </w:r>
          </w:p>
          <w:p w:rsidR="00B818C7" w:rsidRDefault="00B818C7" w:rsidP="007A570A">
            <w:pPr>
              <w:jc w:val="left"/>
              <w:rPr>
                <w:rFonts w:eastAsia="Times"/>
                <w:sz w:val="18"/>
                <w:szCs w:val="18"/>
              </w:rPr>
            </w:pPr>
            <w:r>
              <w:rPr>
                <w:rFonts w:eastAsia="Times"/>
                <w:sz w:val="18"/>
                <w:szCs w:val="18"/>
              </w:rPr>
              <w:t>AONB Champions</w:t>
            </w:r>
          </w:p>
          <w:p w:rsidR="00B37D46" w:rsidRPr="007D5FC4" w:rsidRDefault="00B818C7" w:rsidP="007A570A">
            <w:pPr>
              <w:jc w:val="left"/>
              <w:rPr>
                <w:rFonts w:eastAsia="Times"/>
                <w:sz w:val="18"/>
                <w:szCs w:val="18"/>
              </w:rPr>
            </w:pPr>
            <w:r>
              <w:rPr>
                <w:rFonts w:eastAsia="Times"/>
                <w:sz w:val="18"/>
                <w:szCs w:val="18"/>
              </w:rPr>
              <w:t>Local authority members</w:t>
            </w:r>
            <w:r w:rsidR="00B37D46">
              <w:rPr>
                <w:rFonts w:eastAsia="Times"/>
                <w:sz w:val="18"/>
                <w:szCs w:val="18"/>
              </w:rPr>
              <w:t xml:space="preserve"> and lead officers</w:t>
            </w:r>
          </w:p>
        </w:tc>
      </w:tr>
      <w:tr w:rsidR="007A570A" w:rsidRPr="007D5FC4" w:rsidTr="007A570A">
        <w:tc>
          <w:tcPr>
            <w:tcW w:w="2900" w:type="dxa"/>
            <w:vMerge/>
            <w:shd w:val="clear" w:color="auto" w:fill="auto"/>
          </w:tcPr>
          <w:p w:rsidR="007A570A" w:rsidRPr="007D5FC4" w:rsidRDefault="007A570A" w:rsidP="007A570A">
            <w:pPr>
              <w:jc w:val="left"/>
              <w:rPr>
                <w:rFonts w:eastAsia="Times"/>
                <w:b/>
                <w:sz w:val="18"/>
              </w:rPr>
            </w:pPr>
          </w:p>
        </w:tc>
        <w:tc>
          <w:tcPr>
            <w:tcW w:w="5289" w:type="dxa"/>
            <w:shd w:val="clear" w:color="auto" w:fill="auto"/>
          </w:tcPr>
          <w:p w:rsidR="007A570A" w:rsidRPr="005A6A3A" w:rsidRDefault="00635337" w:rsidP="00D5674C">
            <w:pPr>
              <w:jc w:val="left"/>
              <w:rPr>
                <w:rFonts w:eastAsia="Times"/>
                <w:sz w:val="18"/>
              </w:rPr>
            </w:pPr>
            <w:r>
              <w:rPr>
                <w:rFonts w:eastAsia="Times"/>
                <w:sz w:val="18"/>
              </w:rPr>
              <w:t xml:space="preserve">[4.1E]  </w:t>
            </w:r>
            <w:r w:rsidR="00D5674C">
              <w:rPr>
                <w:rFonts w:eastAsia="Times"/>
                <w:sz w:val="18"/>
              </w:rPr>
              <w:t>Review and maintain the</w:t>
            </w:r>
            <w:r w:rsidR="00B05B35">
              <w:rPr>
                <w:rFonts w:eastAsia="Times"/>
                <w:sz w:val="18"/>
              </w:rPr>
              <w:t xml:space="preserve"> AONB Unit Business Plan, involving </w:t>
            </w:r>
            <w:r w:rsidR="00D5674C">
              <w:rPr>
                <w:rFonts w:eastAsia="Times"/>
                <w:sz w:val="18"/>
              </w:rPr>
              <w:t xml:space="preserve">team members and AONB </w:t>
            </w:r>
            <w:r w:rsidR="00B05B35">
              <w:rPr>
                <w:rFonts w:eastAsia="Times"/>
                <w:sz w:val="18"/>
              </w:rPr>
              <w:t>partners</w:t>
            </w:r>
          </w:p>
        </w:tc>
        <w:tc>
          <w:tcPr>
            <w:tcW w:w="2789" w:type="dxa"/>
            <w:shd w:val="clear" w:color="auto" w:fill="auto"/>
          </w:tcPr>
          <w:p w:rsidR="007A570A" w:rsidRDefault="00D5674C" w:rsidP="007A570A">
            <w:pPr>
              <w:jc w:val="left"/>
              <w:rPr>
                <w:rFonts w:eastAsia="Times"/>
                <w:sz w:val="18"/>
                <w:szCs w:val="18"/>
              </w:rPr>
            </w:pPr>
            <w:r>
              <w:rPr>
                <w:rFonts w:eastAsia="Times"/>
                <w:sz w:val="18"/>
                <w:szCs w:val="18"/>
              </w:rPr>
              <w:t>Complete AONB Unit Business Plan review</w:t>
            </w:r>
          </w:p>
          <w:p w:rsidR="00230C7E" w:rsidRPr="007D5FC4" w:rsidRDefault="00230C7E" w:rsidP="007A570A">
            <w:pPr>
              <w:jc w:val="left"/>
              <w:rPr>
                <w:rFonts w:eastAsia="Times"/>
                <w:sz w:val="18"/>
                <w:szCs w:val="18"/>
              </w:rPr>
            </w:pPr>
          </w:p>
        </w:tc>
        <w:tc>
          <w:tcPr>
            <w:tcW w:w="1464" w:type="dxa"/>
            <w:shd w:val="clear" w:color="auto" w:fill="auto"/>
          </w:tcPr>
          <w:p w:rsidR="007A570A" w:rsidRPr="007D5FC4" w:rsidRDefault="00230C7E" w:rsidP="007A570A">
            <w:pPr>
              <w:jc w:val="left"/>
              <w:rPr>
                <w:rFonts w:eastAsia="Times"/>
                <w:sz w:val="18"/>
                <w:szCs w:val="18"/>
              </w:rPr>
            </w:pPr>
            <w:r>
              <w:rPr>
                <w:rFonts w:eastAsia="Times"/>
                <w:sz w:val="18"/>
                <w:szCs w:val="18"/>
              </w:rPr>
              <w:t>Annually</w:t>
            </w:r>
          </w:p>
        </w:tc>
        <w:tc>
          <w:tcPr>
            <w:tcW w:w="2060" w:type="dxa"/>
            <w:shd w:val="clear" w:color="auto" w:fill="auto"/>
          </w:tcPr>
          <w:p w:rsidR="007A570A" w:rsidRPr="00B37D46" w:rsidRDefault="00B818C7" w:rsidP="007A570A">
            <w:pPr>
              <w:jc w:val="left"/>
              <w:rPr>
                <w:rFonts w:eastAsia="Times"/>
                <w:b/>
                <w:sz w:val="18"/>
                <w:szCs w:val="18"/>
              </w:rPr>
            </w:pPr>
            <w:r w:rsidRPr="00B37D46">
              <w:rPr>
                <w:rFonts w:eastAsia="Times"/>
                <w:b/>
                <w:sz w:val="18"/>
                <w:szCs w:val="18"/>
              </w:rPr>
              <w:t>AONB Unit</w:t>
            </w:r>
          </w:p>
        </w:tc>
      </w:tr>
      <w:tr w:rsidR="007A570A" w:rsidRPr="007D5FC4" w:rsidTr="007A570A">
        <w:tc>
          <w:tcPr>
            <w:tcW w:w="2900" w:type="dxa"/>
            <w:vMerge/>
            <w:shd w:val="clear" w:color="auto" w:fill="auto"/>
          </w:tcPr>
          <w:p w:rsidR="007A570A" w:rsidRPr="007D5FC4" w:rsidRDefault="007A570A" w:rsidP="007A570A">
            <w:pPr>
              <w:jc w:val="left"/>
              <w:rPr>
                <w:rFonts w:eastAsia="Times"/>
                <w:b/>
                <w:sz w:val="18"/>
              </w:rPr>
            </w:pPr>
          </w:p>
        </w:tc>
        <w:tc>
          <w:tcPr>
            <w:tcW w:w="5289" w:type="dxa"/>
            <w:shd w:val="clear" w:color="auto" w:fill="auto"/>
          </w:tcPr>
          <w:p w:rsidR="007A570A" w:rsidRPr="005C18CD" w:rsidRDefault="00635337" w:rsidP="007A570A">
            <w:pPr>
              <w:jc w:val="left"/>
              <w:rPr>
                <w:rFonts w:eastAsia="Times"/>
                <w:sz w:val="18"/>
              </w:rPr>
            </w:pPr>
            <w:r>
              <w:rPr>
                <w:rFonts w:eastAsia="Times"/>
                <w:sz w:val="18"/>
              </w:rPr>
              <w:t xml:space="preserve">[4.1F]  </w:t>
            </w:r>
            <w:r w:rsidR="00C70E37">
              <w:rPr>
                <w:rFonts w:eastAsia="Times"/>
                <w:sz w:val="18"/>
              </w:rPr>
              <w:t>Continue to offer the AONB Unit office as a work-base and meeting space for AONB partners and community groups</w:t>
            </w:r>
          </w:p>
        </w:tc>
        <w:tc>
          <w:tcPr>
            <w:tcW w:w="2789" w:type="dxa"/>
            <w:shd w:val="clear" w:color="auto" w:fill="auto"/>
          </w:tcPr>
          <w:p w:rsidR="007A570A" w:rsidRDefault="00B37D46" w:rsidP="007A570A">
            <w:pPr>
              <w:jc w:val="left"/>
              <w:rPr>
                <w:rFonts w:eastAsia="Times"/>
                <w:sz w:val="18"/>
                <w:szCs w:val="18"/>
              </w:rPr>
            </w:pPr>
            <w:r>
              <w:rPr>
                <w:rFonts w:eastAsia="Times"/>
                <w:sz w:val="18"/>
                <w:szCs w:val="18"/>
              </w:rPr>
              <w:t>Maintain AONB Office  in the area</w:t>
            </w:r>
          </w:p>
          <w:p w:rsidR="00B37D46" w:rsidRDefault="00B37D46" w:rsidP="007A570A">
            <w:pPr>
              <w:jc w:val="left"/>
              <w:rPr>
                <w:rFonts w:eastAsia="Times"/>
                <w:sz w:val="18"/>
                <w:szCs w:val="18"/>
              </w:rPr>
            </w:pPr>
          </w:p>
          <w:p w:rsidR="00B37D46" w:rsidRDefault="00B37D46" w:rsidP="007A570A">
            <w:pPr>
              <w:jc w:val="left"/>
              <w:rPr>
                <w:rFonts w:eastAsia="Times"/>
                <w:sz w:val="18"/>
                <w:szCs w:val="18"/>
              </w:rPr>
            </w:pPr>
            <w:r>
              <w:rPr>
                <w:rFonts w:eastAsia="Times"/>
                <w:sz w:val="18"/>
                <w:szCs w:val="18"/>
              </w:rPr>
              <w:t xml:space="preserve">Carry out annual </w:t>
            </w:r>
            <w:r w:rsidR="00D5674C">
              <w:rPr>
                <w:rFonts w:eastAsia="Times"/>
                <w:sz w:val="18"/>
                <w:szCs w:val="18"/>
              </w:rPr>
              <w:t xml:space="preserve">review of accommodation costs within </w:t>
            </w:r>
            <w:r w:rsidR="00D5674C">
              <w:rPr>
                <w:rFonts w:eastAsia="Times"/>
                <w:sz w:val="18"/>
                <w:szCs w:val="18"/>
              </w:rPr>
              <w:lastRenderedPageBreak/>
              <w:t>context of overall AONB budget</w:t>
            </w:r>
          </w:p>
          <w:p w:rsidR="00B37D46" w:rsidRPr="007D5FC4" w:rsidRDefault="00B37D46" w:rsidP="007A570A">
            <w:pPr>
              <w:jc w:val="left"/>
              <w:rPr>
                <w:rFonts w:eastAsia="Times"/>
                <w:sz w:val="18"/>
                <w:szCs w:val="18"/>
              </w:rPr>
            </w:pPr>
          </w:p>
        </w:tc>
        <w:tc>
          <w:tcPr>
            <w:tcW w:w="1464" w:type="dxa"/>
            <w:shd w:val="clear" w:color="auto" w:fill="auto"/>
          </w:tcPr>
          <w:p w:rsidR="007A570A" w:rsidRDefault="00B37D46" w:rsidP="007A570A">
            <w:pPr>
              <w:jc w:val="left"/>
              <w:rPr>
                <w:rFonts w:eastAsia="Times"/>
                <w:sz w:val="18"/>
                <w:szCs w:val="18"/>
              </w:rPr>
            </w:pPr>
            <w:r>
              <w:rPr>
                <w:rFonts w:eastAsia="Times"/>
                <w:sz w:val="18"/>
                <w:szCs w:val="18"/>
              </w:rPr>
              <w:lastRenderedPageBreak/>
              <w:t>Annually</w:t>
            </w:r>
          </w:p>
          <w:p w:rsidR="00B37D46" w:rsidRDefault="00B37D46" w:rsidP="007A570A">
            <w:pPr>
              <w:jc w:val="left"/>
              <w:rPr>
                <w:rFonts w:eastAsia="Times"/>
                <w:sz w:val="18"/>
                <w:szCs w:val="18"/>
              </w:rPr>
            </w:pPr>
          </w:p>
          <w:p w:rsidR="00B37D46" w:rsidRDefault="00B37D46" w:rsidP="007A570A">
            <w:pPr>
              <w:jc w:val="left"/>
              <w:rPr>
                <w:rFonts w:eastAsia="Times"/>
                <w:sz w:val="18"/>
                <w:szCs w:val="18"/>
              </w:rPr>
            </w:pPr>
          </w:p>
          <w:p w:rsidR="00B37D46" w:rsidRPr="007D5FC4" w:rsidRDefault="00B37D46" w:rsidP="007A570A">
            <w:pPr>
              <w:jc w:val="left"/>
              <w:rPr>
                <w:rFonts w:eastAsia="Times"/>
                <w:sz w:val="18"/>
                <w:szCs w:val="18"/>
              </w:rPr>
            </w:pPr>
            <w:r>
              <w:rPr>
                <w:rFonts w:eastAsia="Times"/>
                <w:sz w:val="18"/>
                <w:szCs w:val="18"/>
              </w:rPr>
              <w:t>Annually</w:t>
            </w:r>
          </w:p>
        </w:tc>
        <w:tc>
          <w:tcPr>
            <w:tcW w:w="2060" w:type="dxa"/>
            <w:shd w:val="clear" w:color="auto" w:fill="auto"/>
          </w:tcPr>
          <w:p w:rsidR="00B37D46" w:rsidRPr="00B37D46" w:rsidRDefault="00B37D46" w:rsidP="007A570A">
            <w:pPr>
              <w:jc w:val="left"/>
              <w:rPr>
                <w:rFonts w:eastAsia="Times"/>
                <w:b/>
                <w:sz w:val="18"/>
                <w:szCs w:val="18"/>
              </w:rPr>
            </w:pPr>
            <w:r w:rsidRPr="00B37D46">
              <w:rPr>
                <w:rFonts w:eastAsia="Times"/>
                <w:b/>
                <w:sz w:val="18"/>
                <w:szCs w:val="18"/>
              </w:rPr>
              <w:t>AONB Unit</w:t>
            </w:r>
          </w:p>
          <w:p w:rsidR="007A570A" w:rsidRPr="007D5FC4" w:rsidRDefault="00B818C7" w:rsidP="007A570A">
            <w:pPr>
              <w:jc w:val="left"/>
              <w:rPr>
                <w:rFonts w:eastAsia="Times"/>
                <w:sz w:val="18"/>
                <w:szCs w:val="18"/>
              </w:rPr>
            </w:pPr>
            <w:r>
              <w:rPr>
                <w:rFonts w:eastAsia="Times"/>
                <w:sz w:val="18"/>
                <w:szCs w:val="18"/>
              </w:rPr>
              <w:t>AONB Partnership</w:t>
            </w:r>
          </w:p>
        </w:tc>
      </w:tr>
      <w:tr w:rsidR="00DC1D0D" w:rsidRPr="007D5FC4" w:rsidTr="007A570A">
        <w:tc>
          <w:tcPr>
            <w:tcW w:w="2900" w:type="dxa"/>
            <w:vMerge/>
            <w:shd w:val="clear" w:color="auto" w:fill="auto"/>
          </w:tcPr>
          <w:p w:rsidR="00DC1D0D" w:rsidRPr="007D5FC4" w:rsidRDefault="00DC1D0D" w:rsidP="007A570A">
            <w:pPr>
              <w:jc w:val="left"/>
              <w:rPr>
                <w:rFonts w:eastAsia="Times"/>
                <w:b/>
                <w:sz w:val="18"/>
              </w:rPr>
            </w:pPr>
          </w:p>
        </w:tc>
        <w:tc>
          <w:tcPr>
            <w:tcW w:w="5289" w:type="dxa"/>
            <w:shd w:val="clear" w:color="auto" w:fill="auto"/>
          </w:tcPr>
          <w:p w:rsidR="00DC1D0D" w:rsidRDefault="00635337" w:rsidP="00DC1D0D">
            <w:pPr>
              <w:jc w:val="left"/>
              <w:rPr>
                <w:rFonts w:eastAsia="Times" w:cs="Arial"/>
                <w:sz w:val="18"/>
                <w:szCs w:val="22"/>
                <w:lang w:val="en-US"/>
              </w:rPr>
            </w:pPr>
            <w:r>
              <w:rPr>
                <w:rFonts w:eastAsia="Times" w:cs="Arial"/>
                <w:sz w:val="18"/>
                <w:szCs w:val="22"/>
                <w:lang w:val="en-US"/>
              </w:rPr>
              <w:t xml:space="preserve">[4.1G]  </w:t>
            </w:r>
            <w:r w:rsidR="00DC1D0D">
              <w:rPr>
                <w:rFonts w:eastAsia="Times" w:cs="Arial"/>
                <w:sz w:val="18"/>
                <w:szCs w:val="22"/>
                <w:lang w:val="en-US"/>
              </w:rPr>
              <w:t>Review and update the AONB Unit Environmental Policy to maximise the sustainability of</w:t>
            </w:r>
            <w:r w:rsidR="00713B4A">
              <w:rPr>
                <w:rFonts w:eastAsia="Times" w:cs="Arial"/>
                <w:sz w:val="18"/>
                <w:szCs w:val="22"/>
                <w:lang w:val="en-US"/>
              </w:rPr>
              <w:t xml:space="preserve"> AONB management and operations</w:t>
            </w:r>
          </w:p>
          <w:p w:rsidR="00B37D46" w:rsidRDefault="00B37D46" w:rsidP="00DC1D0D">
            <w:pPr>
              <w:jc w:val="left"/>
              <w:rPr>
                <w:rFonts w:eastAsia="Times" w:cs="Arial"/>
                <w:sz w:val="18"/>
                <w:szCs w:val="22"/>
                <w:lang w:val="en-US"/>
              </w:rPr>
            </w:pPr>
          </w:p>
        </w:tc>
        <w:tc>
          <w:tcPr>
            <w:tcW w:w="2789" w:type="dxa"/>
            <w:shd w:val="clear" w:color="auto" w:fill="auto"/>
          </w:tcPr>
          <w:p w:rsidR="00DC1D0D" w:rsidRDefault="00B37D46" w:rsidP="007A570A">
            <w:pPr>
              <w:jc w:val="left"/>
              <w:rPr>
                <w:rFonts w:eastAsia="Times"/>
                <w:sz w:val="18"/>
                <w:szCs w:val="18"/>
              </w:rPr>
            </w:pPr>
            <w:r>
              <w:rPr>
                <w:rFonts w:eastAsia="Times"/>
                <w:sz w:val="18"/>
                <w:szCs w:val="18"/>
              </w:rPr>
              <w:t>Review Environmental Policy</w:t>
            </w:r>
          </w:p>
          <w:p w:rsidR="00591C8F" w:rsidRDefault="00591C8F" w:rsidP="007A570A">
            <w:pPr>
              <w:jc w:val="left"/>
              <w:rPr>
                <w:rFonts w:eastAsia="Times"/>
                <w:sz w:val="18"/>
                <w:szCs w:val="18"/>
              </w:rPr>
            </w:pPr>
          </w:p>
          <w:p w:rsidR="00591C8F" w:rsidRDefault="00591C8F" w:rsidP="007A570A">
            <w:pPr>
              <w:jc w:val="left"/>
              <w:rPr>
                <w:rFonts w:eastAsia="Times"/>
                <w:sz w:val="18"/>
                <w:szCs w:val="18"/>
              </w:rPr>
            </w:pPr>
            <w:r>
              <w:rPr>
                <w:rFonts w:eastAsia="Times"/>
                <w:sz w:val="18"/>
                <w:szCs w:val="18"/>
              </w:rPr>
              <w:t>Maintain information on AONB Unit's environmental performance (e.g. carbon footprint)</w:t>
            </w:r>
          </w:p>
          <w:p w:rsidR="00591C8F" w:rsidRPr="007D5FC4" w:rsidRDefault="00591C8F" w:rsidP="007A570A">
            <w:pPr>
              <w:jc w:val="left"/>
              <w:rPr>
                <w:rFonts w:eastAsia="Times"/>
                <w:sz w:val="18"/>
                <w:szCs w:val="18"/>
              </w:rPr>
            </w:pPr>
          </w:p>
        </w:tc>
        <w:tc>
          <w:tcPr>
            <w:tcW w:w="1464" w:type="dxa"/>
            <w:shd w:val="clear" w:color="auto" w:fill="auto"/>
          </w:tcPr>
          <w:p w:rsidR="00DC1D0D" w:rsidRDefault="00B37D46" w:rsidP="007A570A">
            <w:pPr>
              <w:jc w:val="left"/>
              <w:rPr>
                <w:rFonts w:eastAsia="Times"/>
                <w:sz w:val="18"/>
                <w:szCs w:val="18"/>
              </w:rPr>
            </w:pPr>
            <w:r>
              <w:rPr>
                <w:rFonts w:eastAsia="Times"/>
                <w:sz w:val="18"/>
                <w:szCs w:val="18"/>
              </w:rPr>
              <w:t>Bien</w:t>
            </w:r>
            <w:r w:rsidR="00591C8F">
              <w:rPr>
                <w:rFonts w:eastAsia="Times"/>
                <w:sz w:val="18"/>
                <w:szCs w:val="18"/>
              </w:rPr>
              <w:t>n</w:t>
            </w:r>
            <w:r>
              <w:rPr>
                <w:rFonts w:eastAsia="Times"/>
                <w:sz w:val="18"/>
                <w:szCs w:val="18"/>
              </w:rPr>
              <w:t>ially</w:t>
            </w:r>
          </w:p>
          <w:p w:rsidR="00591C8F" w:rsidRDefault="00591C8F" w:rsidP="007A570A">
            <w:pPr>
              <w:jc w:val="left"/>
              <w:rPr>
                <w:rFonts w:eastAsia="Times"/>
                <w:sz w:val="18"/>
                <w:szCs w:val="18"/>
              </w:rPr>
            </w:pPr>
          </w:p>
          <w:p w:rsidR="00591C8F" w:rsidRPr="007D5FC4" w:rsidRDefault="00591C8F" w:rsidP="007A570A">
            <w:pPr>
              <w:jc w:val="left"/>
              <w:rPr>
                <w:rFonts w:eastAsia="Times"/>
                <w:sz w:val="18"/>
                <w:szCs w:val="18"/>
              </w:rPr>
            </w:pPr>
            <w:r>
              <w:rPr>
                <w:rFonts w:eastAsia="Times"/>
                <w:sz w:val="18"/>
                <w:szCs w:val="18"/>
              </w:rPr>
              <w:t>Annually</w:t>
            </w:r>
          </w:p>
        </w:tc>
        <w:tc>
          <w:tcPr>
            <w:tcW w:w="2060" w:type="dxa"/>
            <w:shd w:val="clear" w:color="auto" w:fill="auto"/>
          </w:tcPr>
          <w:p w:rsidR="00DC1D0D" w:rsidRPr="007B16A1" w:rsidRDefault="00B818C7" w:rsidP="007A570A">
            <w:pPr>
              <w:rPr>
                <w:rFonts w:eastAsia="Times"/>
                <w:b/>
                <w:sz w:val="18"/>
                <w:szCs w:val="18"/>
              </w:rPr>
            </w:pPr>
            <w:r w:rsidRPr="007B16A1">
              <w:rPr>
                <w:rFonts w:eastAsia="Times"/>
                <w:b/>
                <w:sz w:val="18"/>
                <w:szCs w:val="18"/>
              </w:rPr>
              <w:t>AONB Unit</w:t>
            </w:r>
          </w:p>
        </w:tc>
      </w:tr>
      <w:tr w:rsidR="0014650D" w:rsidRPr="007D5FC4" w:rsidTr="007A570A">
        <w:tc>
          <w:tcPr>
            <w:tcW w:w="2900" w:type="dxa"/>
            <w:vMerge w:val="restart"/>
            <w:shd w:val="clear" w:color="auto" w:fill="auto"/>
          </w:tcPr>
          <w:p w:rsidR="0014650D" w:rsidRDefault="0014650D" w:rsidP="007A570A">
            <w:pPr>
              <w:jc w:val="left"/>
              <w:rPr>
                <w:rFonts w:eastAsia="Times"/>
                <w:b/>
                <w:sz w:val="18"/>
                <w:u w:val="single"/>
              </w:rPr>
            </w:pPr>
            <w:r>
              <w:rPr>
                <w:rFonts w:eastAsia="Times"/>
                <w:b/>
                <w:sz w:val="18"/>
              </w:rPr>
              <w:t>[4</w:t>
            </w:r>
            <w:r w:rsidRPr="007D5FC4">
              <w:rPr>
                <w:rFonts w:eastAsia="Times"/>
                <w:b/>
                <w:sz w:val="18"/>
              </w:rPr>
              <w:t xml:space="preserve">.2] </w:t>
            </w:r>
            <w:r>
              <w:rPr>
                <w:rFonts w:eastAsia="Times"/>
                <w:b/>
                <w:sz w:val="18"/>
                <w:u w:val="single"/>
              </w:rPr>
              <w:t>Funding</w:t>
            </w:r>
          </w:p>
          <w:p w:rsidR="0014650D" w:rsidRPr="007D5FC4" w:rsidRDefault="0014650D" w:rsidP="007A570A">
            <w:pPr>
              <w:jc w:val="left"/>
              <w:rPr>
                <w:rFonts w:eastAsia="Times"/>
              </w:rPr>
            </w:pPr>
            <w:r w:rsidRPr="007A570A">
              <w:rPr>
                <w:b/>
                <w:sz w:val="18"/>
                <w:szCs w:val="18"/>
              </w:rPr>
              <w:t>Secure and maintain long-term funding to support the work of the AONB Partnership</w:t>
            </w:r>
          </w:p>
        </w:tc>
        <w:tc>
          <w:tcPr>
            <w:tcW w:w="5289" w:type="dxa"/>
            <w:shd w:val="clear" w:color="auto" w:fill="auto"/>
          </w:tcPr>
          <w:p w:rsidR="0014650D" w:rsidRDefault="00635337" w:rsidP="0064343D">
            <w:pPr>
              <w:jc w:val="left"/>
              <w:rPr>
                <w:rFonts w:eastAsia="Times"/>
                <w:sz w:val="18"/>
              </w:rPr>
            </w:pPr>
            <w:r>
              <w:rPr>
                <w:rFonts w:eastAsia="Times"/>
                <w:sz w:val="18"/>
              </w:rPr>
              <w:t xml:space="preserve">[4.2A]  </w:t>
            </w:r>
            <w:r w:rsidR="0014650D">
              <w:rPr>
                <w:rFonts w:eastAsia="Times"/>
                <w:sz w:val="18"/>
              </w:rPr>
              <w:t>Implement recommendations of the AONB Fundraising Strategy (2013) to manage Partnership budgets effectively and help attract external funding from a r</w:t>
            </w:r>
            <w:r w:rsidR="00713B4A">
              <w:rPr>
                <w:rFonts w:eastAsia="Times"/>
                <w:sz w:val="18"/>
              </w:rPr>
              <w:t>ange of sources into the future</w:t>
            </w:r>
          </w:p>
          <w:p w:rsidR="0014650D" w:rsidRPr="00575FA3" w:rsidRDefault="0014650D" w:rsidP="0064343D">
            <w:pPr>
              <w:jc w:val="left"/>
              <w:rPr>
                <w:rFonts w:eastAsia="Times"/>
                <w:sz w:val="18"/>
              </w:rPr>
            </w:pPr>
          </w:p>
        </w:tc>
        <w:tc>
          <w:tcPr>
            <w:tcW w:w="2789" w:type="dxa"/>
            <w:shd w:val="clear" w:color="auto" w:fill="auto"/>
          </w:tcPr>
          <w:p w:rsidR="0014650D" w:rsidRPr="00575FA3" w:rsidRDefault="0014650D" w:rsidP="00D5674C">
            <w:pPr>
              <w:jc w:val="left"/>
              <w:rPr>
                <w:rFonts w:eastAsia="Times"/>
                <w:sz w:val="18"/>
              </w:rPr>
            </w:pPr>
            <w:r>
              <w:rPr>
                <w:rFonts w:eastAsia="Times"/>
                <w:sz w:val="18"/>
              </w:rPr>
              <w:t>Implement strategy recommendations</w:t>
            </w:r>
          </w:p>
        </w:tc>
        <w:tc>
          <w:tcPr>
            <w:tcW w:w="1464" w:type="dxa"/>
            <w:shd w:val="clear" w:color="auto" w:fill="auto"/>
          </w:tcPr>
          <w:p w:rsidR="0014650D" w:rsidRPr="00575FA3" w:rsidRDefault="0014650D" w:rsidP="0064343D">
            <w:pPr>
              <w:rPr>
                <w:rFonts w:eastAsia="Times"/>
                <w:sz w:val="18"/>
              </w:rPr>
            </w:pPr>
            <w:r>
              <w:rPr>
                <w:rFonts w:eastAsia="Times"/>
                <w:sz w:val="18"/>
              </w:rPr>
              <w:t>2019</w:t>
            </w:r>
          </w:p>
        </w:tc>
        <w:tc>
          <w:tcPr>
            <w:tcW w:w="2060" w:type="dxa"/>
            <w:shd w:val="clear" w:color="auto" w:fill="auto"/>
          </w:tcPr>
          <w:p w:rsidR="0014650D" w:rsidRPr="00640006" w:rsidRDefault="0014650D" w:rsidP="0064343D">
            <w:pPr>
              <w:jc w:val="left"/>
              <w:rPr>
                <w:rFonts w:eastAsia="Times"/>
                <w:b/>
                <w:sz w:val="18"/>
              </w:rPr>
            </w:pPr>
            <w:r w:rsidRPr="00640006">
              <w:rPr>
                <w:rFonts w:eastAsia="Times"/>
                <w:b/>
                <w:sz w:val="18"/>
              </w:rPr>
              <w:t>AONB Unit</w:t>
            </w:r>
          </w:p>
          <w:p w:rsidR="0014650D" w:rsidRDefault="0014650D" w:rsidP="0064343D">
            <w:pPr>
              <w:jc w:val="left"/>
              <w:rPr>
                <w:rFonts w:eastAsia="Times"/>
                <w:sz w:val="18"/>
              </w:rPr>
            </w:pPr>
            <w:r>
              <w:rPr>
                <w:rFonts w:eastAsia="Times"/>
                <w:sz w:val="18"/>
              </w:rPr>
              <w:t xml:space="preserve">AONB </w:t>
            </w:r>
            <w:r w:rsidR="00E840D9">
              <w:rPr>
                <w:rFonts w:eastAsia="Times"/>
                <w:sz w:val="18"/>
              </w:rPr>
              <w:t>PFG</w:t>
            </w:r>
          </w:p>
          <w:p w:rsidR="0014650D" w:rsidRDefault="0014650D" w:rsidP="0064343D">
            <w:pPr>
              <w:rPr>
                <w:rFonts w:eastAsia="Times"/>
                <w:sz w:val="18"/>
              </w:rPr>
            </w:pPr>
            <w:r>
              <w:rPr>
                <w:rFonts w:eastAsia="Times"/>
                <w:sz w:val="18"/>
              </w:rPr>
              <w:t>BEx</w:t>
            </w:r>
          </w:p>
          <w:p w:rsidR="0014650D" w:rsidRPr="00575FA3" w:rsidRDefault="0014650D" w:rsidP="0064343D">
            <w:pPr>
              <w:rPr>
                <w:rFonts w:eastAsia="Times"/>
                <w:sz w:val="18"/>
              </w:rPr>
            </w:pPr>
            <w:r>
              <w:rPr>
                <w:rFonts w:eastAsia="Times"/>
                <w:sz w:val="18"/>
              </w:rPr>
              <w:t>Champion Bowland</w:t>
            </w:r>
          </w:p>
        </w:tc>
      </w:tr>
      <w:tr w:rsidR="0014650D" w:rsidRPr="00575FA3"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Default="00635337" w:rsidP="0064343D">
            <w:pPr>
              <w:jc w:val="left"/>
              <w:rPr>
                <w:rFonts w:eastAsia="Times"/>
                <w:sz w:val="18"/>
              </w:rPr>
            </w:pPr>
            <w:r>
              <w:rPr>
                <w:rFonts w:eastAsia="Times"/>
                <w:sz w:val="18"/>
              </w:rPr>
              <w:t xml:space="preserve">[4.2B]  </w:t>
            </w:r>
            <w:r w:rsidR="0014650D" w:rsidRPr="00B37D46">
              <w:rPr>
                <w:rFonts w:eastAsia="Times"/>
                <w:sz w:val="18"/>
              </w:rPr>
              <w:t xml:space="preserve">Develop contingency plans </w:t>
            </w:r>
            <w:r w:rsidR="00713B4A">
              <w:rPr>
                <w:rFonts w:eastAsia="Times"/>
                <w:sz w:val="18"/>
              </w:rPr>
              <w:t xml:space="preserve">with host authority, Lancashire County Council </w:t>
            </w:r>
            <w:r w:rsidR="0014650D" w:rsidRPr="00B37D46">
              <w:rPr>
                <w:rFonts w:eastAsia="Times"/>
                <w:sz w:val="18"/>
              </w:rPr>
              <w:t>for continued reductions in AONB</w:t>
            </w:r>
            <w:r w:rsidR="0014650D">
              <w:rPr>
                <w:rFonts w:eastAsia="Times"/>
                <w:sz w:val="18"/>
              </w:rPr>
              <w:t xml:space="preserve"> Partnership funding</w:t>
            </w:r>
          </w:p>
          <w:p w:rsidR="0014650D" w:rsidRDefault="0014650D" w:rsidP="0064343D">
            <w:pPr>
              <w:jc w:val="left"/>
              <w:rPr>
                <w:rFonts w:eastAsia="Times"/>
                <w:sz w:val="18"/>
              </w:rPr>
            </w:pPr>
          </w:p>
        </w:tc>
        <w:tc>
          <w:tcPr>
            <w:tcW w:w="2789" w:type="dxa"/>
            <w:shd w:val="clear" w:color="auto" w:fill="auto"/>
          </w:tcPr>
          <w:p w:rsidR="0014650D" w:rsidRPr="00575FA3" w:rsidRDefault="0014650D" w:rsidP="0064343D">
            <w:pPr>
              <w:jc w:val="left"/>
              <w:rPr>
                <w:rFonts w:eastAsia="Times"/>
                <w:sz w:val="18"/>
              </w:rPr>
            </w:pPr>
            <w:r>
              <w:rPr>
                <w:rFonts w:eastAsia="Times"/>
                <w:sz w:val="18"/>
              </w:rPr>
              <w:t>Complete contingency planning and present to AONB JAC</w:t>
            </w:r>
          </w:p>
        </w:tc>
        <w:tc>
          <w:tcPr>
            <w:tcW w:w="1464" w:type="dxa"/>
            <w:shd w:val="clear" w:color="auto" w:fill="auto"/>
          </w:tcPr>
          <w:p w:rsidR="0014650D" w:rsidRPr="00575FA3" w:rsidRDefault="0014650D" w:rsidP="0064343D">
            <w:pPr>
              <w:rPr>
                <w:rFonts w:eastAsia="Times"/>
                <w:sz w:val="18"/>
              </w:rPr>
            </w:pPr>
            <w:r>
              <w:rPr>
                <w:rFonts w:eastAsia="Times"/>
                <w:sz w:val="18"/>
              </w:rPr>
              <w:t>2014</w:t>
            </w:r>
          </w:p>
        </w:tc>
        <w:tc>
          <w:tcPr>
            <w:tcW w:w="2060" w:type="dxa"/>
            <w:shd w:val="clear" w:color="auto" w:fill="auto"/>
          </w:tcPr>
          <w:p w:rsidR="0014650D" w:rsidRPr="00B37D46" w:rsidRDefault="0014650D" w:rsidP="0064343D">
            <w:pPr>
              <w:jc w:val="left"/>
              <w:rPr>
                <w:rFonts w:eastAsia="Times"/>
                <w:b/>
                <w:sz w:val="18"/>
              </w:rPr>
            </w:pPr>
            <w:r w:rsidRPr="00B37D46">
              <w:rPr>
                <w:rFonts w:eastAsia="Times"/>
                <w:b/>
                <w:sz w:val="18"/>
              </w:rPr>
              <w:t>AONB Unit</w:t>
            </w:r>
          </w:p>
          <w:p w:rsidR="0014650D" w:rsidRDefault="0014650D" w:rsidP="0064343D">
            <w:pPr>
              <w:jc w:val="left"/>
              <w:rPr>
                <w:rFonts w:eastAsia="Times"/>
                <w:sz w:val="18"/>
              </w:rPr>
            </w:pPr>
            <w:r>
              <w:rPr>
                <w:rFonts w:eastAsia="Times"/>
                <w:sz w:val="18"/>
              </w:rPr>
              <w:t xml:space="preserve">AONB </w:t>
            </w:r>
            <w:r w:rsidR="00E840D9">
              <w:rPr>
                <w:rFonts w:eastAsia="Times"/>
                <w:sz w:val="18"/>
              </w:rPr>
              <w:t>PFG</w:t>
            </w:r>
          </w:p>
          <w:p w:rsidR="0014650D" w:rsidRDefault="00C85927" w:rsidP="0064343D">
            <w:pPr>
              <w:jc w:val="left"/>
              <w:rPr>
                <w:rFonts w:eastAsia="Times"/>
                <w:sz w:val="18"/>
              </w:rPr>
            </w:pPr>
            <w:r>
              <w:rPr>
                <w:rFonts w:eastAsia="Times"/>
                <w:sz w:val="18"/>
              </w:rPr>
              <w:t>LCC</w:t>
            </w:r>
          </w:p>
          <w:p w:rsidR="0014650D" w:rsidRDefault="0014650D" w:rsidP="0064343D">
            <w:pPr>
              <w:rPr>
                <w:rFonts w:eastAsia="Times"/>
                <w:sz w:val="18"/>
              </w:rPr>
            </w:pPr>
          </w:p>
        </w:tc>
      </w:tr>
      <w:tr w:rsidR="0014650D" w:rsidRPr="00575FA3"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Default="00635337" w:rsidP="0064343D">
            <w:pPr>
              <w:pStyle w:val="ListBullet"/>
              <w:numPr>
                <w:ilvl w:val="0"/>
                <w:numId w:val="0"/>
              </w:numPr>
              <w:rPr>
                <w:sz w:val="18"/>
                <w:szCs w:val="18"/>
              </w:rPr>
            </w:pPr>
            <w:r>
              <w:rPr>
                <w:sz w:val="18"/>
                <w:szCs w:val="18"/>
              </w:rPr>
              <w:t xml:space="preserve">[4.2C]  </w:t>
            </w:r>
            <w:r w:rsidR="0014650D">
              <w:rPr>
                <w:sz w:val="18"/>
                <w:szCs w:val="18"/>
              </w:rPr>
              <w:t>Consider charging developers for pre-application advice (as many LPAs do) for larger, more si</w:t>
            </w:r>
            <w:r w:rsidR="00713B4A">
              <w:rPr>
                <w:sz w:val="18"/>
                <w:szCs w:val="18"/>
              </w:rPr>
              <w:t>gnificant development proposals</w:t>
            </w:r>
          </w:p>
          <w:p w:rsidR="0014650D" w:rsidRDefault="0014650D" w:rsidP="0064343D">
            <w:pPr>
              <w:pStyle w:val="ListBullet"/>
              <w:numPr>
                <w:ilvl w:val="0"/>
                <w:numId w:val="0"/>
              </w:numPr>
              <w:rPr>
                <w:sz w:val="18"/>
                <w:szCs w:val="18"/>
              </w:rPr>
            </w:pPr>
          </w:p>
        </w:tc>
        <w:tc>
          <w:tcPr>
            <w:tcW w:w="2789" w:type="dxa"/>
            <w:shd w:val="clear" w:color="auto" w:fill="auto"/>
          </w:tcPr>
          <w:p w:rsidR="0014650D" w:rsidRDefault="0014650D" w:rsidP="0064343D">
            <w:pPr>
              <w:jc w:val="left"/>
              <w:rPr>
                <w:rFonts w:eastAsia="Times"/>
                <w:sz w:val="18"/>
              </w:rPr>
            </w:pPr>
            <w:r>
              <w:rPr>
                <w:rFonts w:eastAsia="Times"/>
                <w:sz w:val="18"/>
              </w:rPr>
              <w:t>Investigate other AONB and LPA charging policies</w:t>
            </w:r>
          </w:p>
          <w:p w:rsidR="0014650D" w:rsidRDefault="0014650D" w:rsidP="0064343D">
            <w:pPr>
              <w:jc w:val="left"/>
              <w:rPr>
                <w:rFonts w:eastAsia="Times"/>
                <w:sz w:val="18"/>
              </w:rPr>
            </w:pPr>
          </w:p>
          <w:p w:rsidR="0014650D" w:rsidRDefault="0014650D" w:rsidP="0064343D">
            <w:pPr>
              <w:jc w:val="left"/>
              <w:rPr>
                <w:rFonts w:eastAsia="Times"/>
                <w:sz w:val="18"/>
              </w:rPr>
            </w:pPr>
            <w:r>
              <w:rPr>
                <w:rFonts w:eastAsia="Times"/>
                <w:sz w:val="18"/>
              </w:rPr>
              <w:t>If appropriate, present proposal for charging policy to JAC for decision</w:t>
            </w:r>
          </w:p>
          <w:p w:rsidR="0014650D" w:rsidRPr="00575FA3" w:rsidRDefault="0014650D" w:rsidP="0064343D">
            <w:pPr>
              <w:jc w:val="left"/>
              <w:rPr>
                <w:rFonts w:eastAsia="Times"/>
                <w:sz w:val="18"/>
              </w:rPr>
            </w:pPr>
          </w:p>
        </w:tc>
        <w:tc>
          <w:tcPr>
            <w:tcW w:w="1464" w:type="dxa"/>
            <w:shd w:val="clear" w:color="auto" w:fill="auto"/>
          </w:tcPr>
          <w:p w:rsidR="0014650D" w:rsidRDefault="0014650D" w:rsidP="0064343D">
            <w:pPr>
              <w:jc w:val="left"/>
              <w:rPr>
                <w:rFonts w:eastAsia="Times"/>
                <w:sz w:val="18"/>
              </w:rPr>
            </w:pPr>
            <w:r>
              <w:rPr>
                <w:rFonts w:eastAsia="Times"/>
                <w:sz w:val="18"/>
              </w:rPr>
              <w:t>2014</w:t>
            </w:r>
          </w:p>
          <w:p w:rsidR="0014650D" w:rsidRDefault="0014650D" w:rsidP="0064343D">
            <w:pPr>
              <w:jc w:val="left"/>
              <w:rPr>
                <w:rFonts w:eastAsia="Times"/>
                <w:sz w:val="18"/>
              </w:rPr>
            </w:pPr>
          </w:p>
          <w:p w:rsidR="0014650D" w:rsidRDefault="0014650D" w:rsidP="0064343D">
            <w:pPr>
              <w:jc w:val="left"/>
              <w:rPr>
                <w:rFonts w:eastAsia="Times"/>
                <w:sz w:val="18"/>
              </w:rPr>
            </w:pPr>
          </w:p>
          <w:p w:rsidR="0014650D" w:rsidRPr="00575FA3" w:rsidRDefault="0014650D" w:rsidP="0064343D">
            <w:pPr>
              <w:jc w:val="left"/>
              <w:rPr>
                <w:rFonts w:eastAsia="Times"/>
                <w:sz w:val="18"/>
              </w:rPr>
            </w:pPr>
            <w:r>
              <w:rPr>
                <w:rFonts w:eastAsia="Times"/>
                <w:sz w:val="18"/>
              </w:rPr>
              <w:t>2014</w:t>
            </w:r>
          </w:p>
        </w:tc>
        <w:tc>
          <w:tcPr>
            <w:tcW w:w="2060" w:type="dxa"/>
            <w:shd w:val="clear" w:color="auto" w:fill="auto"/>
          </w:tcPr>
          <w:p w:rsidR="0014650D" w:rsidRPr="00640006" w:rsidRDefault="0014650D" w:rsidP="0064343D">
            <w:pPr>
              <w:jc w:val="left"/>
              <w:rPr>
                <w:rFonts w:eastAsia="Times"/>
                <w:b/>
                <w:sz w:val="18"/>
              </w:rPr>
            </w:pPr>
            <w:r w:rsidRPr="00640006">
              <w:rPr>
                <w:rFonts w:eastAsia="Times"/>
                <w:b/>
                <w:sz w:val="18"/>
              </w:rPr>
              <w:t>AONB Unit</w:t>
            </w:r>
          </w:p>
          <w:p w:rsidR="0014650D" w:rsidRDefault="0014650D" w:rsidP="0064343D">
            <w:pPr>
              <w:jc w:val="left"/>
              <w:rPr>
                <w:rFonts w:eastAsia="Times"/>
                <w:sz w:val="18"/>
              </w:rPr>
            </w:pPr>
            <w:r>
              <w:rPr>
                <w:rFonts w:eastAsia="Times"/>
                <w:sz w:val="18"/>
              </w:rPr>
              <w:t>NAAONB</w:t>
            </w:r>
          </w:p>
          <w:p w:rsidR="0014650D" w:rsidRDefault="0014650D" w:rsidP="0064343D">
            <w:pPr>
              <w:jc w:val="left"/>
              <w:rPr>
                <w:rFonts w:eastAsia="Times"/>
                <w:sz w:val="18"/>
              </w:rPr>
            </w:pPr>
            <w:r>
              <w:rPr>
                <w:rFonts w:eastAsia="Times"/>
                <w:sz w:val="18"/>
              </w:rPr>
              <w:t>LPAs</w:t>
            </w:r>
          </w:p>
          <w:p w:rsidR="0014650D" w:rsidRPr="00575FA3" w:rsidRDefault="0014650D" w:rsidP="0064343D">
            <w:pPr>
              <w:jc w:val="left"/>
              <w:rPr>
                <w:rFonts w:eastAsia="Times"/>
                <w:sz w:val="18"/>
              </w:rPr>
            </w:pP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Default="00635337" w:rsidP="00377F9B">
            <w:pPr>
              <w:jc w:val="left"/>
              <w:rPr>
                <w:rFonts w:eastAsia="Times"/>
                <w:sz w:val="18"/>
              </w:rPr>
            </w:pPr>
            <w:r>
              <w:rPr>
                <w:rFonts w:eastAsia="Times"/>
                <w:sz w:val="18"/>
              </w:rPr>
              <w:t xml:space="preserve">[4.2D]  </w:t>
            </w:r>
            <w:r w:rsidR="0014650D">
              <w:rPr>
                <w:rFonts w:eastAsia="Times"/>
                <w:sz w:val="18"/>
              </w:rPr>
              <w:t>Engage with Local Enterprise Partnerships and RDPE/LEADER Local Action Groups (LAGs), aiming to secure government and EU funding and to help ensure integrated rural development p</w:t>
            </w:r>
            <w:r w:rsidR="00713B4A">
              <w:rPr>
                <w:rFonts w:eastAsia="Times"/>
                <w:sz w:val="18"/>
              </w:rPr>
              <w:t>roject delivery within the AONB</w:t>
            </w:r>
          </w:p>
          <w:p w:rsidR="0014650D" w:rsidRPr="005A6A3A" w:rsidRDefault="0014650D" w:rsidP="00377F9B">
            <w:pPr>
              <w:jc w:val="left"/>
              <w:rPr>
                <w:rFonts w:eastAsia="Times"/>
                <w:sz w:val="18"/>
              </w:rPr>
            </w:pPr>
          </w:p>
        </w:tc>
        <w:tc>
          <w:tcPr>
            <w:tcW w:w="2789" w:type="dxa"/>
            <w:shd w:val="clear" w:color="auto" w:fill="auto"/>
          </w:tcPr>
          <w:p w:rsidR="0014650D" w:rsidRDefault="0014650D" w:rsidP="007A570A">
            <w:pPr>
              <w:jc w:val="left"/>
              <w:rPr>
                <w:rFonts w:eastAsia="Times"/>
                <w:sz w:val="18"/>
                <w:szCs w:val="18"/>
              </w:rPr>
            </w:pPr>
            <w:r>
              <w:rPr>
                <w:rFonts w:eastAsia="Times"/>
                <w:sz w:val="18"/>
                <w:szCs w:val="18"/>
              </w:rPr>
              <w:t>Engage as key partner in the development of LAGs and Local Development Strategies for</w:t>
            </w:r>
            <w:r w:rsidR="00713B4A">
              <w:rPr>
                <w:rFonts w:eastAsia="Times"/>
                <w:sz w:val="18"/>
                <w:szCs w:val="18"/>
              </w:rPr>
              <w:t xml:space="preserve"> RDPE/LEADER affecting the AONB</w:t>
            </w:r>
          </w:p>
          <w:p w:rsidR="0014650D" w:rsidRDefault="0014650D" w:rsidP="007A570A">
            <w:pPr>
              <w:jc w:val="left"/>
              <w:rPr>
                <w:rFonts w:eastAsia="Times"/>
                <w:sz w:val="18"/>
                <w:szCs w:val="18"/>
              </w:rPr>
            </w:pPr>
          </w:p>
          <w:p w:rsidR="0014650D" w:rsidRDefault="0014650D" w:rsidP="001C1C52">
            <w:pPr>
              <w:jc w:val="left"/>
              <w:rPr>
                <w:rFonts w:eastAsia="Times"/>
                <w:sz w:val="18"/>
                <w:szCs w:val="18"/>
              </w:rPr>
            </w:pPr>
            <w:r>
              <w:rPr>
                <w:rFonts w:eastAsia="Times"/>
                <w:sz w:val="18"/>
                <w:szCs w:val="18"/>
              </w:rPr>
              <w:t xml:space="preserve">Nominate representation from </w:t>
            </w:r>
            <w:r>
              <w:rPr>
                <w:rFonts w:eastAsia="Times"/>
                <w:sz w:val="18"/>
                <w:szCs w:val="18"/>
              </w:rPr>
              <w:lastRenderedPageBreak/>
              <w:t>within the AONB on LAGs</w:t>
            </w:r>
          </w:p>
          <w:p w:rsidR="0014650D" w:rsidRPr="007D5FC4" w:rsidRDefault="0014650D" w:rsidP="001C1C52">
            <w:pPr>
              <w:jc w:val="left"/>
              <w:rPr>
                <w:rFonts w:eastAsia="Times"/>
                <w:sz w:val="18"/>
                <w:szCs w:val="18"/>
              </w:rPr>
            </w:pPr>
          </w:p>
        </w:tc>
        <w:tc>
          <w:tcPr>
            <w:tcW w:w="1464" w:type="dxa"/>
            <w:shd w:val="clear" w:color="auto" w:fill="auto"/>
          </w:tcPr>
          <w:p w:rsidR="0014650D" w:rsidRDefault="0014650D" w:rsidP="007A570A">
            <w:pPr>
              <w:jc w:val="left"/>
              <w:rPr>
                <w:rFonts w:eastAsia="Times"/>
                <w:sz w:val="18"/>
                <w:szCs w:val="18"/>
              </w:rPr>
            </w:pPr>
            <w:r>
              <w:rPr>
                <w:rFonts w:eastAsia="Times"/>
                <w:sz w:val="18"/>
                <w:szCs w:val="18"/>
              </w:rPr>
              <w:lastRenderedPageBreak/>
              <w:t>2014</w:t>
            </w:r>
          </w:p>
          <w:p w:rsidR="0014650D" w:rsidRDefault="0014650D" w:rsidP="007A570A">
            <w:pPr>
              <w:jc w:val="left"/>
              <w:rPr>
                <w:rFonts w:eastAsia="Times"/>
                <w:sz w:val="18"/>
                <w:szCs w:val="18"/>
              </w:rPr>
            </w:pPr>
          </w:p>
          <w:p w:rsidR="0014650D" w:rsidRDefault="0014650D" w:rsidP="007A570A">
            <w:pPr>
              <w:jc w:val="left"/>
              <w:rPr>
                <w:rFonts w:eastAsia="Times"/>
                <w:sz w:val="18"/>
                <w:szCs w:val="18"/>
              </w:rPr>
            </w:pPr>
          </w:p>
          <w:p w:rsidR="0014650D" w:rsidRDefault="0014650D" w:rsidP="007A570A">
            <w:pPr>
              <w:jc w:val="left"/>
              <w:rPr>
                <w:rFonts w:eastAsia="Times"/>
                <w:sz w:val="18"/>
                <w:szCs w:val="18"/>
              </w:rPr>
            </w:pPr>
          </w:p>
          <w:p w:rsidR="0014650D" w:rsidRDefault="0014650D" w:rsidP="007A570A">
            <w:pPr>
              <w:jc w:val="left"/>
              <w:rPr>
                <w:rFonts w:eastAsia="Times"/>
                <w:sz w:val="18"/>
                <w:szCs w:val="18"/>
              </w:rPr>
            </w:pPr>
          </w:p>
          <w:p w:rsidR="0014650D" w:rsidRDefault="0014650D" w:rsidP="007A570A">
            <w:pPr>
              <w:jc w:val="left"/>
              <w:rPr>
                <w:rFonts w:eastAsia="Times"/>
                <w:sz w:val="18"/>
                <w:szCs w:val="18"/>
              </w:rPr>
            </w:pPr>
          </w:p>
          <w:p w:rsidR="0014650D" w:rsidRPr="007D5FC4" w:rsidRDefault="0014650D" w:rsidP="007A570A">
            <w:pPr>
              <w:jc w:val="left"/>
              <w:rPr>
                <w:rFonts w:eastAsia="Times"/>
                <w:sz w:val="18"/>
                <w:szCs w:val="18"/>
              </w:rPr>
            </w:pPr>
            <w:r>
              <w:rPr>
                <w:rFonts w:eastAsia="Times"/>
                <w:sz w:val="18"/>
                <w:szCs w:val="18"/>
              </w:rPr>
              <w:t>2015</w:t>
            </w:r>
          </w:p>
        </w:tc>
        <w:tc>
          <w:tcPr>
            <w:tcW w:w="2060" w:type="dxa"/>
            <w:shd w:val="clear" w:color="auto" w:fill="auto"/>
          </w:tcPr>
          <w:p w:rsidR="0014650D" w:rsidRPr="00640006" w:rsidRDefault="0014650D" w:rsidP="007A570A">
            <w:pPr>
              <w:jc w:val="left"/>
              <w:rPr>
                <w:rFonts w:eastAsia="Times"/>
                <w:b/>
                <w:sz w:val="18"/>
                <w:szCs w:val="18"/>
              </w:rPr>
            </w:pPr>
            <w:r w:rsidRPr="00640006">
              <w:rPr>
                <w:rFonts w:eastAsia="Times"/>
                <w:b/>
                <w:sz w:val="18"/>
                <w:szCs w:val="18"/>
              </w:rPr>
              <w:t>AONB Unit</w:t>
            </w:r>
          </w:p>
          <w:p w:rsidR="0014650D" w:rsidRDefault="0014650D" w:rsidP="007A570A">
            <w:pPr>
              <w:jc w:val="left"/>
              <w:rPr>
                <w:rFonts w:eastAsia="Times"/>
                <w:sz w:val="18"/>
                <w:szCs w:val="18"/>
              </w:rPr>
            </w:pPr>
            <w:r>
              <w:rPr>
                <w:rFonts w:eastAsia="Times"/>
                <w:sz w:val="18"/>
                <w:szCs w:val="18"/>
              </w:rPr>
              <w:t>BLMF</w:t>
            </w:r>
          </w:p>
          <w:p w:rsidR="0014650D" w:rsidRPr="007D5FC4" w:rsidRDefault="0014650D" w:rsidP="007A570A">
            <w:pPr>
              <w:jc w:val="left"/>
              <w:rPr>
                <w:rFonts w:eastAsia="Times"/>
                <w:sz w:val="18"/>
                <w:szCs w:val="18"/>
              </w:rPr>
            </w:pPr>
            <w:r>
              <w:rPr>
                <w:rFonts w:eastAsia="Times"/>
                <w:sz w:val="18"/>
                <w:szCs w:val="18"/>
              </w:rPr>
              <w:t>BEx</w:t>
            </w:r>
          </w:p>
        </w:tc>
      </w:tr>
      <w:tr w:rsidR="0014650D" w:rsidRPr="00575FA3"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D5674C" w:rsidRDefault="00635337" w:rsidP="00DC1D0D">
            <w:pPr>
              <w:jc w:val="left"/>
              <w:rPr>
                <w:rFonts w:eastAsia="Times"/>
                <w:sz w:val="18"/>
              </w:rPr>
            </w:pPr>
            <w:r>
              <w:rPr>
                <w:rFonts w:eastAsia="Times"/>
                <w:sz w:val="18"/>
              </w:rPr>
              <w:t xml:space="preserve">[4.2E]  </w:t>
            </w:r>
            <w:r w:rsidR="0014650D" w:rsidRPr="00D5674C">
              <w:rPr>
                <w:rFonts w:eastAsia="Times"/>
                <w:sz w:val="18"/>
              </w:rPr>
              <w:t>Continue to work closely with Champion Bowland to encourage donations/visitor-giving initiatives and applications to the funds ma</w:t>
            </w:r>
            <w:r w:rsidR="00713B4A">
              <w:rPr>
                <w:rFonts w:eastAsia="Times"/>
                <w:sz w:val="18"/>
              </w:rPr>
              <w:t>naged by the charitable company</w:t>
            </w:r>
          </w:p>
          <w:p w:rsidR="0014650D" w:rsidRPr="004258D9" w:rsidRDefault="0014650D" w:rsidP="00DC1D0D">
            <w:pPr>
              <w:jc w:val="left"/>
              <w:rPr>
                <w:rFonts w:eastAsia="Times"/>
                <w:sz w:val="18"/>
                <w:highlight w:val="yellow"/>
              </w:rPr>
            </w:pPr>
          </w:p>
        </w:tc>
        <w:tc>
          <w:tcPr>
            <w:tcW w:w="2789" w:type="dxa"/>
            <w:shd w:val="clear" w:color="auto" w:fill="auto"/>
          </w:tcPr>
          <w:p w:rsidR="0014650D" w:rsidRDefault="00F13A68" w:rsidP="00D5674C">
            <w:pPr>
              <w:jc w:val="left"/>
              <w:rPr>
                <w:rFonts w:eastAsia="Times"/>
                <w:sz w:val="18"/>
              </w:rPr>
            </w:pPr>
            <w:r>
              <w:rPr>
                <w:rFonts w:eastAsia="Times"/>
                <w:sz w:val="18"/>
              </w:rPr>
              <w:t xml:space="preserve">Engage in Champion Bowland </w:t>
            </w:r>
            <w:r w:rsidR="00D5674C">
              <w:rPr>
                <w:rFonts w:eastAsia="Times"/>
                <w:sz w:val="18"/>
              </w:rPr>
              <w:t xml:space="preserve"> review of company funds management</w:t>
            </w:r>
            <w:r>
              <w:rPr>
                <w:rFonts w:eastAsia="Times"/>
                <w:sz w:val="18"/>
              </w:rPr>
              <w:t xml:space="preserve"> (e.g. Farm Visit Transport, Small Projects and Sustainable Development Funds)</w:t>
            </w:r>
          </w:p>
          <w:p w:rsidR="00D5674C" w:rsidRDefault="00D5674C" w:rsidP="00D5674C">
            <w:pPr>
              <w:jc w:val="left"/>
              <w:rPr>
                <w:rFonts w:eastAsia="Times"/>
                <w:sz w:val="18"/>
              </w:rPr>
            </w:pPr>
          </w:p>
          <w:p w:rsidR="00D5674C" w:rsidRDefault="00F13A68" w:rsidP="00D5674C">
            <w:pPr>
              <w:jc w:val="left"/>
              <w:rPr>
                <w:rFonts w:eastAsia="Times"/>
                <w:sz w:val="18"/>
                <w:szCs w:val="18"/>
              </w:rPr>
            </w:pPr>
            <w:r>
              <w:rPr>
                <w:rFonts w:eastAsia="Times"/>
                <w:sz w:val="18"/>
                <w:szCs w:val="18"/>
              </w:rPr>
              <w:t>Engage in</w:t>
            </w:r>
            <w:r w:rsidR="00D5674C">
              <w:rPr>
                <w:rFonts w:eastAsia="Times"/>
                <w:sz w:val="18"/>
                <w:szCs w:val="18"/>
              </w:rPr>
              <w:t xml:space="preserve"> development of visitor-giving schemes</w:t>
            </w:r>
          </w:p>
          <w:p w:rsidR="00D5674C" w:rsidRPr="00575FA3" w:rsidRDefault="00D5674C" w:rsidP="00D5674C">
            <w:pPr>
              <w:jc w:val="left"/>
              <w:rPr>
                <w:rFonts w:eastAsia="Times"/>
                <w:sz w:val="18"/>
              </w:rPr>
            </w:pPr>
          </w:p>
        </w:tc>
        <w:tc>
          <w:tcPr>
            <w:tcW w:w="1464" w:type="dxa"/>
            <w:shd w:val="clear" w:color="auto" w:fill="auto"/>
          </w:tcPr>
          <w:p w:rsidR="0014650D" w:rsidRDefault="00D5674C" w:rsidP="007A570A">
            <w:pPr>
              <w:rPr>
                <w:rFonts w:eastAsia="Times"/>
                <w:sz w:val="18"/>
              </w:rPr>
            </w:pPr>
            <w:r>
              <w:rPr>
                <w:rFonts w:eastAsia="Times"/>
                <w:sz w:val="18"/>
              </w:rPr>
              <w:t>2014</w:t>
            </w:r>
          </w:p>
          <w:p w:rsidR="00D5674C" w:rsidRDefault="00D5674C" w:rsidP="007A570A">
            <w:pPr>
              <w:rPr>
                <w:rFonts w:eastAsia="Times"/>
                <w:sz w:val="18"/>
              </w:rPr>
            </w:pPr>
          </w:p>
          <w:p w:rsidR="00D5674C" w:rsidRDefault="00D5674C" w:rsidP="007A570A">
            <w:pPr>
              <w:rPr>
                <w:rFonts w:eastAsia="Times"/>
                <w:sz w:val="18"/>
              </w:rPr>
            </w:pPr>
          </w:p>
          <w:p w:rsidR="00F13A68" w:rsidRDefault="00F13A68" w:rsidP="007A570A">
            <w:pPr>
              <w:rPr>
                <w:rFonts w:eastAsia="Times"/>
                <w:sz w:val="18"/>
              </w:rPr>
            </w:pPr>
          </w:p>
          <w:p w:rsidR="00F13A68" w:rsidRDefault="00F13A68" w:rsidP="007A570A">
            <w:pPr>
              <w:rPr>
                <w:rFonts w:eastAsia="Times"/>
                <w:sz w:val="18"/>
              </w:rPr>
            </w:pPr>
          </w:p>
          <w:p w:rsidR="00F13A68" w:rsidRDefault="00F13A68" w:rsidP="007A570A">
            <w:pPr>
              <w:rPr>
                <w:rFonts w:eastAsia="Times"/>
                <w:sz w:val="18"/>
              </w:rPr>
            </w:pPr>
          </w:p>
          <w:p w:rsidR="00F13A68" w:rsidRDefault="00F13A68" w:rsidP="007A570A">
            <w:pPr>
              <w:rPr>
                <w:rFonts w:eastAsia="Times"/>
                <w:sz w:val="18"/>
              </w:rPr>
            </w:pPr>
          </w:p>
          <w:p w:rsidR="00D5674C" w:rsidRPr="00575FA3" w:rsidRDefault="00D5674C" w:rsidP="007A570A">
            <w:pPr>
              <w:rPr>
                <w:rFonts w:eastAsia="Times"/>
                <w:sz w:val="18"/>
              </w:rPr>
            </w:pPr>
            <w:r>
              <w:rPr>
                <w:rFonts w:eastAsia="Times"/>
                <w:sz w:val="18"/>
              </w:rPr>
              <w:t>2014</w:t>
            </w:r>
          </w:p>
        </w:tc>
        <w:tc>
          <w:tcPr>
            <w:tcW w:w="2060" w:type="dxa"/>
            <w:shd w:val="clear" w:color="auto" w:fill="auto"/>
          </w:tcPr>
          <w:p w:rsidR="0014650D" w:rsidRPr="00D5674C" w:rsidRDefault="0014650D" w:rsidP="007A570A">
            <w:pPr>
              <w:rPr>
                <w:rFonts w:eastAsia="Times"/>
                <w:b/>
                <w:sz w:val="18"/>
              </w:rPr>
            </w:pPr>
            <w:r w:rsidRPr="00D5674C">
              <w:rPr>
                <w:rFonts w:eastAsia="Times"/>
                <w:b/>
                <w:sz w:val="18"/>
              </w:rPr>
              <w:t>AONB Unit</w:t>
            </w:r>
          </w:p>
          <w:p w:rsidR="0014650D" w:rsidRPr="00575FA3" w:rsidRDefault="0014650D" w:rsidP="007A570A">
            <w:pPr>
              <w:rPr>
                <w:rFonts w:eastAsia="Times"/>
                <w:sz w:val="18"/>
              </w:rPr>
            </w:pPr>
            <w:r>
              <w:rPr>
                <w:rFonts w:eastAsia="Times"/>
                <w:sz w:val="18"/>
              </w:rPr>
              <w:t>Champion Bowland</w:t>
            </w:r>
          </w:p>
        </w:tc>
      </w:tr>
      <w:tr w:rsidR="0014650D" w:rsidRPr="007D5FC4" w:rsidTr="007A570A">
        <w:tc>
          <w:tcPr>
            <w:tcW w:w="2900" w:type="dxa"/>
            <w:vMerge w:val="restart"/>
            <w:shd w:val="clear" w:color="auto" w:fill="auto"/>
          </w:tcPr>
          <w:p w:rsidR="0014650D" w:rsidRDefault="0014650D" w:rsidP="007A570A">
            <w:pPr>
              <w:jc w:val="left"/>
              <w:rPr>
                <w:rFonts w:eastAsia="Times"/>
                <w:b/>
                <w:sz w:val="18"/>
              </w:rPr>
            </w:pPr>
            <w:r>
              <w:rPr>
                <w:rFonts w:eastAsia="Times"/>
                <w:b/>
                <w:sz w:val="18"/>
              </w:rPr>
              <w:t>[4</w:t>
            </w:r>
            <w:r w:rsidRPr="007D5FC4">
              <w:rPr>
                <w:rFonts w:eastAsia="Times"/>
                <w:b/>
                <w:sz w:val="18"/>
              </w:rPr>
              <w:t xml:space="preserve">.3] </w:t>
            </w:r>
            <w:r w:rsidRPr="006120E2">
              <w:rPr>
                <w:rFonts w:eastAsia="Times"/>
                <w:b/>
                <w:sz w:val="18"/>
                <w:u w:val="single"/>
              </w:rPr>
              <w:t>Monitoring and Evaluation</w:t>
            </w:r>
          </w:p>
          <w:p w:rsidR="0014650D" w:rsidRDefault="0014650D" w:rsidP="007A570A">
            <w:pPr>
              <w:jc w:val="left"/>
              <w:rPr>
                <w:b/>
                <w:sz w:val="18"/>
                <w:szCs w:val="18"/>
              </w:rPr>
            </w:pPr>
            <w:r w:rsidRPr="007A570A">
              <w:rPr>
                <w:b/>
                <w:sz w:val="18"/>
                <w:szCs w:val="18"/>
              </w:rPr>
              <w:t>Effectively monitor and report on the deliv</w:t>
            </w:r>
            <w:r w:rsidR="00713B4A">
              <w:rPr>
                <w:b/>
                <w:sz w:val="18"/>
                <w:szCs w:val="18"/>
              </w:rPr>
              <w:t>ery of the AONB Management Plan</w:t>
            </w:r>
          </w:p>
          <w:p w:rsidR="0014650D" w:rsidRPr="007D5FC4" w:rsidRDefault="0014650D" w:rsidP="007A570A">
            <w:pPr>
              <w:jc w:val="left"/>
              <w:rPr>
                <w:rFonts w:eastAsia="Times"/>
                <w:b/>
                <w:sz w:val="18"/>
              </w:rPr>
            </w:pPr>
          </w:p>
        </w:tc>
        <w:tc>
          <w:tcPr>
            <w:tcW w:w="5289" w:type="dxa"/>
            <w:shd w:val="clear" w:color="auto" w:fill="auto"/>
          </w:tcPr>
          <w:p w:rsidR="0014650D" w:rsidRPr="00F13A68" w:rsidRDefault="00635337" w:rsidP="00C612DA">
            <w:pPr>
              <w:jc w:val="left"/>
              <w:rPr>
                <w:rFonts w:eastAsia="Times"/>
                <w:sz w:val="18"/>
              </w:rPr>
            </w:pPr>
            <w:r>
              <w:rPr>
                <w:rFonts w:eastAsia="Times"/>
                <w:sz w:val="18"/>
              </w:rPr>
              <w:t xml:space="preserve">[4.3A]  </w:t>
            </w:r>
            <w:r w:rsidR="0014650D" w:rsidRPr="00F13A68">
              <w:rPr>
                <w:rFonts w:eastAsia="Times"/>
                <w:sz w:val="18"/>
              </w:rPr>
              <w:t>Produce a 'Stat</w:t>
            </w:r>
            <w:r w:rsidR="00F13A68">
              <w:rPr>
                <w:rFonts w:eastAsia="Times"/>
                <w:sz w:val="18"/>
              </w:rPr>
              <w:t>e of the AONB' report</w:t>
            </w:r>
            <w:r w:rsidR="0014650D" w:rsidRPr="00F13A68">
              <w:rPr>
                <w:rFonts w:eastAsia="Times"/>
                <w:sz w:val="18"/>
              </w:rPr>
              <w:t xml:space="preserve"> to monitor overall condition of the AONB landscape and its communities, providing an evidence base for future project and programm</w:t>
            </w:r>
            <w:r w:rsidR="00713B4A">
              <w:rPr>
                <w:rFonts w:eastAsia="Times"/>
                <w:sz w:val="18"/>
              </w:rPr>
              <w:t>e development and funding bids</w:t>
            </w:r>
          </w:p>
          <w:p w:rsidR="0014650D" w:rsidRPr="004258D9" w:rsidRDefault="0014650D" w:rsidP="00C612DA">
            <w:pPr>
              <w:jc w:val="left"/>
              <w:rPr>
                <w:rFonts w:eastAsia="Times"/>
                <w:sz w:val="18"/>
                <w:highlight w:val="yellow"/>
              </w:rPr>
            </w:pPr>
          </w:p>
        </w:tc>
        <w:tc>
          <w:tcPr>
            <w:tcW w:w="2789" w:type="dxa"/>
            <w:shd w:val="clear" w:color="auto" w:fill="auto"/>
          </w:tcPr>
          <w:p w:rsidR="00F13A68" w:rsidRDefault="00F13A68" w:rsidP="007A570A">
            <w:pPr>
              <w:jc w:val="left"/>
              <w:rPr>
                <w:rFonts w:eastAsia="Times"/>
                <w:sz w:val="18"/>
                <w:szCs w:val="18"/>
              </w:rPr>
            </w:pPr>
            <w:r>
              <w:rPr>
                <w:rFonts w:eastAsia="Times"/>
                <w:sz w:val="18"/>
                <w:szCs w:val="18"/>
              </w:rPr>
              <w:t>Complete scoping work on development of report</w:t>
            </w:r>
          </w:p>
          <w:p w:rsidR="00F13A68" w:rsidRDefault="00F13A68" w:rsidP="007A570A">
            <w:pPr>
              <w:jc w:val="left"/>
              <w:rPr>
                <w:rFonts w:eastAsia="Times"/>
                <w:sz w:val="18"/>
                <w:szCs w:val="18"/>
              </w:rPr>
            </w:pPr>
          </w:p>
          <w:p w:rsidR="00F13A68" w:rsidRDefault="00F13A68" w:rsidP="007A570A">
            <w:pPr>
              <w:jc w:val="left"/>
              <w:rPr>
                <w:rFonts w:eastAsia="Times"/>
                <w:sz w:val="18"/>
                <w:szCs w:val="18"/>
              </w:rPr>
            </w:pPr>
            <w:r>
              <w:rPr>
                <w:rFonts w:eastAsia="Times"/>
                <w:sz w:val="18"/>
                <w:szCs w:val="18"/>
              </w:rPr>
              <w:t>If agreed:</w:t>
            </w:r>
          </w:p>
          <w:p w:rsidR="00F13A68" w:rsidRDefault="00F13A68" w:rsidP="007A570A">
            <w:pPr>
              <w:jc w:val="left"/>
              <w:rPr>
                <w:rFonts w:eastAsia="Times"/>
                <w:sz w:val="18"/>
                <w:szCs w:val="18"/>
              </w:rPr>
            </w:pPr>
          </w:p>
          <w:p w:rsidR="00F13A68" w:rsidRDefault="00F13A68" w:rsidP="007A570A">
            <w:pPr>
              <w:jc w:val="left"/>
              <w:rPr>
                <w:rFonts w:eastAsia="Times"/>
                <w:sz w:val="18"/>
                <w:szCs w:val="18"/>
              </w:rPr>
            </w:pPr>
            <w:r>
              <w:rPr>
                <w:rFonts w:eastAsia="Times"/>
                <w:sz w:val="18"/>
                <w:szCs w:val="18"/>
              </w:rPr>
              <w:t>Commission report</w:t>
            </w:r>
          </w:p>
          <w:p w:rsidR="00F13A68" w:rsidRDefault="00F13A68" w:rsidP="007A570A">
            <w:pPr>
              <w:jc w:val="left"/>
              <w:rPr>
                <w:rFonts w:eastAsia="Times"/>
                <w:sz w:val="18"/>
                <w:szCs w:val="18"/>
              </w:rPr>
            </w:pPr>
          </w:p>
          <w:p w:rsidR="00F13A68" w:rsidRPr="007D5FC4" w:rsidRDefault="00F13A68" w:rsidP="007A570A">
            <w:pPr>
              <w:jc w:val="left"/>
              <w:rPr>
                <w:rFonts w:eastAsia="Times"/>
                <w:sz w:val="18"/>
                <w:szCs w:val="18"/>
              </w:rPr>
            </w:pPr>
          </w:p>
        </w:tc>
        <w:tc>
          <w:tcPr>
            <w:tcW w:w="1464" w:type="dxa"/>
            <w:shd w:val="clear" w:color="auto" w:fill="auto"/>
          </w:tcPr>
          <w:p w:rsidR="0014650D" w:rsidRDefault="00F13A68" w:rsidP="007A570A">
            <w:pPr>
              <w:jc w:val="left"/>
              <w:rPr>
                <w:rFonts w:eastAsia="Times"/>
                <w:sz w:val="18"/>
                <w:szCs w:val="18"/>
              </w:rPr>
            </w:pPr>
            <w:r>
              <w:rPr>
                <w:rFonts w:eastAsia="Times"/>
                <w:sz w:val="18"/>
                <w:szCs w:val="18"/>
              </w:rPr>
              <w:t>2014</w:t>
            </w:r>
          </w:p>
          <w:p w:rsidR="00F13A68" w:rsidRDefault="00F13A68" w:rsidP="007A570A">
            <w:pPr>
              <w:jc w:val="left"/>
              <w:rPr>
                <w:rFonts w:eastAsia="Times"/>
                <w:sz w:val="18"/>
                <w:szCs w:val="18"/>
              </w:rPr>
            </w:pPr>
          </w:p>
          <w:p w:rsidR="00F13A68" w:rsidRDefault="00F13A68" w:rsidP="007A570A">
            <w:pPr>
              <w:jc w:val="left"/>
              <w:rPr>
                <w:rFonts w:eastAsia="Times"/>
                <w:sz w:val="18"/>
                <w:szCs w:val="18"/>
              </w:rPr>
            </w:pPr>
          </w:p>
          <w:p w:rsidR="00F13A68" w:rsidRDefault="00F13A68" w:rsidP="007A570A">
            <w:pPr>
              <w:jc w:val="left"/>
              <w:rPr>
                <w:rFonts w:eastAsia="Times"/>
                <w:sz w:val="18"/>
                <w:szCs w:val="18"/>
              </w:rPr>
            </w:pPr>
          </w:p>
          <w:p w:rsidR="00F13A68" w:rsidRDefault="00F13A68" w:rsidP="007A570A">
            <w:pPr>
              <w:jc w:val="left"/>
              <w:rPr>
                <w:rFonts w:eastAsia="Times"/>
                <w:sz w:val="18"/>
                <w:szCs w:val="18"/>
              </w:rPr>
            </w:pPr>
          </w:p>
          <w:p w:rsidR="00F13A68" w:rsidRPr="007D5FC4" w:rsidRDefault="00F13A68" w:rsidP="007A570A">
            <w:pPr>
              <w:jc w:val="left"/>
              <w:rPr>
                <w:rFonts w:eastAsia="Times"/>
                <w:sz w:val="18"/>
                <w:szCs w:val="18"/>
              </w:rPr>
            </w:pPr>
            <w:r>
              <w:rPr>
                <w:rFonts w:eastAsia="Times"/>
                <w:sz w:val="18"/>
                <w:szCs w:val="18"/>
              </w:rPr>
              <w:t>2015, 2017 &amp; 2019</w:t>
            </w:r>
          </w:p>
        </w:tc>
        <w:tc>
          <w:tcPr>
            <w:tcW w:w="2060" w:type="dxa"/>
            <w:shd w:val="clear" w:color="auto" w:fill="auto"/>
          </w:tcPr>
          <w:p w:rsidR="0014650D" w:rsidRPr="00E840D9" w:rsidRDefault="0014650D" w:rsidP="007A570A">
            <w:pPr>
              <w:jc w:val="left"/>
              <w:rPr>
                <w:rFonts w:eastAsia="Times"/>
                <w:b/>
                <w:sz w:val="18"/>
                <w:szCs w:val="18"/>
              </w:rPr>
            </w:pPr>
            <w:r w:rsidRPr="00E840D9">
              <w:rPr>
                <w:rFonts w:eastAsia="Times"/>
                <w:b/>
                <w:sz w:val="18"/>
                <w:szCs w:val="18"/>
              </w:rPr>
              <w:t>AONB Unit</w:t>
            </w:r>
          </w:p>
          <w:p w:rsidR="0014650D" w:rsidRDefault="0014650D" w:rsidP="007A570A">
            <w:pPr>
              <w:jc w:val="left"/>
              <w:rPr>
                <w:rFonts w:eastAsia="Times"/>
                <w:sz w:val="18"/>
                <w:szCs w:val="18"/>
              </w:rPr>
            </w:pPr>
            <w:r>
              <w:rPr>
                <w:rFonts w:eastAsia="Times"/>
                <w:sz w:val="18"/>
                <w:szCs w:val="18"/>
              </w:rPr>
              <w:t>AONB Partnership</w:t>
            </w:r>
            <w:r w:rsidR="00E840D9">
              <w:rPr>
                <w:rFonts w:eastAsia="Times"/>
                <w:sz w:val="18"/>
                <w:szCs w:val="18"/>
              </w:rPr>
              <w:t xml:space="preserve"> Funders Group</w:t>
            </w:r>
          </w:p>
          <w:p w:rsidR="0014650D" w:rsidRPr="007D5FC4" w:rsidRDefault="0014650D" w:rsidP="007A570A">
            <w:pPr>
              <w:jc w:val="left"/>
              <w:rPr>
                <w:rFonts w:eastAsia="Times"/>
                <w:sz w:val="18"/>
                <w:szCs w:val="18"/>
              </w:rPr>
            </w:pP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F13A68" w:rsidRDefault="00635337" w:rsidP="009559AB">
            <w:pPr>
              <w:jc w:val="left"/>
              <w:rPr>
                <w:rFonts w:eastAsia="Times"/>
                <w:sz w:val="18"/>
              </w:rPr>
            </w:pPr>
            <w:r>
              <w:rPr>
                <w:rFonts w:eastAsia="Times"/>
                <w:sz w:val="18"/>
              </w:rPr>
              <w:t xml:space="preserve">[4.3B]  </w:t>
            </w:r>
            <w:r w:rsidR="0014650D" w:rsidRPr="00F13A68">
              <w:rPr>
                <w:rFonts w:eastAsia="Times"/>
                <w:sz w:val="18"/>
              </w:rPr>
              <w:t>Develop the on-line 'Interactive Management Plan' (which enables partners and working groups to report on progress of individual projects and actions) to produce useful and user-friendly monitoring reports for the AONB</w:t>
            </w:r>
            <w:r w:rsidR="00713B4A">
              <w:rPr>
                <w:rFonts w:eastAsia="Times"/>
                <w:sz w:val="18"/>
              </w:rPr>
              <w:t xml:space="preserve"> Unit and partner organisations</w:t>
            </w:r>
          </w:p>
          <w:p w:rsidR="0014650D" w:rsidRPr="004258D9" w:rsidRDefault="0014650D" w:rsidP="009559AB">
            <w:pPr>
              <w:jc w:val="left"/>
              <w:rPr>
                <w:rFonts w:eastAsia="Times"/>
                <w:sz w:val="18"/>
                <w:highlight w:val="yellow"/>
              </w:rPr>
            </w:pPr>
          </w:p>
        </w:tc>
        <w:tc>
          <w:tcPr>
            <w:tcW w:w="2789" w:type="dxa"/>
            <w:shd w:val="clear" w:color="auto" w:fill="auto"/>
          </w:tcPr>
          <w:p w:rsidR="0014650D" w:rsidRPr="007D5FC4" w:rsidRDefault="00F13A68" w:rsidP="007A570A">
            <w:pPr>
              <w:jc w:val="left"/>
              <w:rPr>
                <w:rFonts w:eastAsia="Times"/>
                <w:sz w:val="18"/>
                <w:szCs w:val="18"/>
              </w:rPr>
            </w:pPr>
            <w:r>
              <w:rPr>
                <w:rFonts w:eastAsia="Times"/>
                <w:sz w:val="18"/>
                <w:szCs w:val="18"/>
              </w:rPr>
              <w:t>Complete updated version of on-line 'Interactive Management Plan'</w:t>
            </w:r>
          </w:p>
        </w:tc>
        <w:tc>
          <w:tcPr>
            <w:tcW w:w="1464" w:type="dxa"/>
            <w:shd w:val="clear" w:color="auto" w:fill="auto"/>
          </w:tcPr>
          <w:p w:rsidR="0014650D" w:rsidRPr="007D5FC4" w:rsidRDefault="00F13A68" w:rsidP="007A570A">
            <w:pPr>
              <w:jc w:val="left"/>
              <w:rPr>
                <w:rFonts w:eastAsia="Times"/>
                <w:sz w:val="18"/>
                <w:szCs w:val="18"/>
              </w:rPr>
            </w:pPr>
            <w:r>
              <w:rPr>
                <w:rFonts w:eastAsia="Times"/>
                <w:sz w:val="18"/>
                <w:szCs w:val="18"/>
              </w:rPr>
              <w:t>2015</w:t>
            </w:r>
          </w:p>
        </w:tc>
        <w:tc>
          <w:tcPr>
            <w:tcW w:w="2060" w:type="dxa"/>
            <w:shd w:val="clear" w:color="auto" w:fill="auto"/>
          </w:tcPr>
          <w:p w:rsidR="0014650D" w:rsidRPr="00591C8F" w:rsidRDefault="0014650D" w:rsidP="00591C8F">
            <w:pPr>
              <w:jc w:val="left"/>
              <w:rPr>
                <w:rFonts w:eastAsia="Times"/>
                <w:b/>
                <w:sz w:val="18"/>
                <w:szCs w:val="18"/>
              </w:rPr>
            </w:pPr>
            <w:r w:rsidRPr="00591C8F">
              <w:rPr>
                <w:rFonts w:eastAsia="Times"/>
                <w:b/>
                <w:sz w:val="18"/>
                <w:szCs w:val="18"/>
              </w:rPr>
              <w:t>AONB Unit</w:t>
            </w:r>
          </w:p>
          <w:p w:rsidR="0014650D" w:rsidRDefault="0014650D" w:rsidP="007A570A">
            <w:pPr>
              <w:jc w:val="left"/>
              <w:rPr>
                <w:rFonts w:eastAsia="Times"/>
                <w:sz w:val="18"/>
                <w:szCs w:val="18"/>
              </w:rPr>
            </w:pPr>
            <w:r>
              <w:rPr>
                <w:rFonts w:eastAsia="Times"/>
                <w:sz w:val="18"/>
                <w:szCs w:val="18"/>
              </w:rPr>
              <w:t>AONB Partnership</w:t>
            </w:r>
          </w:p>
          <w:p w:rsidR="0014650D" w:rsidRPr="007D5FC4" w:rsidRDefault="0014650D" w:rsidP="007A570A">
            <w:pPr>
              <w:jc w:val="left"/>
              <w:rPr>
                <w:rFonts w:eastAsia="Times"/>
                <w:sz w:val="18"/>
                <w:szCs w:val="18"/>
              </w:rPr>
            </w:pPr>
            <w:r>
              <w:rPr>
                <w:rFonts w:eastAsia="Times"/>
                <w:sz w:val="18"/>
                <w:szCs w:val="18"/>
              </w:rPr>
              <w:t>Ribble Rivers Trust</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F13A68" w:rsidRDefault="00635337" w:rsidP="009559AB">
            <w:pPr>
              <w:jc w:val="left"/>
              <w:rPr>
                <w:rFonts w:eastAsia="Times"/>
                <w:sz w:val="18"/>
              </w:rPr>
            </w:pPr>
            <w:r>
              <w:rPr>
                <w:rFonts w:eastAsia="Times"/>
                <w:sz w:val="18"/>
              </w:rPr>
              <w:t xml:space="preserve">[4.3C]  </w:t>
            </w:r>
            <w:r w:rsidR="0014650D" w:rsidRPr="00F13A68">
              <w:rPr>
                <w:rFonts w:eastAsia="Times"/>
                <w:sz w:val="18"/>
              </w:rPr>
              <w:t xml:space="preserve">Work with partners to ensure they use Biodiversity Action Reporting System 2 (BARS2) to report back to Natural England and Defra on </w:t>
            </w:r>
            <w:r w:rsidR="00713B4A">
              <w:rPr>
                <w:rFonts w:eastAsia="Times"/>
                <w:sz w:val="18"/>
              </w:rPr>
              <w:t>BD2020 delivery within the AONB</w:t>
            </w:r>
          </w:p>
          <w:p w:rsidR="0014650D" w:rsidRPr="004258D9" w:rsidRDefault="0014650D" w:rsidP="009559AB">
            <w:pPr>
              <w:jc w:val="left"/>
              <w:rPr>
                <w:rFonts w:eastAsia="Times"/>
                <w:sz w:val="18"/>
                <w:highlight w:val="yellow"/>
              </w:rPr>
            </w:pPr>
          </w:p>
        </w:tc>
        <w:tc>
          <w:tcPr>
            <w:tcW w:w="2789" w:type="dxa"/>
            <w:shd w:val="clear" w:color="auto" w:fill="auto"/>
          </w:tcPr>
          <w:p w:rsidR="0014650D" w:rsidRDefault="008759AF" w:rsidP="007A570A">
            <w:pPr>
              <w:jc w:val="left"/>
              <w:rPr>
                <w:rFonts w:eastAsia="Times"/>
                <w:sz w:val="18"/>
                <w:szCs w:val="18"/>
              </w:rPr>
            </w:pPr>
            <w:r>
              <w:rPr>
                <w:rFonts w:eastAsia="Times"/>
                <w:sz w:val="18"/>
                <w:szCs w:val="18"/>
              </w:rPr>
              <w:t>Provide reporting to BAR</w:t>
            </w:r>
            <w:r w:rsidR="00F57F9A">
              <w:rPr>
                <w:rFonts w:eastAsia="Times"/>
                <w:sz w:val="18"/>
                <w:szCs w:val="18"/>
              </w:rPr>
              <w:t>S</w:t>
            </w:r>
            <w:r>
              <w:rPr>
                <w:rFonts w:eastAsia="Times"/>
                <w:sz w:val="18"/>
                <w:szCs w:val="18"/>
              </w:rPr>
              <w:t>2 at least twice per year</w:t>
            </w:r>
          </w:p>
          <w:p w:rsidR="008759AF" w:rsidRDefault="008759AF" w:rsidP="007A570A">
            <w:pPr>
              <w:jc w:val="left"/>
              <w:rPr>
                <w:rFonts w:eastAsia="Times"/>
                <w:sz w:val="18"/>
                <w:szCs w:val="18"/>
              </w:rPr>
            </w:pPr>
          </w:p>
          <w:p w:rsidR="008759AF" w:rsidRPr="007D5FC4" w:rsidRDefault="008759AF" w:rsidP="007A570A">
            <w:pPr>
              <w:jc w:val="left"/>
              <w:rPr>
                <w:rFonts w:eastAsia="Times"/>
                <w:sz w:val="18"/>
                <w:szCs w:val="18"/>
              </w:rPr>
            </w:pPr>
          </w:p>
        </w:tc>
        <w:tc>
          <w:tcPr>
            <w:tcW w:w="1464" w:type="dxa"/>
            <w:shd w:val="clear" w:color="auto" w:fill="auto"/>
          </w:tcPr>
          <w:p w:rsidR="0014650D" w:rsidRPr="007D5FC4" w:rsidRDefault="008759AF" w:rsidP="007A570A">
            <w:pPr>
              <w:jc w:val="left"/>
              <w:rPr>
                <w:rFonts w:eastAsia="Times"/>
                <w:sz w:val="18"/>
                <w:szCs w:val="18"/>
              </w:rPr>
            </w:pPr>
            <w:r>
              <w:rPr>
                <w:rFonts w:eastAsia="Times"/>
                <w:sz w:val="18"/>
                <w:szCs w:val="18"/>
              </w:rPr>
              <w:t>Annually</w:t>
            </w:r>
          </w:p>
        </w:tc>
        <w:tc>
          <w:tcPr>
            <w:tcW w:w="2060" w:type="dxa"/>
            <w:shd w:val="clear" w:color="auto" w:fill="auto"/>
          </w:tcPr>
          <w:p w:rsidR="0014650D" w:rsidRDefault="0014650D" w:rsidP="007A570A">
            <w:pPr>
              <w:jc w:val="left"/>
              <w:rPr>
                <w:rFonts w:eastAsia="Times"/>
                <w:b/>
                <w:sz w:val="18"/>
                <w:szCs w:val="18"/>
              </w:rPr>
            </w:pPr>
            <w:r w:rsidRPr="00591C8F">
              <w:rPr>
                <w:rFonts w:eastAsia="Times"/>
                <w:b/>
                <w:sz w:val="18"/>
                <w:szCs w:val="18"/>
              </w:rPr>
              <w:t>BD Working Group</w:t>
            </w:r>
          </w:p>
          <w:p w:rsidR="008759AF" w:rsidRDefault="008759AF" w:rsidP="007A570A">
            <w:pPr>
              <w:jc w:val="left"/>
              <w:rPr>
                <w:rFonts w:eastAsia="Times"/>
                <w:sz w:val="18"/>
                <w:szCs w:val="18"/>
              </w:rPr>
            </w:pPr>
            <w:r w:rsidRPr="008759AF">
              <w:rPr>
                <w:rFonts w:eastAsia="Times"/>
                <w:sz w:val="18"/>
                <w:szCs w:val="18"/>
              </w:rPr>
              <w:t>AONB Partnership</w:t>
            </w:r>
          </w:p>
          <w:p w:rsidR="008759AF" w:rsidRPr="008759AF" w:rsidRDefault="008759AF" w:rsidP="007A570A">
            <w:pPr>
              <w:jc w:val="left"/>
              <w:rPr>
                <w:rFonts w:eastAsia="Times"/>
                <w:sz w:val="18"/>
                <w:szCs w:val="18"/>
              </w:rPr>
            </w:pPr>
            <w:r>
              <w:rPr>
                <w:rFonts w:eastAsia="Times"/>
                <w:sz w:val="18"/>
                <w:szCs w:val="18"/>
              </w:rPr>
              <w:t>AONB Unit</w:t>
            </w:r>
          </w:p>
          <w:p w:rsidR="0014650D" w:rsidRDefault="0014650D" w:rsidP="007A570A">
            <w:pPr>
              <w:jc w:val="left"/>
              <w:rPr>
                <w:rFonts w:eastAsia="Times"/>
                <w:sz w:val="18"/>
                <w:szCs w:val="18"/>
              </w:rPr>
            </w:pPr>
            <w:r>
              <w:rPr>
                <w:rFonts w:eastAsia="Times"/>
                <w:sz w:val="18"/>
                <w:szCs w:val="18"/>
              </w:rPr>
              <w:t>NE</w:t>
            </w:r>
          </w:p>
          <w:p w:rsidR="0014650D" w:rsidRDefault="0014650D" w:rsidP="007A570A">
            <w:pPr>
              <w:jc w:val="left"/>
              <w:rPr>
                <w:rFonts w:eastAsia="Times"/>
                <w:sz w:val="18"/>
                <w:szCs w:val="18"/>
              </w:rPr>
            </w:pPr>
            <w:r>
              <w:rPr>
                <w:rFonts w:eastAsia="Times"/>
                <w:sz w:val="18"/>
                <w:szCs w:val="18"/>
              </w:rPr>
              <w:t>Defra T</w:t>
            </w:r>
            <w:r w:rsidR="00C414B0">
              <w:rPr>
                <w:rFonts w:eastAsia="Times"/>
                <w:sz w:val="18"/>
                <w:szCs w:val="18"/>
              </w:rPr>
              <w:t xml:space="preserve">errestrial </w:t>
            </w:r>
            <w:r>
              <w:rPr>
                <w:rFonts w:eastAsia="Times"/>
                <w:sz w:val="18"/>
                <w:szCs w:val="18"/>
              </w:rPr>
              <w:t>B</w:t>
            </w:r>
            <w:r w:rsidR="00C414B0">
              <w:rPr>
                <w:rFonts w:eastAsia="Times"/>
                <w:sz w:val="18"/>
                <w:szCs w:val="18"/>
              </w:rPr>
              <w:t xml:space="preserve">iodiversity </w:t>
            </w:r>
            <w:r>
              <w:rPr>
                <w:rFonts w:eastAsia="Times"/>
                <w:sz w:val="18"/>
                <w:szCs w:val="18"/>
              </w:rPr>
              <w:t>G</w:t>
            </w:r>
            <w:r w:rsidR="00C414B0">
              <w:rPr>
                <w:rFonts w:eastAsia="Times"/>
                <w:sz w:val="18"/>
                <w:szCs w:val="18"/>
              </w:rPr>
              <w:t>roup</w:t>
            </w:r>
          </w:p>
          <w:p w:rsidR="00F57F9A" w:rsidRDefault="00F57F9A" w:rsidP="007A570A">
            <w:pPr>
              <w:jc w:val="left"/>
              <w:rPr>
                <w:rFonts w:eastAsia="Times"/>
                <w:sz w:val="18"/>
                <w:szCs w:val="18"/>
              </w:rPr>
            </w:pPr>
            <w:r>
              <w:rPr>
                <w:rFonts w:eastAsia="Times"/>
                <w:sz w:val="18"/>
                <w:szCs w:val="18"/>
              </w:rPr>
              <w:lastRenderedPageBreak/>
              <w:t>LWT</w:t>
            </w:r>
          </w:p>
          <w:p w:rsidR="00F57F9A" w:rsidRDefault="00F57F9A" w:rsidP="007A570A">
            <w:pPr>
              <w:jc w:val="left"/>
              <w:rPr>
                <w:rFonts w:eastAsia="Times"/>
                <w:sz w:val="18"/>
                <w:szCs w:val="18"/>
              </w:rPr>
            </w:pPr>
            <w:r>
              <w:rPr>
                <w:rFonts w:eastAsia="Times"/>
                <w:sz w:val="18"/>
                <w:szCs w:val="18"/>
              </w:rPr>
              <w:t>LERN</w:t>
            </w:r>
          </w:p>
          <w:p w:rsidR="00F57F9A" w:rsidRPr="007D5FC4" w:rsidRDefault="00F57F9A" w:rsidP="007A570A">
            <w:pPr>
              <w:jc w:val="left"/>
              <w:rPr>
                <w:rFonts w:eastAsia="Times"/>
                <w:sz w:val="18"/>
                <w:szCs w:val="18"/>
              </w:rPr>
            </w:pPr>
          </w:p>
        </w:tc>
      </w:tr>
      <w:tr w:rsidR="00FA4EDA" w:rsidRPr="007D5FC4" w:rsidTr="007A570A">
        <w:tc>
          <w:tcPr>
            <w:tcW w:w="2900" w:type="dxa"/>
            <w:vMerge/>
            <w:shd w:val="clear" w:color="auto" w:fill="auto"/>
          </w:tcPr>
          <w:p w:rsidR="00FA4EDA" w:rsidRPr="007D5FC4" w:rsidRDefault="00FA4EDA" w:rsidP="007A570A">
            <w:pPr>
              <w:jc w:val="left"/>
              <w:rPr>
                <w:rFonts w:eastAsia="Times"/>
                <w:b/>
                <w:sz w:val="18"/>
              </w:rPr>
            </w:pPr>
          </w:p>
        </w:tc>
        <w:tc>
          <w:tcPr>
            <w:tcW w:w="5289" w:type="dxa"/>
            <w:shd w:val="clear" w:color="auto" w:fill="auto"/>
          </w:tcPr>
          <w:p w:rsidR="00FA4EDA" w:rsidRPr="009B63EA" w:rsidRDefault="00FA4EDA" w:rsidP="00FA4EDA">
            <w:pPr>
              <w:jc w:val="left"/>
              <w:rPr>
                <w:rFonts w:eastAsia="Times"/>
                <w:sz w:val="18"/>
              </w:rPr>
            </w:pPr>
            <w:r w:rsidRPr="009B63EA">
              <w:rPr>
                <w:rFonts w:eastAsia="Times"/>
                <w:sz w:val="18"/>
              </w:rPr>
              <w:t>[4.3D]  Work with partners to ensure they use UKGAP monitoring to report back on delivery of geodiversity actions within the AONB</w:t>
            </w:r>
          </w:p>
        </w:tc>
        <w:tc>
          <w:tcPr>
            <w:tcW w:w="2789" w:type="dxa"/>
            <w:shd w:val="clear" w:color="auto" w:fill="auto"/>
          </w:tcPr>
          <w:p w:rsidR="00FA4EDA" w:rsidRPr="009B63EA" w:rsidRDefault="00FA4EDA" w:rsidP="00FA4EDA">
            <w:pPr>
              <w:jc w:val="left"/>
              <w:rPr>
                <w:rFonts w:eastAsia="Times"/>
                <w:sz w:val="18"/>
                <w:szCs w:val="18"/>
              </w:rPr>
            </w:pPr>
            <w:r w:rsidRPr="009B63EA">
              <w:rPr>
                <w:rFonts w:eastAsia="Times"/>
                <w:sz w:val="18"/>
                <w:szCs w:val="18"/>
              </w:rPr>
              <w:t>Provide reporting to UKGAP annually</w:t>
            </w:r>
          </w:p>
          <w:p w:rsidR="00FA4EDA" w:rsidRPr="009B63EA" w:rsidRDefault="00FA4EDA" w:rsidP="007A570A">
            <w:pPr>
              <w:jc w:val="left"/>
              <w:rPr>
                <w:rFonts w:eastAsia="Times"/>
                <w:sz w:val="18"/>
                <w:szCs w:val="18"/>
              </w:rPr>
            </w:pPr>
          </w:p>
        </w:tc>
        <w:tc>
          <w:tcPr>
            <w:tcW w:w="1464" w:type="dxa"/>
            <w:shd w:val="clear" w:color="auto" w:fill="auto"/>
          </w:tcPr>
          <w:p w:rsidR="00FA4EDA" w:rsidRPr="009B63EA" w:rsidRDefault="00FA4EDA" w:rsidP="007A570A">
            <w:pPr>
              <w:jc w:val="left"/>
              <w:rPr>
                <w:rFonts w:eastAsia="Times"/>
                <w:sz w:val="18"/>
                <w:szCs w:val="18"/>
              </w:rPr>
            </w:pPr>
            <w:r w:rsidRPr="009B63EA">
              <w:rPr>
                <w:rFonts w:eastAsia="Times"/>
                <w:sz w:val="18"/>
                <w:szCs w:val="18"/>
              </w:rPr>
              <w:t>Annually</w:t>
            </w:r>
          </w:p>
        </w:tc>
        <w:tc>
          <w:tcPr>
            <w:tcW w:w="2060" w:type="dxa"/>
            <w:shd w:val="clear" w:color="auto" w:fill="auto"/>
          </w:tcPr>
          <w:p w:rsidR="00FA4EDA" w:rsidRPr="009B63EA" w:rsidRDefault="00FA4EDA" w:rsidP="007A570A">
            <w:pPr>
              <w:jc w:val="left"/>
              <w:rPr>
                <w:rFonts w:eastAsia="Times"/>
                <w:b/>
                <w:sz w:val="18"/>
                <w:szCs w:val="18"/>
              </w:rPr>
            </w:pPr>
            <w:r w:rsidRPr="009B63EA">
              <w:rPr>
                <w:rFonts w:eastAsia="Times"/>
                <w:b/>
                <w:sz w:val="18"/>
                <w:szCs w:val="18"/>
              </w:rPr>
              <w:t>GeoLancashire</w:t>
            </w:r>
          </w:p>
          <w:p w:rsidR="00FA4EDA" w:rsidRPr="009B63EA" w:rsidRDefault="00FA4EDA" w:rsidP="007A570A">
            <w:pPr>
              <w:jc w:val="left"/>
              <w:rPr>
                <w:rFonts w:eastAsia="Times"/>
                <w:sz w:val="18"/>
                <w:szCs w:val="18"/>
              </w:rPr>
            </w:pPr>
            <w:r w:rsidRPr="009B63EA">
              <w:rPr>
                <w:rFonts w:eastAsia="Times"/>
                <w:sz w:val="18"/>
                <w:szCs w:val="18"/>
              </w:rPr>
              <w:t>AONB Unit</w:t>
            </w:r>
          </w:p>
          <w:p w:rsidR="00FA4EDA" w:rsidRPr="009B63EA" w:rsidRDefault="00FA4EDA" w:rsidP="007A570A">
            <w:pPr>
              <w:jc w:val="left"/>
              <w:rPr>
                <w:rFonts w:eastAsia="Times"/>
                <w:sz w:val="18"/>
                <w:szCs w:val="18"/>
              </w:rPr>
            </w:pPr>
            <w:r w:rsidRPr="009B63EA">
              <w:rPr>
                <w:rFonts w:eastAsia="Times"/>
                <w:sz w:val="18"/>
                <w:szCs w:val="18"/>
              </w:rPr>
              <w:t>NE</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8759AF" w:rsidRDefault="00FA4EDA" w:rsidP="00816903">
            <w:pPr>
              <w:jc w:val="left"/>
              <w:rPr>
                <w:rFonts w:eastAsia="Times"/>
                <w:sz w:val="18"/>
              </w:rPr>
            </w:pPr>
            <w:r>
              <w:rPr>
                <w:rFonts w:eastAsia="Times"/>
                <w:sz w:val="18"/>
              </w:rPr>
              <w:t>[4.3E</w:t>
            </w:r>
            <w:r w:rsidR="00635337">
              <w:rPr>
                <w:rFonts w:eastAsia="Times"/>
                <w:sz w:val="18"/>
              </w:rPr>
              <w:t xml:space="preserve">]  </w:t>
            </w:r>
            <w:r w:rsidR="0014650D" w:rsidRPr="008759AF">
              <w:rPr>
                <w:rFonts w:eastAsia="Times"/>
                <w:sz w:val="18"/>
              </w:rPr>
              <w:t>Regularly review reporting systems (e.g. e-bulletin, JAC reports, local authority reports, Defra monitoring) for the AONB Unit and Partnership to minimise repetiti</w:t>
            </w:r>
            <w:r w:rsidR="00713B4A">
              <w:rPr>
                <w:rFonts w:eastAsia="Times"/>
                <w:sz w:val="18"/>
              </w:rPr>
              <w:t>ous reporting</w:t>
            </w:r>
            <w:r w:rsidR="00B139CB">
              <w:rPr>
                <w:rFonts w:eastAsia="Times"/>
                <w:sz w:val="18"/>
              </w:rPr>
              <w:t>,</w:t>
            </w:r>
            <w:r w:rsidR="00713B4A">
              <w:rPr>
                <w:rFonts w:eastAsia="Times"/>
                <w:sz w:val="18"/>
              </w:rPr>
              <w:t xml:space="preserve"> wherever possible</w:t>
            </w:r>
          </w:p>
          <w:p w:rsidR="0014650D" w:rsidRPr="004258D9" w:rsidRDefault="0014650D" w:rsidP="00816903">
            <w:pPr>
              <w:jc w:val="left"/>
              <w:rPr>
                <w:rFonts w:eastAsia="Times"/>
                <w:sz w:val="18"/>
                <w:highlight w:val="yellow"/>
              </w:rPr>
            </w:pPr>
          </w:p>
        </w:tc>
        <w:tc>
          <w:tcPr>
            <w:tcW w:w="2789" w:type="dxa"/>
            <w:shd w:val="clear" w:color="auto" w:fill="auto"/>
          </w:tcPr>
          <w:p w:rsidR="0014650D" w:rsidRPr="007D5FC4" w:rsidRDefault="008759AF" w:rsidP="007A570A">
            <w:pPr>
              <w:jc w:val="left"/>
              <w:rPr>
                <w:rFonts w:eastAsia="Times"/>
                <w:sz w:val="18"/>
                <w:szCs w:val="18"/>
              </w:rPr>
            </w:pPr>
            <w:r>
              <w:rPr>
                <w:rFonts w:eastAsia="Times"/>
                <w:sz w:val="18"/>
                <w:szCs w:val="18"/>
              </w:rPr>
              <w:t>Review of Unit and Partnership reporting systems at least once per year</w:t>
            </w:r>
          </w:p>
        </w:tc>
        <w:tc>
          <w:tcPr>
            <w:tcW w:w="1464" w:type="dxa"/>
            <w:shd w:val="clear" w:color="auto" w:fill="auto"/>
          </w:tcPr>
          <w:p w:rsidR="0014650D" w:rsidRPr="007D5FC4" w:rsidRDefault="008759AF" w:rsidP="007A570A">
            <w:pPr>
              <w:jc w:val="left"/>
              <w:rPr>
                <w:rFonts w:eastAsia="Times"/>
                <w:sz w:val="18"/>
                <w:szCs w:val="18"/>
              </w:rPr>
            </w:pPr>
            <w:r>
              <w:rPr>
                <w:rFonts w:eastAsia="Times"/>
                <w:sz w:val="18"/>
                <w:szCs w:val="18"/>
              </w:rPr>
              <w:t>Annually</w:t>
            </w:r>
          </w:p>
        </w:tc>
        <w:tc>
          <w:tcPr>
            <w:tcW w:w="2060" w:type="dxa"/>
            <w:shd w:val="clear" w:color="auto" w:fill="auto"/>
          </w:tcPr>
          <w:p w:rsidR="0014650D" w:rsidRPr="00B139CB" w:rsidRDefault="0014650D" w:rsidP="007A570A">
            <w:pPr>
              <w:jc w:val="left"/>
              <w:rPr>
                <w:rFonts w:eastAsia="Times"/>
                <w:b/>
                <w:sz w:val="18"/>
                <w:szCs w:val="18"/>
              </w:rPr>
            </w:pPr>
            <w:r w:rsidRPr="00B139CB">
              <w:rPr>
                <w:rFonts w:eastAsia="Times"/>
                <w:b/>
                <w:sz w:val="18"/>
                <w:szCs w:val="18"/>
              </w:rPr>
              <w:t>AONB Unit</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8759AF" w:rsidRDefault="00FA4EDA" w:rsidP="009F1EEE">
            <w:pPr>
              <w:jc w:val="left"/>
              <w:rPr>
                <w:rFonts w:eastAsia="Times"/>
                <w:sz w:val="18"/>
              </w:rPr>
            </w:pPr>
            <w:r>
              <w:rPr>
                <w:rFonts w:eastAsia="Times"/>
                <w:sz w:val="18"/>
              </w:rPr>
              <w:t>[4.3F</w:t>
            </w:r>
            <w:r w:rsidR="00C02FFD">
              <w:rPr>
                <w:rFonts w:eastAsia="Times"/>
                <w:sz w:val="18"/>
              </w:rPr>
              <w:t xml:space="preserve">]  </w:t>
            </w:r>
            <w:r w:rsidR="0014650D" w:rsidRPr="008759AF">
              <w:rPr>
                <w:rFonts w:eastAsia="Times"/>
                <w:sz w:val="18"/>
              </w:rPr>
              <w:t>Carry out regular AONB visitor surveys and tourism business monitoring to maintain an overall picture of the</w:t>
            </w:r>
            <w:r w:rsidR="00713B4A">
              <w:rPr>
                <w:rFonts w:eastAsia="Times"/>
                <w:sz w:val="18"/>
              </w:rPr>
              <w:t xml:space="preserve"> tourism sector within the AONB</w:t>
            </w:r>
          </w:p>
          <w:p w:rsidR="0014650D" w:rsidRPr="004258D9" w:rsidRDefault="0014650D" w:rsidP="009F1EEE">
            <w:pPr>
              <w:jc w:val="left"/>
              <w:rPr>
                <w:rFonts w:eastAsia="Times"/>
                <w:sz w:val="18"/>
                <w:highlight w:val="yellow"/>
              </w:rPr>
            </w:pPr>
          </w:p>
        </w:tc>
        <w:tc>
          <w:tcPr>
            <w:tcW w:w="2789" w:type="dxa"/>
            <w:shd w:val="clear" w:color="auto" w:fill="auto"/>
          </w:tcPr>
          <w:p w:rsidR="008759AF" w:rsidRDefault="008759AF" w:rsidP="007A570A">
            <w:pPr>
              <w:jc w:val="left"/>
              <w:rPr>
                <w:rFonts w:eastAsia="Times"/>
                <w:sz w:val="18"/>
                <w:szCs w:val="18"/>
              </w:rPr>
            </w:pPr>
            <w:r>
              <w:rPr>
                <w:rFonts w:eastAsia="Times"/>
                <w:sz w:val="18"/>
                <w:szCs w:val="18"/>
              </w:rPr>
              <w:t>Carry out visitor survey</w:t>
            </w:r>
          </w:p>
          <w:p w:rsidR="008759AF" w:rsidRDefault="008759AF" w:rsidP="007A570A">
            <w:pPr>
              <w:jc w:val="left"/>
              <w:rPr>
                <w:rFonts w:eastAsia="Times"/>
                <w:sz w:val="18"/>
                <w:szCs w:val="18"/>
              </w:rPr>
            </w:pPr>
          </w:p>
          <w:p w:rsidR="008759AF" w:rsidRPr="007D5FC4" w:rsidRDefault="008759AF" w:rsidP="007A570A">
            <w:pPr>
              <w:jc w:val="left"/>
              <w:rPr>
                <w:rFonts w:eastAsia="Times"/>
                <w:sz w:val="18"/>
                <w:szCs w:val="18"/>
              </w:rPr>
            </w:pPr>
            <w:r>
              <w:rPr>
                <w:rFonts w:eastAsia="Times"/>
                <w:sz w:val="18"/>
                <w:szCs w:val="18"/>
              </w:rPr>
              <w:t>Tourism business monitoring</w:t>
            </w:r>
          </w:p>
        </w:tc>
        <w:tc>
          <w:tcPr>
            <w:tcW w:w="1464" w:type="dxa"/>
            <w:shd w:val="clear" w:color="auto" w:fill="auto"/>
          </w:tcPr>
          <w:p w:rsidR="0014650D" w:rsidRDefault="008759AF" w:rsidP="007A570A">
            <w:pPr>
              <w:jc w:val="left"/>
              <w:rPr>
                <w:rFonts w:eastAsia="Times"/>
                <w:sz w:val="18"/>
                <w:szCs w:val="18"/>
              </w:rPr>
            </w:pPr>
            <w:r>
              <w:rPr>
                <w:rFonts w:eastAsia="Times"/>
                <w:sz w:val="18"/>
                <w:szCs w:val="18"/>
              </w:rPr>
              <w:t>Biennially</w:t>
            </w:r>
          </w:p>
          <w:p w:rsidR="008759AF" w:rsidRDefault="008759AF" w:rsidP="007A570A">
            <w:pPr>
              <w:jc w:val="left"/>
              <w:rPr>
                <w:rFonts w:eastAsia="Times"/>
                <w:sz w:val="18"/>
                <w:szCs w:val="18"/>
              </w:rPr>
            </w:pPr>
          </w:p>
          <w:p w:rsidR="008759AF" w:rsidRPr="007D5FC4" w:rsidRDefault="008759AF" w:rsidP="007A570A">
            <w:pPr>
              <w:jc w:val="left"/>
              <w:rPr>
                <w:rFonts w:eastAsia="Times"/>
                <w:sz w:val="18"/>
                <w:szCs w:val="18"/>
              </w:rPr>
            </w:pPr>
            <w:r>
              <w:rPr>
                <w:rFonts w:eastAsia="Times"/>
                <w:sz w:val="18"/>
                <w:szCs w:val="18"/>
              </w:rPr>
              <w:t>Annually</w:t>
            </w:r>
          </w:p>
        </w:tc>
        <w:tc>
          <w:tcPr>
            <w:tcW w:w="2060" w:type="dxa"/>
            <w:shd w:val="clear" w:color="auto" w:fill="auto"/>
          </w:tcPr>
          <w:p w:rsidR="0014650D" w:rsidRPr="00B139CB" w:rsidRDefault="0014650D" w:rsidP="007A570A">
            <w:pPr>
              <w:jc w:val="left"/>
              <w:rPr>
                <w:rFonts w:eastAsia="Times"/>
                <w:b/>
                <w:sz w:val="18"/>
                <w:szCs w:val="18"/>
              </w:rPr>
            </w:pPr>
            <w:r w:rsidRPr="00B139CB">
              <w:rPr>
                <w:rFonts w:eastAsia="Times"/>
                <w:b/>
                <w:sz w:val="18"/>
                <w:szCs w:val="18"/>
              </w:rPr>
              <w:t>AONB Unit</w:t>
            </w:r>
          </w:p>
          <w:p w:rsidR="0014650D" w:rsidRDefault="0014650D" w:rsidP="007A570A">
            <w:pPr>
              <w:jc w:val="left"/>
              <w:rPr>
                <w:rFonts w:eastAsia="Times"/>
                <w:sz w:val="18"/>
                <w:szCs w:val="18"/>
              </w:rPr>
            </w:pPr>
            <w:r>
              <w:rPr>
                <w:rFonts w:eastAsia="Times"/>
                <w:sz w:val="18"/>
                <w:szCs w:val="18"/>
              </w:rPr>
              <w:t>Local authority tourism officers</w:t>
            </w:r>
          </w:p>
          <w:p w:rsidR="008759AF" w:rsidRDefault="008759AF" w:rsidP="007A570A">
            <w:pPr>
              <w:jc w:val="left"/>
              <w:rPr>
                <w:rFonts w:eastAsia="Times"/>
                <w:sz w:val="18"/>
                <w:szCs w:val="18"/>
              </w:rPr>
            </w:pPr>
            <w:r>
              <w:rPr>
                <w:rFonts w:eastAsia="Times"/>
                <w:sz w:val="18"/>
                <w:szCs w:val="18"/>
              </w:rPr>
              <w:t>Tourism businesses</w:t>
            </w:r>
          </w:p>
          <w:p w:rsidR="008759AF" w:rsidRPr="007D5FC4" w:rsidRDefault="008759AF" w:rsidP="007A570A">
            <w:pPr>
              <w:jc w:val="left"/>
              <w:rPr>
                <w:rFonts w:eastAsia="Times"/>
                <w:sz w:val="18"/>
                <w:szCs w:val="18"/>
              </w:rPr>
            </w:pPr>
          </w:p>
        </w:tc>
      </w:tr>
      <w:tr w:rsidR="0014650D" w:rsidRPr="007D5FC4" w:rsidTr="007A570A">
        <w:tc>
          <w:tcPr>
            <w:tcW w:w="2900" w:type="dxa"/>
            <w:vMerge w:val="restart"/>
            <w:shd w:val="clear" w:color="auto" w:fill="auto"/>
          </w:tcPr>
          <w:p w:rsidR="0014650D" w:rsidRDefault="0014650D" w:rsidP="007A570A">
            <w:pPr>
              <w:jc w:val="left"/>
              <w:rPr>
                <w:rFonts w:eastAsia="Times"/>
                <w:b/>
                <w:sz w:val="18"/>
                <w:szCs w:val="18"/>
                <w:u w:val="single"/>
              </w:rPr>
            </w:pPr>
            <w:r>
              <w:rPr>
                <w:rFonts w:eastAsia="Times"/>
                <w:b/>
                <w:sz w:val="18"/>
              </w:rPr>
              <w:t>[4</w:t>
            </w:r>
            <w:r w:rsidRPr="007D5FC4">
              <w:rPr>
                <w:rFonts w:eastAsia="Times"/>
                <w:b/>
                <w:sz w:val="18"/>
              </w:rPr>
              <w:t>.4]</w:t>
            </w:r>
            <w:r w:rsidRPr="00F30855">
              <w:rPr>
                <w:rFonts w:eastAsia="Times"/>
                <w:b/>
                <w:sz w:val="18"/>
                <w:szCs w:val="18"/>
              </w:rPr>
              <w:t xml:space="preserve"> </w:t>
            </w:r>
            <w:r w:rsidR="00D147F9">
              <w:rPr>
                <w:rFonts w:eastAsia="Times"/>
                <w:b/>
                <w:sz w:val="18"/>
                <w:szCs w:val="18"/>
                <w:u w:val="single"/>
              </w:rPr>
              <w:t>Partnership Communication</w:t>
            </w:r>
          </w:p>
          <w:p w:rsidR="0014650D" w:rsidRPr="007D5FC4" w:rsidRDefault="0014650D" w:rsidP="007A570A">
            <w:pPr>
              <w:jc w:val="left"/>
              <w:rPr>
                <w:rFonts w:eastAsia="Times"/>
                <w:b/>
                <w:sz w:val="18"/>
              </w:rPr>
            </w:pPr>
            <w:r w:rsidRPr="0013587F">
              <w:rPr>
                <w:b/>
                <w:sz w:val="18"/>
                <w:szCs w:val="18"/>
              </w:rPr>
              <w:t>Establish and maintain effective communication channels with all partners to publicise successes and achievements of the AONB Partnership</w:t>
            </w:r>
            <w:r>
              <w:rPr>
                <w:b/>
                <w:sz w:val="18"/>
                <w:szCs w:val="18"/>
              </w:rPr>
              <w:t xml:space="preserve"> and share best practice</w:t>
            </w:r>
          </w:p>
        </w:tc>
        <w:tc>
          <w:tcPr>
            <w:tcW w:w="5289" w:type="dxa"/>
            <w:shd w:val="clear" w:color="auto" w:fill="auto"/>
          </w:tcPr>
          <w:p w:rsidR="0014650D" w:rsidRPr="008759AF" w:rsidRDefault="00C02FFD" w:rsidP="007A570A">
            <w:pPr>
              <w:jc w:val="left"/>
              <w:rPr>
                <w:rFonts w:eastAsia="Times"/>
                <w:sz w:val="18"/>
              </w:rPr>
            </w:pPr>
            <w:r>
              <w:rPr>
                <w:rFonts w:eastAsia="Times"/>
                <w:sz w:val="18"/>
              </w:rPr>
              <w:t xml:space="preserve">[4.4A]  </w:t>
            </w:r>
            <w:r w:rsidR="0014650D" w:rsidRPr="008759AF">
              <w:rPr>
                <w:rFonts w:eastAsia="Times"/>
                <w:sz w:val="18"/>
              </w:rPr>
              <w:t>Review, update and impleme</w:t>
            </w:r>
            <w:r w:rsidR="00565CD5">
              <w:rPr>
                <w:rFonts w:eastAsia="Times"/>
                <w:sz w:val="18"/>
              </w:rPr>
              <w:t>nt AONB Communication</w:t>
            </w:r>
            <w:r w:rsidR="00713B4A">
              <w:rPr>
                <w:rFonts w:eastAsia="Times"/>
                <w:sz w:val="18"/>
              </w:rPr>
              <w:t xml:space="preserve"> Strategy</w:t>
            </w:r>
          </w:p>
          <w:p w:rsidR="0014650D" w:rsidRPr="004258D9" w:rsidRDefault="0014650D" w:rsidP="007A570A">
            <w:pPr>
              <w:jc w:val="left"/>
              <w:rPr>
                <w:rFonts w:eastAsia="Times"/>
                <w:sz w:val="18"/>
                <w:highlight w:val="yellow"/>
              </w:rPr>
            </w:pPr>
          </w:p>
        </w:tc>
        <w:tc>
          <w:tcPr>
            <w:tcW w:w="2789" w:type="dxa"/>
            <w:shd w:val="clear" w:color="auto" w:fill="auto"/>
          </w:tcPr>
          <w:p w:rsidR="0014650D" w:rsidRPr="007D5FC4" w:rsidRDefault="008759AF" w:rsidP="007A570A">
            <w:pPr>
              <w:jc w:val="left"/>
              <w:rPr>
                <w:rFonts w:eastAsia="Times"/>
                <w:sz w:val="18"/>
                <w:szCs w:val="18"/>
              </w:rPr>
            </w:pPr>
            <w:r>
              <w:rPr>
                <w:rFonts w:eastAsia="Times"/>
                <w:sz w:val="18"/>
                <w:szCs w:val="18"/>
              </w:rPr>
              <w:t>Complete strategy review</w:t>
            </w:r>
          </w:p>
        </w:tc>
        <w:tc>
          <w:tcPr>
            <w:tcW w:w="1464" w:type="dxa"/>
            <w:shd w:val="clear" w:color="auto" w:fill="auto"/>
          </w:tcPr>
          <w:p w:rsidR="0014650D" w:rsidRPr="007D5FC4" w:rsidRDefault="008759AF" w:rsidP="007A570A">
            <w:pPr>
              <w:jc w:val="left"/>
              <w:rPr>
                <w:rFonts w:eastAsia="Times"/>
                <w:sz w:val="18"/>
                <w:szCs w:val="18"/>
              </w:rPr>
            </w:pPr>
            <w:r>
              <w:rPr>
                <w:rFonts w:eastAsia="Times"/>
                <w:sz w:val="18"/>
                <w:szCs w:val="18"/>
              </w:rPr>
              <w:t>2015</w:t>
            </w:r>
          </w:p>
        </w:tc>
        <w:tc>
          <w:tcPr>
            <w:tcW w:w="2060" w:type="dxa"/>
            <w:shd w:val="clear" w:color="auto" w:fill="auto"/>
          </w:tcPr>
          <w:p w:rsidR="0014650D" w:rsidRPr="00B139CB" w:rsidRDefault="0014650D" w:rsidP="007A570A">
            <w:pPr>
              <w:jc w:val="left"/>
              <w:rPr>
                <w:rFonts w:eastAsia="Times"/>
                <w:b/>
                <w:sz w:val="18"/>
                <w:szCs w:val="18"/>
              </w:rPr>
            </w:pPr>
            <w:r w:rsidRPr="00B139CB">
              <w:rPr>
                <w:rFonts w:eastAsia="Times"/>
                <w:b/>
                <w:sz w:val="18"/>
                <w:szCs w:val="18"/>
              </w:rPr>
              <w:t>AONB Unit</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8759AF" w:rsidRDefault="00C02FFD" w:rsidP="0051593C">
            <w:pPr>
              <w:jc w:val="left"/>
              <w:rPr>
                <w:rFonts w:eastAsia="Times"/>
                <w:sz w:val="18"/>
              </w:rPr>
            </w:pPr>
            <w:r>
              <w:rPr>
                <w:rFonts w:eastAsia="Times"/>
                <w:sz w:val="18"/>
              </w:rPr>
              <w:t xml:space="preserve">[4.4B]  </w:t>
            </w:r>
            <w:r w:rsidR="0014650D" w:rsidRPr="008759AF">
              <w:rPr>
                <w:rFonts w:eastAsia="Times"/>
                <w:sz w:val="18"/>
              </w:rPr>
              <w:t xml:space="preserve">Develop and implement a co-ordinated approach to </w:t>
            </w:r>
            <w:r w:rsidR="00B73673">
              <w:rPr>
                <w:rFonts w:eastAsia="Times"/>
                <w:sz w:val="18"/>
              </w:rPr>
              <w:t>public</w:t>
            </w:r>
            <w:r w:rsidR="0014650D" w:rsidRPr="008759AF">
              <w:rPr>
                <w:rFonts w:eastAsia="Times"/>
                <w:sz w:val="18"/>
              </w:rPr>
              <w:t xml:space="preserve"> relations, as part </w:t>
            </w:r>
            <w:r w:rsidR="00565CD5">
              <w:rPr>
                <w:rFonts w:eastAsia="Times"/>
                <w:sz w:val="18"/>
              </w:rPr>
              <w:t>of refreshed AONB Communication</w:t>
            </w:r>
            <w:r w:rsidR="00DF4B35">
              <w:rPr>
                <w:rFonts w:eastAsia="Times"/>
                <w:sz w:val="18"/>
              </w:rPr>
              <w:t xml:space="preserve"> Strategy</w:t>
            </w:r>
          </w:p>
          <w:p w:rsidR="0014650D" w:rsidRPr="004258D9" w:rsidRDefault="0014650D" w:rsidP="0051593C">
            <w:pPr>
              <w:jc w:val="left"/>
              <w:rPr>
                <w:rFonts w:eastAsia="Times"/>
                <w:sz w:val="18"/>
                <w:highlight w:val="yellow"/>
              </w:rPr>
            </w:pPr>
          </w:p>
        </w:tc>
        <w:tc>
          <w:tcPr>
            <w:tcW w:w="2789" w:type="dxa"/>
            <w:shd w:val="clear" w:color="auto" w:fill="auto"/>
          </w:tcPr>
          <w:p w:rsidR="0014650D" w:rsidRDefault="00B73673" w:rsidP="007A570A">
            <w:pPr>
              <w:jc w:val="left"/>
              <w:rPr>
                <w:rFonts w:eastAsia="Times"/>
                <w:sz w:val="18"/>
                <w:szCs w:val="18"/>
              </w:rPr>
            </w:pPr>
            <w:r>
              <w:rPr>
                <w:rFonts w:eastAsia="Times"/>
                <w:sz w:val="18"/>
                <w:szCs w:val="18"/>
              </w:rPr>
              <w:t>Produce at least 10 AONB press releases per year</w:t>
            </w:r>
          </w:p>
          <w:p w:rsidR="00B73673" w:rsidRDefault="00B73673" w:rsidP="007A570A">
            <w:pPr>
              <w:jc w:val="left"/>
              <w:rPr>
                <w:rFonts w:eastAsia="Times"/>
                <w:sz w:val="18"/>
                <w:szCs w:val="18"/>
              </w:rPr>
            </w:pPr>
          </w:p>
          <w:p w:rsidR="00B73673" w:rsidRPr="00B73673" w:rsidRDefault="00B73673" w:rsidP="00B73673">
            <w:pPr>
              <w:jc w:val="left"/>
              <w:rPr>
                <w:rFonts w:eastAsia="Times"/>
                <w:sz w:val="18"/>
              </w:rPr>
            </w:pPr>
            <w:r>
              <w:rPr>
                <w:rFonts w:eastAsia="Times"/>
                <w:sz w:val="18"/>
              </w:rPr>
              <w:t>P</w:t>
            </w:r>
            <w:r w:rsidRPr="00B73673">
              <w:rPr>
                <w:rFonts w:eastAsia="Times"/>
                <w:sz w:val="18"/>
              </w:rPr>
              <w:t>roduce and disseminate AONB e-bulletin</w:t>
            </w:r>
            <w:r>
              <w:rPr>
                <w:rFonts w:eastAsia="Times"/>
                <w:sz w:val="18"/>
              </w:rPr>
              <w:t>s</w:t>
            </w:r>
            <w:r w:rsidRPr="00B73673">
              <w:rPr>
                <w:rFonts w:eastAsia="Times"/>
                <w:sz w:val="18"/>
              </w:rPr>
              <w:t xml:space="preserve"> and tourism business bulletin</w:t>
            </w:r>
            <w:r>
              <w:rPr>
                <w:rFonts w:eastAsia="Times"/>
                <w:sz w:val="18"/>
              </w:rPr>
              <w:t>s at least 3 times per year</w:t>
            </w:r>
            <w:r w:rsidRPr="00B73673">
              <w:rPr>
                <w:rFonts w:eastAsia="Times"/>
                <w:sz w:val="18"/>
              </w:rPr>
              <w:t>.</w:t>
            </w:r>
          </w:p>
          <w:p w:rsidR="00B73673" w:rsidRPr="007D5FC4" w:rsidRDefault="00B73673" w:rsidP="007A570A">
            <w:pPr>
              <w:jc w:val="left"/>
              <w:rPr>
                <w:rFonts w:eastAsia="Times"/>
                <w:sz w:val="18"/>
                <w:szCs w:val="18"/>
              </w:rPr>
            </w:pPr>
          </w:p>
        </w:tc>
        <w:tc>
          <w:tcPr>
            <w:tcW w:w="1464" w:type="dxa"/>
            <w:shd w:val="clear" w:color="auto" w:fill="auto"/>
          </w:tcPr>
          <w:p w:rsidR="0014650D" w:rsidRDefault="00B73673" w:rsidP="007A570A">
            <w:pPr>
              <w:jc w:val="left"/>
              <w:rPr>
                <w:rFonts w:eastAsia="Times"/>
                <w:sz w:val="18"/>
                <w:szCs w:val="18"/>
              </w:rPr>
            </w:pPr>
            <w:r>
              <w:rPr>
                <w:rFonts w:eastAsia="Times"/>
                <w:sz w:val="18"/>
                <w:szCs w:val="18"/>
              </w:rPr>
              <w:t>Annually</w:t>
            </w:r>
          </w:p>
          <w:p w:rsidR="00B73673" w:rsidRDefault="00B73673" w:rsidP="007A570A">
            <w:pPr>
              <w:jc w:val="left"/>
              <w:rPr>
                <w:rFonts w:eastAsia="Times"/>
                <w:sz w:val="18"/>
                <w:szCs w:val="18"/>
              </w:rPr>
            </w:pPr>
          </w:p>
          <w:p w:rsidR="00B73673" w:rsidRDefault="00B73673" w:rsidP="007A570A">
            <w:pPr>
              <w:jc w:val="left"/>
              <w:rPr>
                <w:rFonts w:eastAsia="Times"/>
                <w:sz w:val="18"/>
                <w:szCs w:val="18"/>
              </w:rPr>
            </w:pPr>
          </w:p>
          <w:p w:rsidR="00B73673" w:rsidRPr="007D5FC4" w:rsidRDefault="00B73673" w:rsidP="007A570A">
            <w:pPr>
              <w:jc w:val="left"/>
              <w:rPr>
                <w:rFonts w:eastAsia="Times"/>
                <w:sz w:val="18"/>
                <w:szCs w:val="18"/>
              </w:rPr>
            </w:pPr>
            <w:r>
              <w:rPr>
                <w:rFonts w:eastAsia="Times"/>
                <w:sz w:val="18"/>
                <w:szCs w:val="18"/>
              </w:rPr>
              <w:t>Annually</w:t>
            </w:r>
          </w:p>
        </w:tc>
        <w:tc>
          <w:tcPr>
            <w:tcW w:w="2060" w:type="dxa"/>
            <w:shd w:val="clear" w:color="auto" w:fill="auto"/>
          </w:tcPr>
          <w:p w:rsidR="0014650D" w:rsidRPr="00B139CB" w:rsidRDefault="0014650D" w:rsidP="007A570A">
            <w:pPr>
              <w:jc w:val="left"/>
              <w:rPr>
                <w:rFonts w:eastAsia="Times"/>
                <w:b/>
                <w:sz w:val="18"/>
                <w:szCs w:val="18"/>
              </w:rPr>
            </w:pPr>
            <w:r w:rsidRPr="00B139CB">
              <w:rPr>
                <w:rFonts w:eastAsia="Times"/>
                <w:b/>
                <w:sz w:val="18"/>
                <w:szCs w:val="18"/>
              </w:rPr>
              <w:t>AONB Unit</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B73673" w:rsidRDefault="00C02FFD" w:rsidP="0051593C">
            <w:pPr>
              <w:jc w:val="left"/>
              <w:rPr>
                <w:sz w:val="18"/>
                <w:szCs w:val="18"/>
              </w:rPr>
            </w:pPr>
            <w:r>
              <w:rPr>
                <w:sz w:val="18"/>
                <w:szCs w:val="18"/>
              </w:rPr>
              <w:t xml:space="preserve">[4.4C]  </w:t>
            </w:r>
            <w:r w:rsidR="0014650D" w:rsidRPr="00B73673">
              <w:rPr>
                <w:sz w:val="18"/>
                <w:szCs w:val="18"/>
              </w:rPr>
              <w:t>Develop an AONB Partnership Advocacy Plan, particularly focusing on improving and widening communicat</w:t>
            </w:r>
            <w:r w:rsidR="00713B4A">
              <w:rPr>
                <w:sz w:val="18"/>
                <w:szCs w:val="18"/>
              </w:rPr>
              <w:t>ions with AONB funding partners</w:t>
            </w:r>
          </w:p>
          <w:p w:rsidR="0014650D" w:rsidRPr="004258D9" w:rsidRDefault="0014650D" w:rsidP="0051593C">
            <w:pPr>
              <w:jc w:val="left"/>
              <w:rPr>
                <w:rFonts w:eastAsia="Times"/>
                <w:sz w:val="18"/>
                <w:szCs w:val="18"/>
                <w:highlight w:val="yellow"/>
              </w:rPr>
            </w:pPr>
          </w:p>
        </w:tc>
        <w:tc>
          <w:tcPr>
            <w:tcW w:w="2789" w:type="dxa"/>
            <w:shd w:val="clear" w:color="auto" w:fill="auto"/>
          </w:tcPr>
          <w:p w:rsidR="0014650D" w:rsidRPr="007D5FC4" w:rsidRDefault="00B73673" w:rsidP="007A570A">
            <w:pPr>
              <w:jc w:val="left"/>
              <w:rPr>
                <w:rFonts w:eastAsia="Times"/>
                <w:sz w:val="18"/>
                <w:szCs w:val="18"/>
              </w:rPr>
            </w:pPr>
            <w:r>
              <w:rPr>
                <w:rFonts w:eastAsia="Times"/>
                <w:sz w:val="18"/>
                <w:szCs w:val="18"/>
              </w:rPr>
              <w:t>Develop advocacy plan</w:t>
            </w:r>
          </w:p>
        </w:tc>
        <w:tc>
          <w:tcPr>
            <w:tcW w:w="1464" w:type="dxa"/>
            <w:shd w:val="clear" w:color="auto" w:fill="auto"/>
          </w:tcPr>
          <w:p w:rsidR="0014650D" w:rsidRPr="007D5FC4" w:rsidRDefault="00B73673" w:rsidP="007A570A">
            <w:pPr>
              <w:jc w:val="left"/>
              <w:rPr>
                <w:rFonts w:eastAsia="Times"/>
                <w:sz w:val="18"/>
                <w:szCs w:val="18"/>
              </w:rPr>
            </w:pPr>
            <w:r>
              <w:rPr>
                <w:rFonts w:eastAsia="Times"/>
                <w:sz w:val="18"/>
                <w:szCs w:val="18"/>
              </w:rPr>
              <w:t>2015</w:t>
            </w:r>
          </w:p>
        </w:tc>
        <w:tc>
          <w:tcPr>
            <w:tcW w:w="2060" w:type="dxa"/>
            <w:shd w:val="clear" w:color="auto" w:fill="auto"/>
          </w:tcPr>
          <w:p w:rsidR="0014650D" w:rsidRPr="00B139CB" w:rsidRDefault="0014650D" w:rsidP="007A570A">
            <w:pPr>
              <w:jc w:val="left"/>
              <w:rPr>
                <w:rFonts w:eastAsia="Times"/>
                <w:b/>
                <w:sz w:val="18"/>
                <w:szCs w:val="18"/>
              </w:rPr>
            </w:pPr>
            <w:r w:rsidRPr="00B139CB">
              <w:rPr>
                <w:rFonts w:eastAsia="Times"/>
                <w:b/>
                <w:sz w:val="18"/>
                <w:szCs w:val="18"/>
              </w:rPr>
              <w:t>AONB Un</w:t>
            </w:r>
            <w:r w:rsidR="00B73673" w:rsidRPr="00B139CB">
              <w:rPr>
                <w:rFonts w:eastAsia="Times"/>
                <w:b/>
                <w:sz w:val="18"/>
                <w:szCs w:val="18"/>
              </w:rPr>
              <w:t>it</w:t>
            </w:r>
          </w:p>
          <w:p w:rsidR="00B73673" w:rsidRPr="007D5FC4" w:rsidRDefault="00B73673" w:rsidP="007A570A">
            <w:pPr>
              <w:jc w:val="left"/>
              <w:rPr>
                <w:rFonts w:eastAsia="Times"/>
                <w:sz w:val="18"/>
                <w:szCs w:val="18"/>
              </w:rPr>
            </w:pPr>
            <w:r>
              <w:rPr>
                <w:rFonts w:eastAsia="Times"/>
                <w:sz w:val="18"/>
                <w:szCs w:val="18"/>
              </w:rPr>
              <w:t>AONB Partnership</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B73673" w:rsidRDefault="00C02FFD" w:rsidP="007A570A">
            <w:pPr>
              <w:jc w:val="left"/>
              <w:rPr>
                <w:rFonts w:eastAsia="Times"/>
                <w:sz w:val="18"/>
              </w:rPr>
            </w:pPr>
            <w:r>
              <w:rPr>
                <w:rFonts w:eastAsia="Times"/>
                <w:sz w:val="18"/>
              </w:rPr>
              <w:t xml:space="preserve">[4.4D]  </w:t>
            </w:r>
            <w:r w:rsidR="0014650D" w:rsidRPr="00B73673">
              <w:rPr>
                <w:rFonts w:eastAsia="Times"/>
                <w:sz w:val="18"/>
              </w:rPr>
              <w:t>Produce a clear and concise AONB Annual Report</w:t>
            </w:r>
          </w:p>
          <w:p w:rsidR="0014650D" w:rsidRPr="004258D9" w:rsidRDefault="0014650D" w:rsidP="007A570A">
            <w:pPr>
              <w:jc w:val="left"/>
              <w:rPr>
                <w:rFonts w:eastAsia="Times"/>
                <w:sz w:val="18"/>
                <w:highlight w:val="yellow"/>
              </w:rPr>
            </w:pPr>
          </w:p>
        </w:tc>
        <w:tc>
          <w:tcPr>
            <w:tcW w:w="2789" w:type="dxa"/>
            <w:shd w:val="clear" w:color="auto" w:fill="auto"/>
          </w:tcPr>
          <w:p w:rsidR="0014650D" w:rsidRPr="007D5FC4" w:rsidRDefault="0014650D" w:rsidP="007A570A">
            <w:pPr>
              <w:jc w:val="left"/>
              <w:rPr>
                <w:rFonts w:eastAsia="Times"/>
                <w:sz w:val="18"/>
                <w:szCs w:val="18"/>
              </w:rPr>
            </w:pPr>
            <w:r>
              <w:rPr>
                <w:rFonts w:eastAsia="Times"/>
                <w:sz w:val="18"/>
                <w:szCs w:val="18"/>
              </w:rPr>
              <w:lastRenderedPageBreak/>
              <w:t>Publish Annual Report</w:t>
            </w:r>
          </w:p>
        </w:tc>
        <w:tc>
          <w:tcPr>
            <w:tcW w:w="1464" w:type="dxa"/>
            <w:shd w:val="clear" w:color="auto" w:fill="auto"/>
          </w:tcPr>
          <w:p w:rsidR="0014650D" w:rsidRPr="007D5FC4" w:rsidRDefault="0014650D" w:rsidP="007A570A">
            <w:pPr>
              <w:jc w:val="left"/>
              <w:rPr>
                <w:rFonts w:eastAsia="Times"/>
                <w:sz w:val="18"/>
                <w:szCs w:val="18"/>
              </w:rPr>
            </w:pPr>
            <w:r>
              <w:rPr>
                <w:rFonts w:eastAsia="Times"/>
                <w:sz w:val="18"/>
                <w:szCs w:val="18"/>
              </w:rPr>
              <w:t>Annually</w:t>
            </w:r>
          </w:p>
        </w:tc>
        <w:tc>
          <w:tcPr>
            <w:tcW w:w="2060" w:type="dxa"/>
            <w:shd w:val="clear" w:color="auto" w:fill="auto"/>
          </w:tcPr>
          <w:p w:rsidR="0014650D" w:rsidRPr="00B139CB" w:rsidRDefault="0014650D" w:rsidP="007A570A">
            <w:pPr>
              <w:jc w:val="left"/>
              <w:rPr>
                <w:rFonts w:eastAsia="Times"/>
                <w:b/>
                <w:sz w:val="18"/>
                <w:szCs w:val="18"/>
              </w:rPr>
            </w:pPr>
            <w:r w:rsidRPr="00B139CB">
              <w:rPr>
                <w:rFonts w:eastAsia="Times"/>
                <w:b/>
                <w:sz w:val="18"/>
                <w:szCs w:val="18"/>
              </w:rPr>
              <w:t>AONB Unit</w:t>
            </w:r>
          </w:p>
        </w:tc>
      </w:tr>
      <w:tr w:rsidR="0014650D" w:rsidRPr="007D5FC4"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4258D9" w:rsidRDefault="00C02FFD" w:rsidP="007A570A">
            <w:pPr>
              <w:jc w:val="left"/>
              <w:rPr>
                <w:rFonts w:eastAsia="Times"/>
                <w:sz w:val="18"/>
                <w:highlight w:val="yellow"/>
              </w:rPr>
            </w:pPr>
            <w:r>
              <w:rPr>
                <w:rFonts w:eastAsia="Times"/>
                <w:sz w:val="18"/>
              </w:rPr>
              <w:t xml:space="preserve">[4.4E]  </w:t>
            </w:r>
            <w:r w:rsidR="0014650D" w:rsidRPr="00B73673">
              <w:rPr>
                <w:rFonts w:eastAsia="Times"/>
                <w:sz w:val="18"/>
              </w:rPr>
              <w:t>Collaborate and share 'best practice' with other AONBs and National Parks, through the NAAONB, Northern AONBs Group and established networks such as EUROPARC</w:t>
            </w:r>
          </w:p>
        </w:tc>
        <w:tc>
          <w:tcPr>
            <w:tcW w:w="2789" w:type="dxa"/>
            <w:shd w:val="clear" w:color="auto" w:fill="auto"/>
          </w:tcPr>
          <w:p w:rsidR="0014650D" w:rsidRDefault="00B73673" w:rsidP="007A570A">
            <w:pPr>
              <w:jc w:val="left"/>
              <w:rPr>
                <w:rFonts w:eastAsia="Times"/>
                <w:sz w:val="18"/>
                <w:szCs w:val="18"/>
              </w:rPr>
            </w:pPr>
            <w:r>
              <w:rPr>
                <w:rFonts w:eastAsia="Times"/>
                <w:sz w:val="18"/>
                <w:szCs w:val="18"/>
              </w:rPr>
              <w:t>AONB represented at NAAONB Annual Conference and AGM, wherever possible.</w:t>
            </w:r>
          </w:p>
          <w:p w:rsidR="00B73673" w:rsidRDefault="00B73673" w:rsidP="007A570A">
            <w:pPr>
              <w:jc w:val="left"/>
              <w:rPr>
                <w:rFonts w:eastAsia="Times"/>
                <w:sz w:val="18"/>
                <w:szCs w:val="18"/>
              </w:rPr>
            </w:pPr>
          </w:p>
          <w:p w:rsidR="00B73673" w:rsidRDefault="00B73673" w:rsidP="007A570A">
            <w:pPr>
              <w:jc w:val="left"/>
              <w:rPr>
                <w:rFonts w:eastAsia="Times"/>
                <w:sz w:val="18"/>
                <w:szCs w:val="18"/>
              </w:rPr>
            </w:pPr>
            <w:r>
              <w:rPr>
                <w:rFonts w:eastAsia="Times"/>
                <w:sz w:val="18"/>
                <w:szCs w:val="18"/>
              </w:rPr>
              <w:t>Attend various seminars and meeting, as appropriate</w:t>
            </w:r>
          </w:p>
          <w:p w:rsidR="00B73673" w:rsidRDefault="00B73673" w:rsidP="007A570A">
            <w:pPr>
              <w:jc w:val="left"/>
              <w:rPr>
                <w:rFonts w:eastAsia="Times"/>
                <w:sz w:val="18"/>
                <w:szCs w:val="18"/>
              </w:rPr>
            </w:pPr>
          </w:p>
          <w:p w:rsidR="00B73673" w:rsidRDefault="00B73673" w:rsidP="007A570A">
            <w:pPr>
              <w:jc w:val="left"/>
              <w:rPr>
                <w:rFonts w:eastAsia="Times"/>
                <w:sz w:val="18"/>
                <w:szCs w:val="18"/>
              </w:rPr>
            </w:pPr>
            <w:r>
              <w:rPr>
                <w:rFonts w:eastAsia="Times"/>
                <w:sz w:val="18"/>
                <w:szCs w:val="18"/>
              </w:rPr>
              <w:t>Investigate opportunities for collaborative projects and shared services with neighbouring Protected Landscape</w:t>
            </w:r>
          </w:p>
          <w:p w:rsidR="00B73673" w:rsidRPr="007D5FC4" w:rsidRDefault="00B73673" w:rsidP="007A570A">
            <w:pPr>
              <w:jc w:val="left"/>
              <w:rPr>
                <w:rFonts w:eastAsia="Times"/>
                <w:sz w:val="18"/>
                <w:szCs w:val="18"/>
              </w:rPr>
            </w:pPr>
          </w:p>
        </w:tc>
        <w:tc>
          <w:tcPr>
            <w:tcW w:w="1464" w:type="dxa"/>
            <w:shd w:val="clear" w:color="auto" w:fill="auto"/>
          </w:tcPr>
          <w:p w:rsidR="0014650D" w:rsidRDefault="00B73673" w:rsidP="007A570A">
            <w:pPr>
              <w:jc w:val="left"/>
              <w:rPr>
                <w:rFonts w:eastAsia="Times"/>
                <w:sz w:val="18"/>
                <w:szCs w:val="18"/>
              </w:rPr>
            </w:pPr>
            <w:r>
              <w:rPr>
                <w:rFonts w:eastAsia="Times"/>
                <w:sz w:val="18"/>
                <w:szCs w:val="18"/>
              </w:rPr>
              <w:t>Annually</w:t>
            </w:r>
          </w:p>
          <w:p w:rsidR="00B73673" w:rsidRDefault="00B73673" w:rsidP="007A570A">
            <w:pPr>
              <w:jc w:val="left"/>
              <w:rPr>
                <w:rFonts w:eastAsia="Times"/>
                <w:sz w:val="18"/>
                <w:szCs w:val="18"/>
              </w:rPr>
            </w:pPr>
          </w:p>
          <w:p w:rsidR="00B73673" w:rsidRDefault="00B73673" w:rsidP="007A570A">
            <w:pPr>
              <w:jc w:val="left"/>
              <w:rPr>
                <w:rFonts w:eastAsia="Times"/>
                <w:sz w:val="18"/>
                <w:szCs w:val="18"/>
              </w:rPr>
            </w:pPr>
          </w:p>
          <w:p w:rsidR="00B73673" w:rsidRDefault="00B73673" w:rsidP="007A570A">
            <w:pPr>
              <w:jc w:val="left"/>
              <w:rPr>
                <w:rFonts w:eastAsia="Times"/>
                <w:sz w:val="18"/>
                <w:szCs w:val="18"/>
              </w:rPr>
            </w:pPr>
          </w:p>
          <w:p w:rsidR="00B73673" w:rsidRDefault="00B73673" w:rsidP="007A570A">
            <w:pPr>
              <w:jc w:val="left"/>
              <w:rPr>
                <w:rFonts w:eastAsia="Times"/>
                <w:sz w:val="18"/>
                <w:szCs w:val="18"/>
              </w:rPr>
            </w:pPr>
            <w:r>
              <w:rPr>
                <w:rFonts w:eastAsia="Times"/>
                <w:sz w:val="18"/>
                <w:szCs w:val="18"/>
              </w:rPr>
              <w:t>Annually</w:t>
            </w:r>
          </w:p>
          <w:p w:rsidR="00B73673" w:rsidRDefault="00B73673" w:rsidP="007A570A">
            <w:pPr>
              <w:jc w:val="left"/>
              <w:rPr>
                <w:rFonts w:eastAsia="Times"/>
                <w:sz w:val="18"/>
                <w:szCs w:val="18"/>
              </w:rPr>
            </w:pPr>
          </w:p>
          <w:p w:rsidR="00B73673" w:rsidRDefault="00B73673" w:rsidP="007A570A">
            <w:pPr>
              <w:jc w:val="left"/>
              <w:rPr>
                <w:rFonts w:eastAsia="Times"/>
                <w:sz w:val="18"/>
                <w:szCs w:val="18"/>
              </w:rPr>
            </w:pPr>
          </w:p>
          <w:p w:rsidR="00B73673" w:rsidRDefault="00B73673" w:rsidP="007A570A">
            <w:pPr>
              <w:jc w:val="left"/>
              <w:rPr>
                <w:rFonts w:eastAsia="Times"/>
                <w:sz w:val="18"/>
                <w:szCs w:val="18"/>
              </w:rPr>
            </w:pPr>
            <w:r>
              <w:rPr>
                <w:rFonts w:eastAsia="Times"/>
                <w:sz w:val="18"/>
                <w:szCs w:val="18"/>
              </w:rPr>
              <w:t>2014</w:t>
            </w:r>
          </w:p>
          <w:p w:rsidR="00B73673" w:rsidRDefault="00B73673" w:rsidP="007A570A">
            <w:pPr>
              <w:jc w:val="left"/>
              <w:rPr>
                <w:rFonts w:eastAsia="Times"/>
                <w:sz w:val="18"/>
                <w:szCs w:val="18"/>
              </w:rPr>
            </w:pPr>
          </w:p>
          <w:p w:rsidR="00B73673" w:rsidRDefault="00B73673" w:rsidP="007A570A">
            <w:pPr>
              <w:jc w:val="left"/>
              <w:rPr>
                <w:rFonts w:eastAsia="Times"/>
                <w:sz w:val="18"/>
                <w:szCs w:val="18"/>
              </w:rPr>
            </w:pPr>
          </w:p>
          <w:p w:rsidR="00B73673" w:rsidRPr="007D5FC4" w:rsidRDefault="00B73673" w:rsidP="007A570A">
            <w:pPr>
              <w:jc w:val="left"/>
              <w:rPr>
                <w:rFonts w:eastAsia="Times"/>
                <w:sz w:val="18"/>
                <w:szCs w:val="18"/>
              </w:rPr>
            </w:pPr>
          </w:p>
        </w:tc>
        <w:tc>
          <w:tcPr>
            <w:tcW w:w="2060" w:type="dxa"/>
            <w:shd w:val="clear" w:color="auto" w:fill="auto"/>
          </w:tcPr>
          <w:p w:rsidR="0014650D" w:rsidRPr="00B73673" w:rsidRDefault="0014650D" w:rsidP="007A570A">
            <w:pPr>
              <w:jc w:val="left"/>
              <w:rPr>
                <w:rFonts w:eastAsia="Times"/>
                <w:b/>
                <w:sz w:val="18"/>
                <w:szCs w:val="18"/>
              </w:rPr>
            </w:pPr>
            <w:r w:rsidRPr="00B73673">
              <w:rPr>
                <w:rFonts w:eastAsia="Times"/>
                <w:b/>
                <w:sz w:val="18"/>
                <w:szCs w:val="18"/>
              </w:rPr>
              <w:t>AONB Unit</w:t>
            </w:r>
          </w:p>
          <w:p w:rsidR="0014650D" w:rsidRDefault="0014650D" w:rsidP="007A570A">
            <w:pPr>
              <w:jc w:val="left"/>
              <w:rPr>
                <w:rFonts w:eastAsia="Times"/>
                <w:sz w:val="18"/>
                <w:szCs w:val="18"/>
              </w:rPr>
            </w:pPr>
            <w:r>
              <w:rPr>
                <w:rFonts w:eastAsia="Times"/>
                <w:sz w:val="18"/>
                <w:szCs w:val="18"/>
              </w:rPr>
              <w:t>NAAONB</w:t>
            </w:r>
          </w:p>
          <w:p w:rsidR="0014650D" w:rsidRDefault="0014650D" w:rsidP="007A570A">
            <w:pPr>
              <w:jc w:val="left"/>
              <w:rPr>
                <w:rFonts w:eastAsia="Times"/>
                <w:sz w:val="18"/>
                <w:szCs w:val="18"/>
              </w:rPr>
            </w:pPr>
            <w:r>
              <w:rPr>
                <w:rFonts w:eastAsia="Times"/>
                <w:sz w:val="18"/>
                <w:szCs w:val="18"/>
              </w:rPr>
              <w:t>Northern AONBs Group</w:t>
            </w:r>
          </w:p>
          <w:p w:rsidR="006B7396" w:rsidRDefault="006B7396" w:rsidP="007A570A">
            <w:pPr>
              <w:jc w:val="left"/>
              <w:rPr>
                <w:rFonts w:eastAsia="Times"/>
                <w:sz w:val="18"/>
                <w:szCs w:val="18"/>
              </w:rPr>
            </w:pPr>
            <w:r>
              <w:rPr>
                <w:rFonts w:eastAsia="Times"/>
                <w:sz w:val="18"/>
                <w:szCs w:val="18"/>
              </w:rPr>
              <w:t>EUROPARC Federation</w:t>
            </w:r>
          </w:p>
          <w:p w:rsidR="00B73673" w:rsidRDefault="00B73673" w:rsidP="007A570A">
            <w:pPr>
              <w:jc w:val="left"/>
              <w:rPr>
                <w:rFonts w:eastAsia="Times"/>
                <w:sz w:val="18"/>
                <w:szCs w:val="18"/>
              </w:rPr>
            </w:pPr>
            <w:r>
              <w:rPr>
                <w:rFonts w:eastAsia="Times"/>
                <w:sz w:val="18"/>
                <w:szCs w:val="18"/>
              </w:rPr>
              <w:t>EUROPARC Atlantic Isles</w:t>
            </w:r>
          </w:p>
          <w:p w:rsidR="0014650D" w:rsidRPr="007D5FC4" w:rsidRDefault="0014650D" w:rsidP="007A570A">
            <w:pPr>
              <w:jc w:val="left"/>
              <w:rPr>
                <w:rFonts w:eastAsia="Times"/>
                <w:sz w:val="18"/>
                <w:szCs w:val="18"/>
              </w:rPr>
            </w:pPr>
          </w:p>
        </w:tc>
      </w:tr>
      <w:tr w:rsidR="0014650D" w:rsidRPr="00575FA3" w:rsidTr="007A570A">
        <w:tc>
          <w:tcPr>
            <w:tcW w:w="2900" w:type="dxa"/>
            <w:vMerge/>
            <w:shd w:val="clear" w:color="auto" w:fill="auto"/>
          </w:tcPr>
          <w:p w:rsidR="0014650D" w:rsidRPr="007D5FC4" w:rsidRDefault="0014650D" w:rsidP="007A570A">
            <w:pPr>
              <w:jc w:val="left"/>
              <w:rPr>
                <w:rFonts w:eastAsia="Times"/>
                <w:b/>
                <w:sz w:val="18"/>
              </w:rPr>
            </w:pPr>
          </w:p>
        </w:tc>
        <w:tc>
          <w:tcPr>
            <w:tcW w:w="5289" w:type="dxa"/>
            <w:shd w:val="clear" w:color="auto" w:fill="auto"/>
          </w:tcPr>
          <w:p w:rsidR="0014650D" w:rsidRPr="00B73673" w:rsidRDefault="00C02FFD" w:rsidP="007A570A">
            <w:pPr>
              <w:jc w:val="left"/>
              <w:rPr>
                <w:rFonts w:eastAsia="Times"/>
                <w:sz w:val="18"/>
              </w:rPr>
            </w:pPr>
            <w:r>
              <w:rPr>
                <w:rFonts w:eastAsia="Times"/>
                <w:sz w:val="18"/>
              </w:rPr>
              <w:t xml:space="preserve">[4.4F]  </w:t>
            </w:r>
            <w:r w:rsidR="0014650D" w:rsidRPr="00B73673">
              <w:rPr>
                <w:rFonts w:eastAsia="Times"/>
                <w:sz w:val="18"/>
              </w:rPr>
              <w:t>Organise a biennial AONB conference for partners to celebrate success</w:t>
            </w:r>
            <w:r w:rsidR="00713B4A">
              <w:rPr>
                <w:rFonts w:eastAsia="Times"/>
                <w:sz w:val="18"/>
              </w:rPr>
              <w:t>es and help plan for the future</w:t>
            </w:r>
          </w:p>
          <w:p w:rsidR="00B73673" w:rsidRPr="004258D9" w:rsidRDefault="00B73673" w:rsidP="007A570A">
            <w:pPr>
              <w:jc w:val="left"/>
              <w:rPr>
                <w:rFonts w:eastAsia="Times"/>
                <w:sz w:val="18"/>
                <w:highlight w:val="yellow"/>
              </w:rPr>
            </w:pPr>
          </w:p>
        </w:tc>
        <w:tc>
          <w:tcPr>
            <w:tcW w:w="2789" w:type="dxa"/>
            <w:shd w:val="clear" w:color="auto" w:fill="auto"/>
          </w:tcPr>
          <w:p w:rsidR="0014650D" w:rsidRPr="00575FA3" w:rsidRDefault="00B73673" w:rsidP="007A570A">
            <w:pPr>
              <w:jc w:val="left"/>
              <w:rPr>
                <w:rFonts w:eastAsia="Times"/>
                <w:sz w:val="18"/>
              </w:rPr>
            </w:pPr>
            <w:r>
              <w:rPr>
                <w:rFonts w:eastAsia="Times"/>
                <w:sz w:val="18"/>
              </w:rPr>
              <w:t>Hold biennial AONB Conference</w:t>
            </w:r>
          </w:p>
        </w:tc>
        <w:tc>
          <w:tcPr>
            <w:tcW w:w="1464" w:type="dxa"/>
            <w:shd w:val="clear" w:color="auto" w:fill="auto"/>
          </w:tcPr>
          <w:p w:rsidR="0014650D" w:rsidRPr="00575FA3" w:rsidRDefault="00B73673" w:rsidP="007A570A">
            <w:pPr>
              <w:jc w:val="left"/>
              <w:rPr>
                <w:rFonts w:eastAsia="Times"/>
                <w:sz w:val="18"/>
              </w:rPr>
            </w:pPr>
            <w:r>
              <w:rPr>
                <w:rFonts w:eastAsia="Times"/>
                <w:sz w:val="18"/>
              </w:rPr>
              <w:t>2015 onwards</w:t>
            </w:r>
          </w:p>
        </w:tc>
        <w:tc>
          <w:tcPr>
            <w:tcW w:w="2060" w:type="dxa"/>
            <w:shd w:val="clear" w:color="auto" w:fill="auto"/>
          </w:tcPr>
          <w:p w:rsidR="0014650D" w:rsidRDefault="0014650D" w:rsidP="007A570A">
            <w:pPr>
              <w:jc w:val="left"/>
              <w:rPr>
                <w:rFonts w:eastAsia="Times"/>
                <w:sz w:val="18"/>
              </w:rPr>
            </w:pPr>
            <w:r>
              <w:rPr>
                <w:rFonts w:eastAsia="Times"/>
                <w:sz w:val="18"/>
              </w:rPr>
              <w:t>AONB Partnership</w:t>
            </w:r>
          </w:p>
          <w:p w:rsidR="0014650D" w:rsidRPr="00B139CB" w:rsidRDefault="0014650D" w:rsidP="007A570A">
            <w:pPr>
              <w:jc w:val="left"/>
              <w:rPr>
                <w:rFonts w:eastAsia="Times"/>
                <w:b/>
                <w:sz w:val="18"/>
              </w:rPr>
            </w:pPr>
            <w:r w:rsidRPr="00B139CB">
              <w:rPr>
                <w:rFonts w:eastAsia="Times"/>
                <w:b/>
                <w:sz w:val="18"/>
              </w:rPr>
              <w:t>AONB Unit</w:t>
            </w:r>
          </w:p>
        </w:tc>
      </w:tr>
    </w:tbl>
    <w:p w:rsidR="00040061" w:rsidRDefault="00040061" w:rsidP="001F25D7">
      <w:pPr>
        <w:rPr>
          <w:b/>
        </w:rPr>
      </w:pPr>
    </w:p>
    <w:p w:rsidR="004313A5" w:rsidRDefault="004313A5">
      <w:pPr>
        <w:suppressAutoHyphens w:val="0"/>
        <w:spacing w:after="0" w:line="240" w:lineRule="auto"/>
        <w:jc w:val="left"/>
        <w:rPr>
          <w:b/>
          <w:color w:val="FFFFFF"/>
          <w:sz w:val="40"/>
        </w:rPr>
      </w:pPr>
      <w:r>
        <w:br w:type="page"/>
      </w:r>
    </w:p>
    <w:p w:rsidR="00F332A2" w:rsidRDefault="00702D0E" w:rsidP="00040061">
      <w:pPr>
        <w:pStyle w:val="Heading1"/>
      </w:pPr>
      <w:bookmarkStart w:id="212" w:name="_Toc379207347"/>
      <w:r>
        <w:lastRenderedPageBreak/>
        <w:t xml:space="preserve">APPENDIX </w:t>
      </w:r>
      <w:r w:rsidR="004B58ED">
        <w:t>1</w:t>
      </w:r>
      <w:r>
        <w:t xml:space="preserve"> - LITERATURE REVIEW</w:t>
      </w:r>
      <w:bookmarkEnd w:id="212"/>
    </w:p>
    <w:p w:rsidR="00431942" w:rsidRPr="00431942" w:rsidRDefault="00431942" w:rsidP="0043194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9"/>
      </w:tblGrid>
      <w:tr w:rsidR="00514018" w:rsidRPr="00B621ED" w:rsidTr="00514018">
        <w:tc>
          <w:tcPr>
            <w:tcW w:w="14709" w:type="dxa"/>
            <w:tcBorders>
              <w:bottom w:val="single" w:sz="4" w:space="0" w:color="auto"/>
            </w:tcBorders>
          </w:tcPr>
          <w:p w:rsidR="00514018" w:rsidRPr="00514018" w:rsidRDefault="00514018" w:rsidP="00514018">
            <w:pPr>
              <w:rPr>
                <w:b/>
              </w:rPr>
            </w:pPr>
            <w:r w:rsidRPr="00514018">
              <w:rPr>
                <w:b/>
              </w:rPr>
              <w:t>Directive, plan, strategy</w:t>
            </w:r>
          </w:p>
        </w:tc>
      </w:tr>
      <w:tr w:rsidR="00514018" w:rsidRPr="00B621ED" w:rsidTr="00514018">
        <w:tc>
          <w:tcPr>
            <w:tcW w:w="14709" w:type="dxa"/>
            <w:shd w:val="clear" w:color="auto" w:fill="BFBFBF" w:themeFill="background1" w:themeFillShade="BF"/>
          </w:tcPr>
          <w:p w:rsidR="00514018" w:rsidRPr="00514018" w:rsidRDefault="00514018" w:rsidP="00514018">
            <w:pPr>
              <w:rPr>
                <w:b/>
                <w:sz w:val="16"/>
                <w:szCs w:val="16"/>
              </w:rPr>
            </w:pPr>
            <w:r w:rsidRPr="00514018">
              <w:rPr>
                <w:b/>
                <w:sz w:val="18"/>
                <w:szCs w:val="18"/>
                <w:highlight w:val="lightGray"/>
              </w:rPr>
              <w:t>INTERNATIONA</w:t>
            </w:r>
            <w:r w:rsidRPr="00514018">
              <w:rPr>
                <w:b/>
                <w:sz w:val="16"/>
                <w:szCs w:val="16"/>
                <w:highlight w:val="lightGray"/>
              </w:rPr>
              <w:t>L</w:t>
            </w:r>
          </w:p>
        </w:tc>
      </w:tr>
      <w:tr w:rsidR="00514018" w:rsidRPr="00B621ED" w:rsidTr="00514018">
        <w:tc>
          <w:tcPr>
            <w:tcW w:w="14709" w:type="dxa"/>
          </w:tcPr>
          <w:p w:rsidR="00514018" w:rsidRPr="00514018" w:rsidRDefault="00514018" w:rsidP="00514018">
            <w:pPr>
              <w:rPr>
                <w:sz w:val="18"/>
                <w:szCs w:val="18"/>
              </w:rPr>
            </w:pPr>
            <w:r w:rsidRPr="00514018">
              <w:rPr>
                <w:sz w:val="18"/>
                <w:szCs w:val="18"/>
              </w:rPr>
              <w:t>Agenda 21 (1992)</w:t>
            </w:r>
          </w:p>
        </w:tc>
      </w:tr>
      <w:tr w:rsidR="00514018" w:rsidRPr="00B621ED" w:rsidTr="00514018">
        <w:tc>
          <w:tcPr>
            <w:tcW w:w="14709" w:type="dxa"/>
          </w:tcPr>
          <w:p w:rsidR="00514018" w:rsidRPr="00514018" w:rsidRDefault="00514018" w:rsidP="00514018">
            <w:pPr>
              <w:rPr>
                <w:sz w:val="20"/>
              </w:rPr>
            </w:pPr>
            <w:r w:rsidRPr="00514018">
              <w:rPr>
                <w:sz w:val="20"/>
              </w:rPr>
              <w:t>Convention on Biodiversity (1993)</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Kyoto Protocol to the United Nations Framework Convention on Climate Change  (Adopted December 1997)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Copenhagen Accord United Nations Climate Change Conference 2009   </w:t>
            </w:r>
          </w:p>
        </w:tc>
      </w:tr>
      <w:tr w:rsidR="00514018" w:rsidRPr="00235D0C" w:rsidTr="00514018">
        <w:tc>
          <w:tcPr>
            <w:tcW w:w="14709" w:type="dxa"/>
            <w:shd w:val="clear" w:color="auto" w:fill="auto"/>
          </w:tcPr>
          <w:p w:rsidR="00514018" w:rsidRPr="00514018" w:rsidRDefault="00514018" w:rsidP="00514018">
            <w:pPr>
              <w:rPr>
                <w:sz w:val="18"/>
                <w:szCs w:val="18"/>
              </w:rPr>
            </w:pPr>
            <w:r w:rsidRPr="00514018">
              <w:rPr>
                <w:sz w:val="18"/>
                <w:szCs w:val="18"/>
              </w:rPr>
              <w:t>Convention on Biodiversity, Aichi Targets 2010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UNESCO World Heritage Convention (1972)</w:t>
            </w:r>
          </w:p>
        </w:tc>
      </w:tr>
      <w:tr w:rsidR="00514018" w:rsidRPr="00B621ED" w:rsidTr="00514018">
        <w:tc>
          <w:tcPr>
            <w:tcW w:w="14709" w:type="dxa"/>
            <w:shd w:val="clear" w:color="auto" w:fill="BFBFBF" w:themeFill="background1" w:themeFillShade="BF"/>
          </w:tcPr>
          <w:p w:rsidR="00514018" w:rsidRPr="00514018" w:rsidRDefault="00514018" w:rsidP="00514018">
            <w:pPr>
              <w:rPr>
                <w:b/>
                <w:sz w:val="18"/>
                <w:szCs w:val="18"/>
              </w:rPr>
            </w:pPr>
            <w:r w:rsidRPr="00514018">
              <w:rPr>
                <w:b/>
                <w:sz w:val="18"/>
                <w:szCs w:val="18"/>
              </w:rPr>
              <w:t>EUROPEAN UNION</w:t>
            </w:r>
          </w:p>
        </w:tc>
      </w:tr>
      <w:tr w:rsidR="00514018" w:rsidRPr="00B621ED" w:rsidTr="00514018">
        <w:tc>
          <w:tcPr>
            <w:tcW w:w="14709" w:type="dxa"/>
          </w:tcPr>
          <w:p w:rsidR="00514018" w:rsidRPr="00514018" w:rsidRDefault="00514018" w:rsidP="00514018">
            <w:pPr>
              <w:rPr>
                <w:sz w:val="18"/>
                <w:szCs w:val="18"/>
              </w:rPr>
            </w:pPr>
            <w:r w:rsidRPr="00514018">
              <w:rPr>
                <w:sz w:val="18"/>
                <w:szCs w:val="18"/>
              </w:rPr>
              <w:t>European Landscape Convention (2000, with UK adoption 2007)</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Birds Directive (79/409/EEC), (1979)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Habitats Directive (92/43/EEC), (1992)</w:t>
            </w:r>
          </w:p>
        </w:tc>
      </w:tr>
      <w:tr w:rsidR="00514018" w:rsidRPr="00B621ED" w:rsidTr="00514018">
        <w:tc>
          <w:tcPr>
            <w:tcW w:w="14709" w:type="dxa"/>
          </w:tcPr>
          <w:p w:rsidR="00514018" w:rsidRPr="00514018" w:rsidRDefault="00514018" w:rsidP="00514018">
            <w:pPr>
              <w:rPr>
                <w:sz w:val="18"/>
                <w:szCs w:val="18"/>
                <w:highlight w:val="green"/>
              </w:rPr>
            </w:pPr>
            <w:r w:rsidRPr="00514018">
              <w:rPr>
                <w:sz w:val="18"/>
                <w:szCs w:val="18"/>
              </w:rPr>
              <w:t xml:space="preserve">Our life insurance, our natural capital: an EU biodiversity strategy to 2020, European Commission, 2011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Water Framework Directive (2000/60/EC), (2000)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Waste Framework Directive, (2008/98/EC) (2008)</w:t>
            </w:r>
          </w:p>
        </w:tc>
      </w:tr>
      <w:tr w:rsidR="00514018" w:rsidRPr="00B621ED" w:rsidTr="00514018">
        <w:tc>
          <w:tcPr>
            <w:tcW w:w="14709" w:type="dxa"/>
            <w:tcBorders>
              <w:bottom w:val="single" w:sz="4" w:space="0" w:color="auto"/>
            </w:tcBorders>
          </w:tcPr>
          <w:p w:rsidR="00514018" w:rsidRPr="00514018" w:rsidRDefault="00514018" w:rsidP="00514018">
            <w:pPr>
              <w:rPr>
                <w:sz w:val="18"/>
                <w:szCs w:val="18"/>
                <w:highlight w:val="green"/>
              </w:rPr>
            </w:pPr>
            <w:r w:rsidRPr="00514018">
              <w:rPr>
                <w:sz w:val="18"/>
                <w:szCs w:val="18"/>
              </w:rPr>
              <w:t xml:space="preserve">Renewed EU Sustainable Development Strategy (June 2006)  </w:t>
            </w:r>
          </w:p>
        </w:tc>
      </w:tr>
      <w:tr w:rsidR="00514018" w:rsidRPr="00B621ED" w:rsidTr="00514018">
        <w:tc>
          <w:tcPr>
            <w:tcW w:w="14709" w:type="dxa"/>
            <w:tcBorders>
              <w:bottom w:val="single" w:sz="4" w:space="0" w:color="auto"/>
            </w:tcBorders>
            <w:shd w:val="clear" w:color="auto" w:fill="auto"/>
          </w:tcPr>
          <w:p w:rsidR="00514018" w:rsidRPr="00514018" w:rsidRDefault="00514018" w:rsidP="00514018">
            <w:pPr>
              <w:rPr>
                <w:sz w:val="18"/>
                <w:szCs w:val="18"/>
              </w:rPr>
            </w:pPr>
            <w:r w:rsidRPr="00514018">
              <w:rPr>
                <w:sz w:val="18"/>
                <w:szCs w:val="18"/>
              </w:rPr>
              <w:t>The Strategic Environmental Assessment Directive (2001/42/EC)</w:t>
            </w:r>
          </w:p>
        </w:tc>
      </w:tr>
      <w:tr w:rsidR="00514018" w:rsidRPr="00B621ED" w:rsidTr="00514018">
        <w:tc>
          <w:tcPr>
            <w:tcW w:w="14709" w:type="dxa"/>
          </w:tcPr>
          <w:p w:rsidR="00514018" w:rsidRPr="00514018" w:rsidRDefault="00514018" w:rsidP="00514018">
            <w:pPr>
              <w:rPr>
                <w:sz w:val="18"/>
                <w:szCs w:val="18"/>
              </w:rPr>
            </w:pPr>
            <w:r w:rsidRPr="00514018">
              <w:rPr>
                <w:bCs/>
                <w:sz w:val="18"/>
                <w:szCs w:val="18"/>
              </w:rPr>
              <w:t xml:space="preserve">EC DIRECTIVE 2003/4/EC on public access to environmental information, </w:t>
            </w:r>
            <w:r w:rsidRPr="00514018">
              <w:rPr>
                <w:sz w:val="18"/>
                <w:szCs w:val="18"/>
              </w:rPr>
              <w:t xml:space="preserve">(2003) </w:t>
            </w:r>
          </w:p>
        </w:tc>
      </w:tr>
      <w:tr w:rsidR="00514018" w:rsidRPr="00B621ED" w:rsidTr="00514018">
        <w:tc>
          <w:tcPr>
            <w:tcW w:w="14709" w:type="dxa"/>
          </w:tcPr>
          <w:p w:rsidR="00514018" w:rsidRPr="00514018" w:rsidRDefault="00514018" w:rsidP="00514018">
            <w:pPr>
              <w:rPr>
                <w:bCs/>
                <w:sz w:val="18"/>
                <w:szCs w:val="18"/>
              </w:rPr>
            </w:pPr>
            <w:r w:rsidRPr="00514018">
              <w:rPr>
                <w:sz w:val="18"/>
                <w:szCs w:val="18"/>
              </w:rPr>
              <w:t>The European Convention on the Protection of Archaeological Heritage (Valetta Convention)</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Convention for the Protection of the Architectural Heritage of Europe (Granada Convention)</w:t>
            </w:r>
          </w:p>
        </w:tc>
      </w:tr>
      <w:tr w:rsidR="00514018" w:rsidRPr="00B135F4" w:rsidTr="00514018">
        <w:tc>
          <w:tcPr>
            <w:tcW w:w="14709" w:type="dxa"/>
            <w:shd w:val="clear" w:color="auto" w:fill="BFBFBF" w:themeFill="background1" w:themeFillShade="BF"/>
          </w:tcPr>
          <w:p w:rsidR="00514018" w:rsidRPr="00514018" w:rsidRDefault="00514018" w:rsidP="00514018">
            <w:pPr>
              <w:rPr>
                <w:b/>
                <w:sz w:val="18"/>
                <w:szCs w:val="18"/>
              </w:rPr>
            </w:pPr>
            <w:r w:rsidRPr="00514018">
              <w:rPr>
                <w:b/>
                <w:sz w:val="18"/>
                <w:szCs w:val="18"/>
              </w:rPr>
              <w:t>NATIONAL</w:t>
            </w:r>
          </w:p>
        </w:tc>
      </w:tr>
      <w:tr w:rsidR="00514018" w:rsidRPr="00B621ED" w:rsidTr="00514018">
        <w:tc>
          <w:tcPr>
            <w:tcW w:w="14709" w:type="dxa"/>
          </w:tcPr>
          <w:p w:rsidR="00514018" w:rsidRPr="00514018" w:rsidRDefault="00514018" w:rsidP="00514018">
            <w:pPr>
              <w:rPr>
                <w:sz w:val="18"/>
                <w:szCs w:val="18"/>
              </w:rPr>
            </w:pPr>
            <w:r w:rsidRPr="00514018">
              <w:rPr>
                <w:sz w:val="18"/>
                <w:szCs w:val="18"/>
              </w:rPr>
              <w:t>Wildlife and Countryside Act (as amended), (1981)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Countryside and Rights of Way Act (CRoW), (2000)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Natural Environment and Rural Communities (NERC) Act (2006)</w:t>
            </w:r>
            <w:r w:rsidRPr="00514018">
              <w:rPr>
                <w:bCs/>
                <w:sz w:val="18"/>
                <w:szCs w:val="18"/>
                <w:lang w:val="en-US"/>
              </w:rPr>
              <w:t xml:space="preserve">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Conservation of Habitats and Species Regulations 2010 (as amended)</w:t>
            </w:r>
          </w:p>
        </w:tc>
      </w:tr>
      <w:tr w:rsidR="00514018" w:rsidRPr="00B621ED" w:rsidTr="00514018">
        <w:tc>
          <w:tcPr>
            <w:tcW w:w="14709" w:type="dxa"/>
          </w:tcPr>
          <w:p w:rsidR="00514018" w:rsidRPr="00514018" w:rsidRDefault="00514018" w:rsidP="00514018">
            <w:pPr>
              <w:rPr>
                <w:sz w:val="18"/>
                <w:szCs w:val="18"/>
              </w:rPr>
            </w:pPr>
            <w:r w:rsidRPr="00514018">
              <w:rPr>
                <w:sz w:val="18"/>
                <w:szCs w:val="18"/>
              </w:rPr>
              <w:lastRenderedPageBreak/>
              <w:t xml:space="preserve">Sustainable Energy Act (2003)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Secure and Sustainable Buildings Act (2004)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Ancient Monuments and Archaeological Areas Act, (1979)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Planning (Listed Buildings and Conservation Area) Act, (1990)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Climate Change Act 2008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Localism Act 2011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Marine and Coastal Access Act 2009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‘The Natural Choice’, the Natural Environment White Paper (Defra, 2012)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Water for Life, the Water White Paper (Defra, 2011) </w:t>
            </w:r>
            <w:hyperlink r:id="rId32" w:history="1"/>
          </w:p>
        </w:tc>
      </w:tr>
      <w:tr w:rsidR="00514018" w:rsidRPr="00B621ED" w:rsidTr="00514018">
        <w:tc>
          <w:tcPr>
            <w:tcW w:w="14709" w:type="dxa"/>
          </w:tcPr>
          <w:p w:rsidR="00514018" w:rsidRPr="00514018" w:rsidRDefault="00514018" w:rsidP="00514018">
            <w:pPr>
              <w:rPr>
                <w:sz w:val="18"/>
                <w:szCs w:val="18"/>
              </w:rPr>
            </w:pPr>
            <w:r w:rsidRPr="00514018">
              <w:rPr>
                <w:sz w:val="18"/>
                <w:szCs w:val="18"/>
              </w:rPr>
              <w:t>Local Transport White Paper 2011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National Planning Policy Framework (CLG 2012)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Business Plan 2012-2015 (Defra 2012)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Business Plan 2012-15  (DCMS, 2012)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Biodiversity 2020: A strategy for England’s wildlife and ecosystem services (Defra 2011)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Natural England Designations Strategy, July 2012</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Invasive Non-Native Species Framework Strategy for Great Britain, Defra, 2008</w:t>
            </w:r>
          </w:p>
        </w:tc>
      </w:tr>
      <w:tr w:rsidR="00514018" w:rsidRPr="00B621ED" w:rsidTr="00514018">
        <w:tc>
          <w:tcPr>
            <w:tcW w:w="14709" w:type="dxa"/>
          </w:tcPr>
          <w:p w:rsidR="00514018" w:rsidRPr="00514018" w:rsidRDefault="00514018" w:rsidP="00514018">
            <w:pPr>
              <w:rPr>
                <w:sz w:val="18"/>
                <w:szCs w:val="18"/>
              </w:rPr>
            </w:pPr>
            <w:r w:rsidRPr="00514018">
              <w:rPr>
                <w:sz w:val="18"/>
                <w:szCs w:val="18"/>
              </w:rPr>
              <w:t>State of the Natural Environment in the North West, 2009, Natural England</w:t>
            </w:r>
          </w:p>
        </w:tc>
      </w:tr>
      <w:tr w:rsidR="00514018" w:rsidRPr="00B621ED" w:rsidTr="00514018">
        <w:tc>
          <w:tcPr>
            <w:tcW w:w="14709" w:type="dxa"/>
          </w:tcPr>
          <w:p w:rsidR="00514018" w:rsidRPr="00514018" w:rsidRDefault="00514018" w:rsidP="00514018">
            <w:pPr>
              <w:rPr>
                <w:sz w:val="18"/>
                <w:szCs w:val="18"/>
              </w:rPr>
            </w:pPr>
            <w:r w:rsidRPr="00514018">
              <w:rPr>
                <w:sz w:val="18"/>
                <w:szCs w:val="18"/>
              </w:rPr>
              <w:t>UK Geodiversity Action Plan, 2009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Government's Statement on the Historic Environment for England 2010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Research and Archaeology in North West England: An Archaeological Research Framework for North West England Volume 2 Strategy</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Heritage at Risk Strategy, 2011-2015, English Heritage, 2012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Conservation Principle, Policy and Guidance, English Heritage, 2008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Carbon Plan (DECC, 2011 )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Code for Sustainable Homes (CLG, 2009)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UK Renewable Energy Strategy</w:t>
            </w:r>
          </w:p>
        </w:tc>
      </w:tr>
      <w:tr w:rsidR="00514018" w:rsidRPr="00B621ED" w:rsidTr="00514018">
        <w:tc>
          <w:tcPr>
            <w:tcW w:w="14709" w:type="dxa"/>
          </w:tcPr>
          <w:p w:rsidR="00514018" w:rsidRPr="00514018" w:rsidRDefault="00514018" w:rsidP="00514018">
            <w:pPr>
              <w:rPr>
                <w:sz w:val="18"/>
                <w:szCs w:val="18"/>
              </w:rPr>
            </w:pPr>
            <w:r w:rsidRPr="00514018">
              <w:rPr>
                <w:sz w:val="18"/>
                <w:szCs w:val="18"/>
              </w:rPr>
              <w:t>Securing the Future – UK Government Sustainable Development Strategy (DEFRA, 2005)</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Mainstreaming sustainable development – The Government’s vision and what this means in practice (Defra,  2011)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Safeguarding our Soils – A Strategy for England (Defra 2011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Air Quality Strategy for England, Scotland, Wales and Northern Ireland,  (2007)</w:t>
            </w:r>
          </w:p>
        </w:tc>
      </w:tr>
      <w:tr w:rsidR="00514018" w:rsidRPr="00B621ED" w:rsidTr="00514018">
        <w:tc>
          <w:tcPr>
            <w:tcW w:w="14709" w:type="dxa"/>
          </w:tcPr>
          <w:p w:rsidR="00514018" w:rsidRPr="00514018" w:rsidRDefault="00514018" w:rsidP="00514018">
            <w:pPr>
              <w:rPr>
                <w:sz w:val="18"/>
                <w:szCs w:val="18"/>
              </w:rPr>
            </w:pPr>
            <w:r w:rsidRPr="00514018">
              <w:rPr>
                <w:sz w:val="18"/>
                <w:szCs w:val="18"/>
              </w:rPr>
              <w:t>Government Forestry and Woodlands Policy Statement 31 January 2013</w:t>
            </w:r>
          </w:p>
        </w:tc>
      </w:tr>
      <w:tr w:rsidR="00514018" w:rsidRPr="00B621ED" w:rsidTr="00514018">
        <w:tc>
          <w:tcPr>
            <w:tcW w:w="14709" w:type="dxa"/>
          </w:tcPr>
          <w:p w:rsidR="00514018" w:rsidRPr="00514018" w:rsidRDefault="00514018" w:rsidP="00514018">
            <w:pPr>
              <w:rPr>
                <w:sz w:val="18"/>
                <w:szCs w:val="18"/>
              </w:rPr>
            </w:pPr>
            <w:r w:rsidRPr="00514018">
              <w:rPr>
                <w:sz w:val="18"/>
                <w:szCs w:val="18"/>
              </w:rPr>
              <w:lastRenderedPageBreak/>
              <w:t>Government Tourism Policy (DCMS) 2011</w:t>
            </w:r>
          </w:p>
        </w:tc>
      </w:tr>
      <w:tr w:rsidR="00514018" w:rsidRPr="00B621ED" w:rsidTr="00514018">
        <w:tc>
          <w:tcPr>
            <w:tcW w:w="14709" w:type="dxa"/>
            <w:tcBorders>
              <w:bottom w:val="single" w:sz="4" w:space="0" w:color="auto"/>
            </w:tcBorders>
          </w:tcPr>
          <w:p w:rsidR="00514018" w:rsidRPr="00514018" w:rsidRDefault="00514018" w:rsidP="00514018">
            <w:pPr>
              <w:rPr>
                <w:sz w:val="18"/>
                <w:szCs w:val="18"/>
              </w:rPr>
            </w:pPr>
            <w:r w:rsidRPr="00514018">
              <w:rPr>
                <w:sz w:val="18"/>
                <w:szCs w:val="18"/>
              </w:rPr>
              <w:t xml:space="preserve">Sustainable Tourism in England: A Framework for Action (DCMS) 2009 </w:t>
            </w:r>
          </w:p>
        </w:tc>
      </w:tr>
      <w:tr w:rsidR="00514018" w:rsidRPr="00B621ED" w:rsidTr="00514018">
        <w:tc>
          <w:tcPr>
            <w:tcW w:w="14709" w:type="dxa"/>
            <w:shd w:val="clear" w:color="auto" w:fill="auto"/>
          </w:tcPr>
          <w:p w:rsidR="00514018" w:rsidRPr="00514018" w:rsidRDefault="00514018" w:rsidP="00514018">
            <w:pPr>
              <w:rPr>
                <w:sz w:val="18"/>
                <w:szCs w:val="18"/>
              </w:rPr>
            </w:pPr>
            <w:r w:rsidRPr="00514018">
              <w:rPr>
                <w:sz w:val="18"/>
                <w:szCs w:val="18"/>
              </w:rPr>
              <w:t xml:space="preserve">Healthy lives, healthy people: Improving outcomes and supporting transparency (DH, 2012)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Game Plan: A Strategy for  Delivering Government’ s Sport and Physical Activity Objectives Social Exclusion Unit, Department of Culture, Media and Sport (2002)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State of the Countryside report 2010 , Commission for Rural Communities (2010)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Rural Statement published on 12/9/2012</w:t>
            </w:r>
          </w:p>
        </w:tc>
      </w:tr>
      <w:tr w:rsidR="00514018" w:rsidTr="00514018">
        <w:tc>
          <w:tcPr>
            <w:tcW w:w="14709" w:type="dxa"/>
            <w:shd w:val="clear" w:color="auto" w:fill="BFBFBF" w:themeFill="background1" w:themeFillShade="BF"/>
          </w:tcPr>
          <w:p w:rsidR="00514018" w:rsidRPr="00514018" w:rsidRDefault="00514018" w:rsidP="00514018">
            <w:pPr>
              <w:rPr>
                <w:b/>
                <w:sz w:val="18"/>
                <w:szCs w:val="18"/>
              </w:rPr>
            </w:pPr>
            <w:r w:rsidRPr="00514018">
              <w:rPr>
                <w:b/>
                <w:sz w:val="18"/>
                <w:szCs w:val="18"/>
              </w:rPr>
              <w:t>LOCAL</w:t>
            </w:r>
          </w:p>
        </w:tc>
      </w:tr>
      <w:tr w:rsidR="00514018" w:rsidTr="00514018">
        <w:tc>
          <w:tcPr>
            <w:tcW w:w="14709" w:type="dxa"/>
          </w:tcPr>
          <w:p w:rsidR="00514018" w:rsidRPr="00514018" w:rsidRDefault="00514018" w:rsidP="00514018">
            <w:pPr>
              <w:rPr>
                <w:sz w:val="18"/>
                <w:szCs w:val="18"/>
              </w:rPr>
            </w:pPr>
            <w:r w:rsidRPr="00514018">
              <w:rPr>
                <w:sz w:val="18"/>
                <w:szCs w:val="18"/>
              </w:rPr>
              <w:t>Craven District Council Local Plan (adopted 1999)</w:t>
            </w:r>
          </w:p>
        </w:tc>
      </w:tr>
      <w:tr w:rsidR="00514018" w:rsidTr="00514018">
        <w:tc>
          <w:tcPr>
            <w:tcW w:w="14709" w:type="dxa"/>
          </w:tcPr>
          <w:p w:rsidR="00514018" w:rsidRPr="00514018" w:rsidRDefault="00514018" w:rsidP="00514018">
            <w:pPr>
              <w:rPr>
                <w:sz w:val="18"/>
                <w:szCs w:val="18"/>
              </w:rPr>
            </w:pPr>
            <w:r w:rsidRPr="00514018">
              <w:rPr>
                <w:sz w:val="18"/>
                <w:szCs w:val="18"/>
              </w:rPr>
              <w:t>Lancaster District Local Plan (adopted 2004)</w:t>
            </w:r>
          </w:p>
        </w:tc>
      </w:tr>
      <w:tr w:rsidR="00514018" w:rsidTr="00514018">
        <w:tc>
          <w:tcPr>
            <w:tcW w:w="14709" w:type="dxa"/>
          </w:tcPr>
          <w:p w:rsidR="00514018" w:rsidRPr="00514018" w:rsidRDefault="00514018" w:rsidP="00514018">
            <w:pPr>
              <w:rPr>
                <w:sz w:val="18"/>
                <w:szCs w:val="18"/>
              </w:rPr>
            </w:pPr>
            <w:r w:rsidRPr="00514018">
              <w:rPr>
                <w:sz w:val="18"/>
                <w:szCs w:val="18"/>
              </w:rPr>
              <w:t>Replacement Pendle Local Plan (adopted 2001)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Preston Local Plan (adopted 2004)</w:t>
            </w:r>
          </w:p>
        </w:tc>
      </w:tr>
      <w:tr w:rsidR="00514018" w:rsidTr="00514018">
        <w:tc>
          <w:tcPr>
            <w:tcW w:w="14709" w:type="dxa"/>
          </w:tcPr>
          <w:p w:rsidR="00514018" w:rsidRPr="00514018" w:rsidRDefault="00514018" w:rsidP="00514018">
            <w:pPr>
              <w:rPr>
                <w:sz w:val="18"/>
                <w:szCs w:val="18"/>
              </w:rPr>
            </w:pPr>
            <w:r w:rsidRPr="00514018">
              <w:rPr>
                <w:sz w:val="18"/>
                <w:szCs w:val="18"/>
              </w:rPr>
              <w:t>Central Lancashire Core Strategy for Preston, South Ribble and Chorley (adopted 2012)</w:t>
            </w:r>
          </w:p>
        </w:tc>
      </w:tr>
      <w:tr w:rsidR="00514018" w:rsidRPr="00B621ED" w:rsidTr="00514018">
        <w:tc>
          <w:tcPr>
            <w:tcW w:w="14709" w:type="dxa"/>
          </w:tcPr>
          <w:p w:rsidR="00514018" w:rsidRPr="00514018" w:rsidRDefault="00514018" w:rsidP="00514018">
            <w:pPr>
              <w:rPr>
                <w:sz w:val="18"/>
                <w:szCs w:val="18"/>
              </w:rPr>
            </w:pPr>
            <w:r w:rsidRPr="00514018">
              <w:rPr>
                <w:sz w:val="18"/>
                <w:szCs w:val="18"/>
              </w:rPr>
              <w:t>Central Lancashire Rural Development Supplementary Planning Document (adopted 2012)</w:t>
            </w:r>
          </w:p>
        </w:tc>
      </w:tr>
      <w:tr w:rsidR="00514018" w:rsidRPr="00B621ED" w:rsidTr="00514018">
        <w:tc>
          <w:tcPr>
            <w:tcW w:w="14709" w:type="dxa"/>
          </w:tcPr>
          <w:p w:rsidR="00514018" w:rsidRPr="00514018" w:rsidRDefault="00514018" w:rsidP="00514018">
            <w:pPr>
              <w:rPr>
                <w:sz w:val="18"/>
                <w:szCs w:val="18"/>
              </w:rPr>
            </w:pPr>
            <w:r w:rsidRPr="00514018">
              <w:rPr>
                <w:sz w:val="18"/>
                <w:szCs w:val="18"/>
              </w:rPr>
              <w:t>Central Lancashire Design Supplementary Planning Document (adopted 2012)</w:t>
            </w:r>
          </w:p>
        </w:tc>
      </w:tr>
      <w:tr w:rsidR="00514018" w:rsidRPr="00B621ED" w:rsidTr="00514018">
        <w:tc>
          <w:tcPr>
            <w:tcW w:w="14709" w:type="dxa"/>
          </w:tcPr>
          <w:p w:rsidR="00514018" w:rsidRPr="00514018" w:rsidRDefault="00514018" w:rsidP="00514018">
            <w:pPr>
              <w:rPr>
                <w:sz w:val="18"/>
                <w:szCs w:val="18"/>
              </w:rPr>
            </w:pPr>
            <w:r w:rsidRPr="00514018">
              <w:rPr>
                <w:sz w:val="18"/>
                <w:szCs w:val="18"/>
              </w:rPr>
              <w:t>Ribble Valley Districtwide Local Plan (adopted 1998)</w:t>
            </w:r>
          </w:p>
        </w:tc>
      </w:tr>
      <w:tr w:rsidR="00514018" w:rsidRPr="00B621ED" w:rsidTr="00514018">
        <w:tc>
          <w:tcPr>
            <w:tcW w:w="14709" w:type="dxa"/>
          </w:tcPr>
          <w:p w:rsidR="00514018" w:rsidRPr="00514018" w:rsidRDefault="00514018" w:rsidP="00514018">
            <w:pPr>
              <w:rPr>
                <w:sz w:val="18"/>
                <w:szCs w:val="18"/>
              </w:rPr>
            </w:pPr>
            <w:r w:rsidRPr="00514018">
              <w:rPr>
                <w:sz w:val="18"/>
                <w:szCs w:val="18"/>
              </w:rPr>
              <w:t>Wyre Local Plan (adopted 1999)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 xml:space="preserve">Joint Lancashire Minerals and Waste Development Framework </w:t>
            </w:r>
          </w:p>
        </w:tc>
      </w:tr>
      <w:tr w:rsidR="00514018" w:rsidRPr="00B621ED" w:rsidTr="00514018">
        <w:tc>
          <w:tcPr>
            <w:tcW w:w="14709" w:type="dxa"/>
          </w:tcPr>
          <w:p w:rsidR="00514018" w:rsidRPr="00514018" w:rsidRDefault="00514018" w:rsidP="00514018">
            <w:pPr>
              <w:rPr>
                <w:sz w:val="18"/>
                <w:szCs w:val="18"/>
                <w:highlight w:val="yellow"/>
              </w:rPr>
            </w:pPr>
            <w:r w:rsidRPr="00514018">
              <w:rPr>
                <w:sz w:val="18"/>
                <w:szCs w:val="18"/>
              </w:rPr>
              <w:t>North Yorkshire Minerals and Waste Plan</w:t>
            </w:r>
          </w:p>
        </w:tc>
      </w:tr>
      <w:tr w:rsidR="00514018" w:rsidRPr="00B621ED" w:rsidTr="00514018">
        <w:tc>
          <w:tcPr>
            <w:tcW w:w="14709" w:type="dxa"/>
          </w:tcPr>
          <w:p w:rsidR="00514018" w:rsidRPr="00514018" w:rsidRDefault="00514018" w:rsidP="00514018">
            <w:pPr>
              <w:rPr>
                <w:sz w:val="18"/>
                <w:szCs w:val="18"/>
              </w:rPr>
            </w:pPr>
            <w:r w:rsidRPr="00514018">
              <w:rPr>
                <w:sz w:val="18"/>
                <w:szCs w:val="18"/>
              </w:rPr>
              <w:t>A Landscape Strategy for Lancashire, Lancashire County Council Environment Directorate,  2000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Bowland Fringe and Pendle Hill National Character Area 33 Profile (2012)</w:t>
            </w:r>
          </w:p>
        </w:tc>
      </w:tr>
      <w:tr w:rsidR="00514018" w:rsidRPr="00B621ED" w:rsidTr="00514018">
        <w:tc>
          <w:tcPr>
            <w:tcW w:w="14709" w:type="dxa"/>
          </w:tcPr>
          <w:p w:rsidR="00514018" w:rsidRPr="00514018" w:rsidRDefault="00514018" w:rsidP="00514018">
            <w:pPr>
              <w:rPr>
                <w:sz w:val="18"/>
                <w:szCs w:val="18"/>
              </w:rPr>
            </w:pPr>
            <w:r w:rsidRPr="00514018">
              <w:rPr>
                <w:sz w:val="18"/>
                <w:szCs w:val="18"/>
              </w:rPr>
              <w:t>Bowland Fells National Character Area 34 Profile (2012)</w:t>
            </w:r>
          </w:p>
        </w:tc>
      </w:tr>
      <w:tr w:rsidR="00514018" w:rsidRPr="00B621ED" w:rsidTr="00514018">
        <w:tc>
          <w:tcPr>
            <w:tcW w:w="14709" w:type="dxa"/>
          </w:tcPr>
          <w:p w:rsidR="00514018" w:rsidRPr="00514018" w:rsidRDefault="00514018" w:rsidP="00514018">
            <w:pPr>
              <w:rPr>
                <w:sz w:val="18"/>
                <w:szCs w:val="18"/>
              </w:rPr>
            </w:pPr>
            <w:r w:rsidRPr="00514018">
              <w:rPr>
                <w:sz w:val="18"/>
                <w:szCs w:val="18"/>
              </w:rPr>
              <w:t>The Lancashire Biodiversity Action Plan, Lancashire Biodiversity Partnership, (2001)</w:t>
            </w:r>
          </w:p>
        </w:tc>
      </w:tr>
      <w:tr w:rsidR="00514018" w:rsidRPr="00B621ED" w:rsidTr="00514018">
        <w:tc>
          <w:tcPr>
            <w:tcW w:w="14709" w:type="dxa"/>
          </w:tcPr>
          <w:p w:rsidR="00514018" w:rsidRPr="00514018" w:rsidRDefault="00514018" w:rsidP="00514018">
            <w:pPr>
              <w:rPr>
                <w:sz w:val="18"/>
                <w:szCs w:val="18"/>
                <w:highlight w:val="yellow"/>
              </w:rPr>
            </w:pPr>
            <w:r w:rsidRPr="00514018">
              <w:rPr>
                <w:sz w:val="18"/>
                <w:szCs w:val="18"/>
              </w:rPr>
              <w:t xml:space="preserve">Craven Local Biodiversity Action Plan (2008)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Lancashire GAP 2010, GeoLancashire</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Lancashire Historic Landscape Characterisation Programme (2000)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Planning guidance for renewable energy – Lancashire (2011)</w:t>
            </w:r>
          </w:p>
        </w:tc>
      </w:tr>
      <w:tr w:rsidR="00514018" w:rsidTr="00514018">
        <w:tc>
          <w:tcPr>
            <w:tcW w:w="14709" w:type="dxa"/>
          </w:tcPr>
          <w:p w:rsidR="00514018" w:rsidRPr="00514018" w:rsidRDefault="00514018" w:rsidP="00514018">
            <w:pPr>
              <w:rPr>
                <w:sz w:val="18"/>
                <w:szCs w:val="18"/>
              </w:rPr>
            </w:pPr>
            <w:r w:rsidRPr="00514018">
              <w:rPr>
                <w:sz w:val="18"/>
                <w:szCs w:val="18"/>
              </w:rPr>
              <w:t>Lancashire Rights of Way Improvement Plan (2006)</w:t>
            </w:r>
          </w:p>
        </w:tc>
      </w:tr>
      <w:tr w:rsidR="00514018" w:rsidTr="00514018">
        <w:tc>
          <w:tcPr>
            <w:tcW w:w="14709" w:type="dxa"/>
          </w:tcPr>
          <w:p w:rsidR="00514018" w:rsidRPr="00514018" w:rsidRDefault="00514018" w:rsidP="00514018">
            <w:pPr>
              <w:rPr>
                <w:sz w:val="18"/>
                <w:szCs w:val="18"/>
              </w:rPr>
            </w:pPr>
            <w:r w:rsidRPr="00514018">
              <w:rPr>
                <w:sz w:val="18"/>
                <w:szCs w:val="18"/>
              </w:rPr>
              <w:t>North Yorkshire Rights of Way Improvement Plan (2007)</w:t>
            </w:r>
          </w:p>
        </w:tc>
      </w:tr>
      <w:tr w:rsidR="00A53B65" w:rsidTr="00514018">
        <w:tc>
          <w:tcPr>
            <w:tcW w:w="14709" w:type="dxa"/>
          </w:tcPr>
          <w:p w:rsidR="00A53B65" w:rsidRPr="00514018" w:rsidRDefault="00A53B65" w:rsidP="00514018">
            <w:pPr>
              <w:rPr>
                <w:sz w:val="18"/>
                <w:szCs w:val="18"/>
              </w:rPr>
            </w:pPr>
            <w:bookmarkStart w:id="213" w:name="_GoBack"/>
            <w:r>
              <w:rPr>
                <w:sz w:val="18"/>
                <w:szCs w:val="18"/>
              </w:rPr>
              <w:t>Lancashire Health and Wellbeing Strategy (2012)</w:t>
            </w:r>
            <w:bookmarkEnd w:id="213"/>
          </w:p>
        </w:tc>
      </w:tr>
      <w:tr w:rsidR="00514018" w:rsidTr="00514018">
        <w:tc>
          <w:tcPr>
            <w:tcW w:w="14709" w:type="dxa"/>
          </w:tcPr>
          <w:p w:rsidR="00514018" w:rsidRPr="00514018" w:rsidRDefault="00514018" w:rsidP="00514018">
            <w:pPr>
              <w:rPr>
                <w:sz w:val="18"/>
                <w:szCs w:val="18"/>
              </w:rPr>
            </w:pPr>
            <w:r w:rsidRPr="00514018">
              <w:rPr>
                <w:sz w:val="18"/>
                <w:szCs w:val="18"/>
              </w:rPr>
              <w:t>Lancashire and Blackpool Visitor Economy Strategy 2006 -2016</w:t>
            </w:r>
          </w:p>
        </w:tc>
      </w:tr>
      <w:tr w:rsidR="00514018" w:rsidTr="00514018">
        <w:tc>
          <w:tcPr>
            <w:tcW w:w="14709" w:type="dxa"/>
          </w:tcPr>
          <w:p w:rsidR="00514018" w:rsidRPr="00514018" w:rsidRDefault="00514018" w:rsidP="00514018">
            <w:pPr>
              <w:rPr>
                <w:sz w:val="18"/>
                <w:szCs w:val="18"/>
              </w:rPr>
            </w:pPr>
            <w:r w:rsidRPr="00514018">
              <w:rPr>
                <w:sz w:val="18"/>
                <w:szCs w:val="18"/>
              </w:rPr>
              <w:lastRenderedPageBreak/>
              <w:t xml:space="preserve">Lancashire Destination Brand Guidelines, Lancashire and Blackpool Tourist Board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Welcome to Yorkshire, Our five year strategy for the Yorkshire Brand 2012 - 2017</w:t>
            </w:r>
          </w:p>
        </w:tc>
      </w:tr>
      <w:tr w:rsidR="00514018" w:rsidRPr="00B621ED" w:rsidTr="00514018">
        <w:tc>
          <w:tcPr>
            <w:tcW w:w="14709" w:type="dxa"/>
          </w:tcPr>
          <w:p w:rsidR="00514018" w:rsidRPr="00514018" w:rsidRDefault="00514018" w:rsidP="00514018">
            <w:pPr>
              <w:rPr>
                <w:sz w:val="18"/>
                <w:szCs w:val="18"/>
              </w:rPr>
            </w:pPr>
            <w:r w:rsidRPr="00514018">
              <w:rPr>
                <w:sz w:val="18"/>
                <w:szCs w:val="18"/>
              </w:rPr>
              <w:t>Craven Sustainable Community Strategy, 2007 - 2013</w:t>
            </w:r>
          </w:p>
        </w:tc>
      </w:tr>
      <w:tr w:rsidR="00514018" w:rsidRPr="00B621ED" w:rsidTr="00514018">
        <w:tc>
          <w:tcPr>
            <w:tcW w:w="14709" w:type="dxa"/>
          </w:tcPr>
          <w:p w:rsidR="00514018" w:rsidRPr="00514018" w:rsidRDefault="00514018" w:rsidP="00514018">
            <w:pPr>
              <w:rPr>
                <w:sz w:val="18"/>
                <w:szCs w:val="18"/>
              </w:rPr>
            </w:pPr>
            <w:r w:rsidRPr="00514018">
              <w:rPr>
                <w:sz w:val="18"/>
                <w:szCs w:val="18"/>
              </w:rPr>
              <w:t>Pendle's Sustainable Community Strategy, 'Our Pendle, Our Future', 2008 -2018</w:t>
            </w:r>
          </w:p>
        </w:tc>
      </w:tr>
      <w:tr w:rsidR="00514018" w:rsidRPr="00B621ED" w:rsidTr="00514018">
        <w:tc>
          <w:tcPr>
            <w:tcW w:w="14709" w:type="dxa"/>
          </w:tcPr>
          <w:p w:rsidR="00514018" w:rsidRPr="00514018" w:rsidRDefault="00514018" w:rsidP="00514018">
            <w:pPr>
              <w:rPr>
                <w:sz w:val="18"/>
                <w:szCs w:val="18"/>
              </w:rPr>
            </w:pPr>
            <w:r w:rsidRPr="00514018">
              <w:rPr>
                <w:sz w:val="18"/>
                <w:szCs w:val="18"/>
              </w:rPr>
              <w:t>Preston Community Strategy, 2011 - 2014</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Lancaster District Local Strategic Partnership, Sustainable Community Strategy, 2008-2011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Ribble Valley Sustainable Community Strategy, 2007 -2013</w:t>
            </w:r>
          </w:p>
        </w:tc>
      </w:tr>
      <w:tr w:rsidR="00514018" w:rsidRPr="00B135F4" w:rsidTr="00514018">
        <w:tc>
          <w:tcPr>
            <w:tcW w:w="14709" w:type="dxa"/>
          </w:tcPr>
          <w:p w:rsidR="00514018" w:rsidRPr="00514018" w:rsidRDefault="00514018" w:rsidP="00514018">
            <w:pPr>
              <w:rPr>
                <w:sz w:val="18"/>
                <w:szCs w:val="18"/>
              </w:rPr>
            </w:pPr>
            <w:r w:rsidRPr="00514018">
              <w:rPr>
                <w:sz w:val="18"/>
                <w:szCs w:val="18"/>
              </w:rPr>
              <w:t>Wyre Sustainable Community Strategy, 2007 - 2025</w:t>
            </w:r>
          </w:p>
        </w:tc>
      </w:tr>
      <w:tr w:rsidR="00514018" w:rsidRPr="00B135F4" w:rsidTr="00514018">
        <w:tc>
          <w:tcPr>
            <w:tcW w:w="14709" w:type="dxa"/>
          </w:tcPr>
          <w:p w:rsidR="00514018" w:rsidRPr="00514018" w:rsidRDefault="00514018" w:rsidP="00514018">
            <w:pPr>
              <w:rPr>
                <w:sz w:val="18"/>
                <w:szCs w:val="18"/>
              </w:rPr>
            </w:pPr>
            <w:r w:rsidRPr="00514018">
              <w:rPr>
                <w:sz w:val="18"/>
                <w:szCs w:val="18"/>
              </w:rPr>
              <w:t xml:space="preserve">Lancashire Growth Plan 2013/14                          </w:t>
            </w:r>
          </w:p>
        </w:tc>
      </w:tr>
      <w:tr w:rsidR="00514018" w:rsidRPr="00B621ED" w:rsidTr="00514018">
        <w:tc>
          <w:tcPr>
            <w:tcW w:w="14709" w:type="dxa"/>
          </w:tcPr>
          <w:p w:rsidR="00514018" w:rsidRPr="00514018" w:rsidRDefault="00514018" w:rsidP="00514018">
            <w:pPr>
              <w:rPr>
                <w:sz w:val="18"/>
                <w:szCs w:val="18"/>
              </w:rPr>
            </w:pPr>
            <w:r w:rsidRPr="00514018">
              <w:rPr>
                <w:sz w:val="18"/>
                <w:szCs w:val="18"/>
              </w:rPr>
              <w:t>York, North Yorkshire and the East Riding Growth Strategy 2013/14</w:t>
            </w:r>
          </w:p>
        </w:tc>
      </w:tr>
      <w:tr w:rsidR="00514018" w:rsidRPr="00B621ED" w:rsidTr="00514018">
        <w:tc>
          <w:tcPr>
            <w:tcW w:w="14709" w:type="dxa"/>
          </w:tcPr>
          <w:p w:rsidR="00514018" w:rsidRPr="00514018" w:rsidRDefault="00514018" w:rsidP="00514018">
            <w:pPr>
              <w:rPr>
                <w:sz w:val="18"/>
                <w:szCs w:val="18"/>
              </w:rPr>
            </w:pPr>
            <w:r w:rsidRPr="00514018">
              <w:rPr>
                <w:sz w:val="18"/>
                <w:szCs w:val="18"/>
              </w:rPr>
              <w:t>North West River Basin Management Plan</w:t>
            </w:r>
          </w:p>
        </w:tc>
      </w:tr>
      <w:tr w:rsidR="00514018" w:rsidRPr="00B621ED" w:rsidTr="00514018">
        <w:tc>
          <w:tcPr>
            <w:tcW w:w="14709" w:type="dxa"/>
          </w:tcPr>
          <w:p w:rsidR="00514018" w:rsidRPr="00514018" w:rsidRDefault="00514018" w:rsidP="00514018">
            <w:pPr>
              <w:rPr>
                <w:sz w:val="18"/>
                <w:szCs w:val="18"/>
              </w:rPr>
            </w:pPr>
            <w:r w:rsidRPr="00514018">
              <w:rPr>
                <w:color w:val="000000"/>
                <w:sz w:val="18"/>
                <w:szCs w:val="18"/>
              </w:rPr>
              <w:t>Lune &amp; Wyre catchment abstraction management strategy (2013)</w:t>
            </w:r>
          </w:p>
        </w:tc>
      </w:tr>
      <w:tr w:rsidR="00514018" w:rsidRPr="00B621ED" w:rsidTr="00514018">
        <w:tc>
          <w:tcPr>
            <w:tcW w:w="14709" w:type="dxa"/>
          </w:tcPr>
          <w:p w:rsidR="00514018" w:rsidRPr="00514018" w:rsidRDefault="00514018" w:rsidP="00514018">
            <w:pPr>
              <w:rPr>
                <w:color w:val="000000"/>
                <w:sz w:val="18"/>
                <w:szCs w:val="18"/>
              </w:rPr>
            </w:pPr>
            <w:r w:rsidRPr="00514018">
              <w:rPr>
                <w:color w:val="000000"/>
                <w:sz w:val="18"/>
                <w:szCs w:val="18"/>
              </w:rPr>
              <w:t>Ribble, Douglas &amp; Crossens catchment abstraction management strategy (2013)</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Local Transport Plan 2011- 2021 - A Strategy for Lancashire(2011)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North Yorkshire Local Transport Plan, 2011 - 2016 (2011)</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Lune Catchment Flood Management Plan, Summary Report December 2009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Ribble Catchment Flood Management Plan, Summary Report December 2009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Wyre Catchment Flood Management Plan, Summary Report December 2009</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Lancashire Climate Change Strategy 2009-2020,</w:t>
            </w:r>
          </w:p>
        </w:tc>
      </w:tr>
      <w:tr w:rsidR="00514018" w:rsidRPr="00B621ED" w:rsidTr="00514018">
        <w:tc>
          <w:tcPr>
            <w:tcW w:w="14709" w:type="dxa"/>
          </w:tcPr>
          <w:p w:rsidR="00514018" w:rsidRPr="00514018" w:rsidRDefault="00514018" w:rsidP="00514018">
            <w:pPr>
              <w:rPr>
                <w:sz w:val="18"/>
                <w:szCs w:val="18"/>
              </w:rPr>
            </w:pPr>
            <w:r w:rsidRPr="00514018">
              <w:rPr>
                <w:sz w:val="18"/>
                <w:szCs w:val="18"/>
              </w:rPr>
              <w:t>Climate Change Plan for Yorkshire and Humber 2009-2014</w:t>
            </w:r>
          </w:p>
        </w:tc>
      </w:tr>
      <w:tr w:rsidR="00514018" w:rsidRPr="00B621ED" w:rsidTr="00514018">
        <w:tc>
          <w:tcPr>
            <w:tcW w:w="14709" w:type="dxa"/>
          </w:tcPr>
          <w:p w:rsidR="00514018" w:rsidRPr="00514018" w:rsidRDefault="00514018" w:rsidP="00514018">
            <w:pPr>
              <w:rPr>
                <w:sz w:val="18"/>
                <w:szCs w:val="18"/>
              </w:rPr>
            </w:pPr>
            <w:r w:rsidRPr="00514018">
              <w:rPr>
                <w:sz w:val="18"/>
                <w:szCs w:val="18"/>
              </w:rPr>
              <w:t>Lancashire Green Infrastructure Strategy 2009</w:t>
            </w:r>
          </w:p>
        </w:tc>
      </w:tr>
    </w:tbl>
    <w:p w:rsidR="000949D6" w:rsidRDefault="00F37C2D" w:rsidP="00040061">
      <w:pPr>
        <w:pStyle w:val="Heading1"/>
      </w:pPr>
      <w:bookmarkStart w:id="214" w:name="_Toc379207348"/>
      <w:r>
        <w:lastRenderedPageBreak/>
        <w:t xml:space="preserve">APPENDIX </w:t>
      </w:r>
      <w:r w:rsidR="004B58ED">
        <w:t>2</w:t>
      </w:r>
      <w:r>
        <w:t xml:space="preserve"> </w:t>
      </w:r>
      <w:r w:rsidR="00E17DBC">
        <w:t>-</w:t>
      </w:r>
      <w:r>
        <w:t xml:space="preserve"> ECOSYSTEM SERVICES IN THE FOREST OF BOWLAND AONB</w:t>
      </w:r>
      <w:bookmarkEnd w:id="214"/>
    </w:p>
    <w:p w:rsidR="00987633" w:rsidRPr="008A4EBD" w:rsidRDefault="00987633" w:rsidP="008A4EBD">
      <w:pPr>
        <w:rPr>
          <w:i/>
        </w:rPr>
      </w:pPr>
      <w:r w:rsidRPr="008A4EBD">
        <w:rPr>
          <w:i/>
        </w:rPr>
        <w:t>Ecosystem Services are the benefits which the environment provides to society. In the Forest of Bowland the obvious benefits are the natural resources such as food, fuel and water; however there are many others too, see the table below. The aim behind identifying ecosystem services is to attempt to attach a value to these services provided by the landscape, in order to assess its importance to society. Services are divided into four categories:</w:t>
      </w:r>
    </w:p>
    <w:p w:rsidR="00987633" w:rsidRDefault="00987633" w:rsidP="008A4EBD"/>
    <w:p w:rsidR="00987633" w:rsidRDefault="00987633" w:rsidP="008A4EBD">
      <w:r w:rsidRPr="00D974B6">
        <w:rPr>
          <w:b/>
        </w:rPr>
        <w:t>Provisioning Services</w:t>
      </w:r>
      <w:r>
        <w:t>: natural resources provided by the landscape, for example via farming and forestry: food, wood, water and fuel are included</w:t>
      </w:r>
    </w:p>
    <w:p w:rsidR="00987633" w:rsidRDefault="00987633" w:rsidP="008A4EBD"/>
    <w:p w:rsidR="00987633" w:rsidRDefault="00987633" w:rsidP="008A4EBD">
      <w:r w:rsidRPr="00D974B6">
        <w:rPr>
          <w:b/>
        </w:rPr>
        <w:t>Regulating Services</w:t>
      </w:r>
      <w:r>
        <w:t>: systems within the landscape which regulate the wider environment, for example via the water cycle and pollination: these include clean air and water, fertile and stable soils and climate regulation</w:t>
      </w:r>
    </w:p>
    <w:p w:rsidR="00987633" w:rsidRDefault="00987633" w:rsidP="008A4EBD"/>
    <w:p w:rsidR="00987633" w:rsidRDefault="00987633" w:rsidP="008A4EBD">
      <w:r w:rsidRPr="00D974B6">
        <w:rPr>
          <w:b/>
        </w:rPr>
        <w:t>Cultural Services</w:t>
      </w:r>
      <w:r>
        <w:t xml:space="preserve">: non-material opportunities created by the landscape to enable people to enjoy and benefit from the environment: these include recreation, a sense of place and heritage, </w:t>
      </w:r>
      <w:r w:rsidR="00EF3D14">
        <w:t>tranquillity</w:t>
      </w:r>
      <w:r>
        <w:t>, education and tourism</w:t>
      </w:r>
    </w:p>
    <w:p w:rsidR="00987633" w:rsidRDefault="00987633" w:rsidP="00987633"/>
    <w:p w:rsidR="00987633" w:rsidRDefault="00987633" w:rsidP="00987633">
      <w:r w:rsidRPr="00D974B6">
        <w:rPr>
          <w:b/>
        </w:rPr>
        <w:t>Supporting Services</w:t>
      </w:r>
      <w:r>
        <w:t>: these are the basic services which make up the infrastructure of the environment, the wildlife and habitats, geodiversity, soil development, and water and nutrient cycling</w:t>
      </w:r>
    </w:p>
    <w:p w:rsidR="000949D6" w:rsidRPr="000949D6" w:rsidRDefault="000949D6" w:rsidP="0009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4852"/>
      </w:tblGrid>
      <w:tr w:rsidR="000949D6" w:rsidRPr="000949D6" w:rsidTr="000949D6">
        <w:tc>
          <w:tcPr>
            <w:tcW w:w="14174" w:type="dxa"/>
            <w:gridSpan w:val="2"/>
            <w:shd w:val="pct15" w:color="auto" w:fill="auto"/>
          </w:tcPr>
          <w:p w:rsidR="000949D6" w:rsidRPr="000949D6" w:rsidRDefault="000949D6" w:rsidP="000949D6">
            <w:pPr>
              <w:tabs>
                <w:tab w:val="center" w:pos="4320"/>
                <w:tab w:val="right" w:pos="8640"/>
              </w:tabs>
              <w:rPr>
                <w:b/>
              </w:rPr>
            </w:pPr>
            <w:r w:rsidRPr="000949D6">
              <w:rPr>
                <w:b/>
              </w:rPr>
              <w:t>ECOSYSTEM SERVICES IN THE FOREST OF BOWLAND AONB</w:t>
            </w:r>
          </w:p>
        </w:tc>
      </w:tr>
      <w:tr w:rsidR="000949D6" w:rsidRPr="000949D6" w:rsidTr="000949D6">
        <w:tc>
          <w:tcPr>
            <w:tcW w:w="9322" w:type="dxa"/>
            <w:shd w:val="pct15" w:color="auto" w:fill="auto"/>
          </w:tcPr>
          <w:p w:rsidR="000949D6" w:rsidRPr="000949D6" w:rsidRDefault="000949D6" w:rsidP="000949D6">
            <w:pPr>
              <w:tabs>
                <w:tab w:val="center" w:pos="4320"/>
                <w:tab w:val="right" w:pos="8640"/>
              </w:tabs>
              <w:rPr>
                <w:b/>
                <w:sz w:val="18"/>
                <w:szCs w:val="18"/>
              </w:rPr>
            </w:pPr>
            <w:r w:rsidRPr="000949D6">
              <w:rPr>
                <w:b/>
                <w:sz w:val="18"/>
                <w:szCs w:val="18"/>
              </w:rPr>
              <w:t>Provisioning Services</w:t>
            </w:r>
          </w:p>
        </w:tc>
        <w:tc>
          <w:tcPr>
            <w:tcW w:w="4852" w:type="dxa"/>
            <w:shd w:val="pct15" w:color="auto" w:fill="auto"/>
          </w:tcPr>
          <w:p w:rsidR="000949D6" w:rsidRPr="000949D6" w:rsidRDefault="000949D6" w:rsidP="000949D6">
            <w:pPr>
              <w:tabs>
                <w:tab w:val="center" w:pos="4320"/>
                <w:tab w:val="right" w:pos="8640"/>
              </w:tabs>
              <w:rPr>
                <w:b/>
                <w:sz w:val="18"/>
                <w:szCs w:val="18"/>
              </w:rPr>
            </w:pPr>
            <w:r w:rsidRPr="000949D6">
              <w:rPr>
                <w:b/>
                <w:sz w:val="18"/>
                <w:szCs w:val="18"/>
              </w:rPr>
              <w:t>RELEVANT OBJECTIVES IN MANAGEMENT PLAN</w:t>
            </w:r>
          </w:p>
        </w:tc>
      </w:tr>
      <w:tr w:rsidR="000949D6" w:rsidTr="000949D6">
        <w:tc>
          <w:tcPr>
            <w:tcW w:w="9322" w:type="dxa"/>
          </w:tcPr>
          <w:p w:rsidR="000949D6" w:rsidRPr="000949D6" w:rsidRDefault="000949D6" w:rsidP="00A61726">
            <w:pPr>
              <w:tabs>
                <w:tab w:val="center" w:pos="4320"/>
                <w:tab w:val="right" w:pos="8640"/>
              </w:tabs>
              <w:rPr>
                <w:sz w:val="18"/>
                <w:szCs w:val="18"/>
              </w:rPr>
            </w:pPr>
            <w:r w:rsidRPr="000949D6">
              <w:rPr>
                <w:b/>
                <w:sz w:val="18"/>
                <w:szCs w:val="18"/>
              </w:rPr>
              <w:t>Food</w:t>
            </w:r>
            <w:r w:rsidRPr="000949D6">
              <w:rPr>
                <w:sz w:val="18"/>
                <w:szCs w:val="18"/>
              </w:rPr>
              <w:t xml:space="preserve">: </w:t>
            </w:r>
            <w:r w:rsidR="008F7C71" w:rsidRPr="003F7E6F">
              <w:rPr>
                <w:sz w:val="18"/>
                <w:szCs w:val="18"/>
              </w:rPr>
              <w:t>farmers produce predominantly extensive beef and sheep on the fells with more intensive beef, sheep and dairy farming within the valleys and lowland fringes. Hill farming systems concentrate on the production of suckler beef and store lambs. In addition, the western fringes of the AONB also support a number of other enterprises including pig, poultry and horticulture.</w:t>
            </w:r>
            <w:r w:rsidRPr="003F7E6F">
              <w:rPr>
                <w:sz w:val="18"/>
                <w:szCs w:val="18"/>
              </w:rPr>
              <w:t xml:space="preserve"> Loc</w:t>
            </w:r>
            <w:r w:rsidRPr="000949D6">
              <w:rPr>
                <w:sz w:val="18"/>
                <w:szCs w:val="18"/>
              </w:rPr>
              <w:t>ally produced meat and dairy products contribute to the area's economy and this also contributes to the attraction of tourists to the area. The area also produ</w:t>
            </w:r>
            <w:r w:rsidR="00E034E2">
              <w:rPr>
                <w:sz w:val="18"/>
                <w:szCs w:val="18"/>
              </w:rPr>
              <w:t xml:space="preserve">ces game (red grouse, </w:t>
            </w:r>
            <w:r w:rsidRPr="000949D6">
              <w:rPr>
                <w:sz w:val="18"/>
                <w:szCs w:val="18"/>
              </w:rPr>
              <w:t>pheasant</w:t>
            </w:r>
            <w:r w:rsidR="00E034E2">
              <w:rPr>
                <w:sz w:val="18"/>
                <w:szCs w:val="18"/>
              </w:rPr>
              <w:t xml:space="preserve"> and partridge</w:t>
            </w:r>
            <w:r w:rsidRPr="000949D6">
              <w:rPr>
                <w:sz w:val="18"/>
                <w:szCs w:val="18"/>
              </w:rPr>
              <w:t xml:space="preserve">) and is a rich fishing ground (notably for salmon and trout) on both still-waters and on the </w:t>
            </w:r>
            <w:r w:rsidRPr="000949D6">
              <w:rPr>
                <w:sz w:val="18"/>
                <w:szCs w:val="18"/>
              </w:rPr>
              <w:lastRenderedPageBreak/>
              <w:t>rivers</w:t>
            </w:r>
          </w:p>
        </w:tc>
        <w:tc>
          <w:tcPr>
            <w:tcW w:w="4852" w:type="dxa"/>
          </w:tcPr>
          <w:p w:rsidR="000949D6" w:rsidRPr="000949D6" w:rsidRDefault="007B16A1" w:rsidP="000949D6">
            <w:pPr>
              <w:tabs>
                <w:tab w:val="center" w:pos="4320"/>
                <w:tab w:val="right" w:pos="8640"/>
              </w:tabs>
              <w:rPr>
                <w:sz w:val="18"/>
                <w:szCs w:val="18"/>
              </w:rPr>
            </w:pPr>
            <w:r>
              <w:rPr>
                <w:sz w:val="18"/>
                <w:szCs w:val="18"/>
              </w:rPr>
              <w:lastRenderedPageBreak/>
              <w:t xml:space="preserve">1.2, 1.3, 1.4, 2.1 </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lastRenderedPageBreak/>
              <w:t>Water</w:t>
            </w:r>
            <w:r w:rsidRPr="000949D6">
              <w:rPr>
                <w:sz w:val="18"/>
                <w:szCs w:val="18"/>
              </w:rPr>
              <w:t>: Bowland is a water gathering area and United Utilities own a large proportion of the fells, extracting water from the headwaters of the main rivers (Ribble, Wyre and Lune) and via key reservoirs at Stocks, Barley and Barnacre. The area traditionally supplied large parts of East Lancashire, Blackpool and Fylde with drinking water and water for industry, plus topping up Lancaster Canal</w:t>
            </w:r>
          </w:p>
        </w:tc>
        <w:tc>
          <w:tcPr>
            <w:tcW w:w="4852" w:type="dxa"/>
          </w:tcPr>
          <w:p w:rsidR="000949D6" w:rsidRPr="000949D6" w:rsidRDefault="007B16A1" w:rsidP="000949D6">
            <w:pPr>
              <w:tabs>
                <w:tab w:val="center" w:pos="4320"/>
                <w:tab w:val="right" w:pos="8640"/>
              </w:tabs>
              <w:rPr>
                <w:sz w:val="18"/>
                <w:szCs w:val="18"/>
              </w:rPr>
            </w:pPr>
            <w:r>
              <w:rPr>
                <w:sz w:val="18"/>
                <w:szCs w:val="18"/>
              </w:rPr>
              <w:t>1.3, 1.4</w:t>
            </w:r>
            <w:r w:rsidR="00E70BE3">
              <w:rPr>
                <w:sz w:val="18"/>
                <w:szCs w:val="18"/>
              </w:rPr>
              <w:t>, 2.1</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Timber</w:t>
            </w:r>
            <w:r w:rsidRPr="000949D6">
              <w:rPr>
                <w:sz w:val="18"/>
                <w:szCs w:val="18"/>
              </w:rPr>
              <w:t>: there are a number of coniferous plantations in the AONB which are managed sustainably for timber production, notably at Gisburn Forest. There are also good opportunities for increased extraction of timber from broadleaved woodlands: providing fuel and timber for local use</w:t>
            </w:r>
          </w:p>
        </w:tc>
        <w:tc>
          <w:tcPr>
            <w:tcW w:w="4852" w:type="dxa"/>
          </w:tcPr>
          <w:p w:rsidR="000949D6" w:rsidRPr="000949D6" w:rsidRDefault="007B16A1" w:rsidP="000949D6">
            <w:pPr>
              <w:tabs>
                <w:tab w:val="center" w:pos="4320"/>
                <w:tab w:val="right" w:pos="8640"/>
              </w:tabs>
              <w:rPr>
                <w:sz w:val="18"/>
                <w:szCs w:val="18"/>
              </w:rPr>
            </w:pPr>
            <w:r>
              <w:rPr>
                <w:sz w:val="18"/>
                <w:szCs w:val="18"/>
              </w:rPr>
              <w:t>1.3, 2.1</w:t>
            </w:r>
          </w:p>
        </w:tc>
      </w:tr>
      <w:tr w:rsidR="000949D6" w:rsidTr="000949D6">
        <w:tc>
          <w:tcPr>
            <w:tcW w:w="9322" w:type="dxa"/>
          </w:tcPr>
          <w:p w:rsidR="000949D6" w:rsidRPr="000949D6" w:rsidRDefault="000949D6" w:rsidP="00124AD9">
            <w:pPr>
              <w:tabs>
                <w:tab w:val="center" w:pos="4320"/>
                <w:tab w:val="right" w:pos="8640"/>
              </w:tabs>
              <w:rPr>
                <w:sz w:val="18"/>
                <w:szCs w:val="18"/>
              </w:rPr>
            </w:pPr>
            <w:r w:rsidRPr="000949D6">
              <w:rPr>
                <w:b/>
                <w:sz w:val="18"/>
                <w:szCs w:val="18"/>
              </w:rPr>
              <w:t>Energy</w:t>
            </w:r>
            <w:r w:rsidRPr="000949D6">
              <w:rPr>
                <w:sz w:val="18"/>
                <w:szCs w:val="18"/>
              </w:rPr>
              <w:t xml:space="preserve">: </w:t>
            </w:r>
            <w:r>
              <w:rPr>
                <w:sz w:val="18"/>
                <w:szCs w:val="18"/>
              </w:rPr>
              <w:t xml:space="preserve">the AONB </w:t>
            </w:r>
            <w:r w:rsidR="00124AD9">
              <w:rPr>
                <w:sz w:val="18"/>
                <w:szCs w:val="18"/>
              </w:rPr>
              <w:t>offers a significant resource for the production of renewable energy generation, particularly wind, small-scale solar and hydro, woodfuel and biomass</w:t>
            </w:r>
          </w:p>
        </w:tc>
        <w:tc>
          <w:tcPr>
            <w:tcW w:w="4852" w:type="dxa"/>
          </w:tcPr>
          <w:p w:rsidR="000949D6" w:rsidRPr="000949D6" w:rsidRDefault="007B16A1" w:rsidP="007B16A1">
            <w:pPr>
              <w:tabs>
                <w:tab w:val="center" w:pos="4320"/>
                <w:tab w:val="right" w:pos="8640"/>
              </w:tabs>
              <w:rPr>
                <w:sz w:val="18"/>
                <w:szCs w:val="18"/>
              </w:rPr>
            </w:pPr>
            <w:r>
              <w:rPr>
                <w:sz w:val="18"/>
                <w:szCs w:val="18"/>
              </w:rPr>
              <w:t xml:space="preserve">1.1, 1.3, </w:t>
            </w:r>
            <w:r w:rsidR="00A87344">
              <w:rPr>
                <w:sz w:val="18"/>
                <w:szCs w:val="18"/>
              </w:rPr>
              <w:t xml:space="preserve">1.7, </w:t>
            </w:r>
            <w:r>
              <w:rPr>
                <w:sz w:val="18"/>
                <w:szCs w:val="18"/>
              </w:rPr>
              <w:t>2.1, 2.2</w:t>
            </w:r>
          </w:p>
        </w:tc>
      </w:tr>
      <w:tr w:rsidR="000949D6" w:rsidRPr="000949D6" w:rsidTr="000949D6">
        <w:tc>
          <w:tcPr>
            <w:tcW w:w="9322" w:type="dxa"/>
          </w:tcPr>
          <w:p w:rsidR="000949D6" w:rsidRPr="000949D6" w:rsidRDefault="000949D6" w:rsidP="00551B20">
            <w:pPr>
              <w:tabs>
                <w:tab w:val="center" w:pos="4320"/>
                <w:tab w:val="right" w:pos="8640"/>
              </w:tabs>
              <w:rPr>
                <w:sz w:val="18"/>
                <w:szCs w:val="18"/>
              </w:rPr>
            </w:pPr>
            <w:r w:rsidRPr="000949D6">
              <w:rPr>
                <w:b/>
                <w:sz w:val="18"/>
                <w:szCs w:val="18"/>
              </w:rPr>
              <w:t>Rock and minerals</w:t>
            </w:r>
            <w:r w:rsidRPr="000949D6">
              <w:rPr>
                <w:sz w:val="18"/>
                <w:szCs w:val="18"/>
              </w:rPr>
              <w:t xml:space="preserve">: </w:t>
            </w:r>
            <w:r>
              <w:rPr>
                <w:sz w:val="18"/>
                <w:szCs w:val="18"/>
              </w:rPr>
              <w:t xml:space="preserve">Historically, the AONB has </w:t>
            </w:r>
            <w:r w:rsidR="00124AD9">
              <w:rPr>
                <w:sz w:val="18"/>
                <w:szCs w:val="18"/>
              </w:rPr>
              <w:t>seen lime extraction industries up until late 19</w:t>
            </w:r>
            <w:r w:rsidR="00124AD9" w:rsidRPr="00124AD9">
              <w:rPr>
                <w:sz w:val="18"/>
                <w:szCs w:val="18"/>
                <w:vertAlign w:val="superscript"/>
              </w:rPr>
              <w:t>th</w:t>
            </w:r>
            <w:r w:rsidR="00124AD9">
              <w:rPr>
                <w:sz w:val="18"/>
                <w:szCs w:val="18"/>
              </w:rPr>
              <w:t xml:space="preserve"> century </w:t>
            </w:r>
            <w:r>
              <w:rPr>
                <w:sz w:val="18"/>
                <w:szCs w:val="18"/>
              </w:rPr>
              <w:t>and lead mining operat</w:t>
            </w:r>
            <w:r w:rsidR="00124AD9">
              <w:rPr>
                <w:sz w:val="18"/>
                <w:szCs w:val="18"/>
              </w:rPr>
              <w:t>ions</w:t>
            </w:r>
            <w:r w:rsidR="00551B20">
              <w:rPr>
                <w:sz w:val="18"/>
                <w:szCs w:val="18"/>
              </w:rPr>
              <w:t xml:space="preserve"> also in the 19</w:t>
            </w:r>
            <w:r w:rsidR="00551B20" w:rsidRPr="00551B20">
              <w:rPr>
                <w:sz w:val="18"/>
                <w:szCs w:val="18"/>
                <w:vertAlign w:val="superscript"/>
              </w:rPr>
              <w:t>th</w:t>
            </w:r>
            <w:r w:rsidR="00551B20">
              <w:rPr>
                <w:sz w:val="18"/>
                <w:szCs w:val="18"/>
              </w:rPr>
              <w:t xml:space="preserve"> century</w:t>
            </w:r>
            <w:r>
              <w:rPr>
                <w:sz w:val="18"/>
                <w:szCs w:val="18"/>
              </w:rPr>
              <w:t xml:space="preserve">.  Today, there are a number of active quarries within the AONB providing various stone, aggregate and </w:t>
            </w:r>
            <w:r w:rsidR="00551B20">
              <w:rPr>
                <w:sz w:val="18"/>
                <w:szCs w:val="18"/>
              </w:rPr>
              <w:t>clay brick</w:t>
            </w:r>
            <w:r>
              <w:rPr>
                <w:sz w:val="18"/>
                <w:szCs w:val="18"/>
              </w:rPr>
              <w:t xml:space="preserve"> products</w:t>
            </w:r>
          </w:p>
        </w:tc>
        <w:tc>
          <w:tcPr>
            <w:tcW w:w="4852" w:type="dxa"/>
          </w:tcPr>
          <w:p w:rsidR="000949D6" w:rsidRPr="000949D6" w:rsidRDefault="007B16A1" w:rsidP="000949D6">
            <w:pPr>
              <w:tabs>
                <w:tab w:val="center" w:pos="4320"/>
                <w:tab w:val="right" w:pos="8640"/>
              </w:tabs>
              <w:rPr>
                <w:sz w:val="18"/>
                <w:szCs w:val="18"/>
                <w:highlight w:val="yellow"/>
              </w:rPr>
            </w:pPr>
            <w:r w:rsidRPr="007B16A1">
              <w:rPr>
                <w:sz w:val="18"/>
                <w:szCs w:val="18"/>
              </w:rPr>
              <w:t>1.1</w:t>
            </w:r>
            <w:r>
              <w:rPr>
                <w:sz w:val="18"/>
                <w:szCs w:val="18"/>
              </w:rPr>
              <w:t>, 1.5</w:t>
            </w:r>
            <w:r w:rsidR="00A87344">
              <w:rPr>
                <w:sz w:val="18"/>
                <w:szCs w:val="18"/>
              </w:rPr>
              <w:t>, 1.7</w:t>
            </w:r>
            <w:r w:rsidR="00E70BE3">
              <w:rPr>
                <w:sz w:val="18"/>
                <w:szCs w:val="18"/>
              </w:rPr>
              <w:t>, 2.1</w:t>
            </w:r>
          </w:p>
        </w:tc>
      </w:tr>
      <w:tr w:rsidR="000949D6" w:rsidRPr="000949D6" w:rsidTr="000949D6">
        <w:tc>
          <w:tcPr>
            <w:tcW w:w="14174" w:type="dxa"/>
            <w:gridSpan w:val="2"/>
            <w:shd w:val="pct15" w:color="auto" w:fill="auto"/>
          </w:tcPr>
          <w:p w:rsidR="000949D6" w:rsidRPr="000949D6" w:rsidRDefault="000949D6" w:rsidP="000949D6">
            <w:pPr>
              <w:tabs>
                <w:tab w:val="center" w:pos="4320"/>
                <w:tab w:val="right" w:pos="8640"/>
              </w:tabs>
              <w:rPr>
                <w:b/>
                <w:sz w:val="18"/>
                <w:szCs w:val="18"/>
              </w:rPr>
            </w:pPr>
            <w:r w:rsidRPr="000949D6">
              <w:rPr>
                <w:b/>
                <w:sz w:val="18"/>
                <w:szCs w:val="18"/>
              </w:rPr>
              <w:t>Supporting Services</w:t>
            </w:r>
          </w:p>
        </w:tc>
      </w:tr>
      <w:tr w:rsidR="000949D6" w:rsidTr="000949D6">
        <w:tc>
          <w:tcPr>
            <w:tcW w:w="9322" w:type="dxa"/>
          </w:tcPr>
          <w:p w:rsidR="000949D6" w:rsidRPr="000949D6" w:rsidRDefault="000949D6" w:rsidP="0093371A">
            <w:pPr>
              <w:tabs>
                <w:tab w:val="center" w:pos="4320"/>
                <w:tab w:val="right" w:pos="8640"/>
              </w:tabs>
              <w:rPr>
                <w:sz w:val="18"/>
                <w:szCs w:val="18"/>
              </w:rPr>
            </w:pPr>
            <w:r w:rsidRPr="000949D6">
              <w:rPr>
                <w:b/>
                <w:sz w:val="18"/>
                <w:szCs w:val="18"/>
              </w:rPr>
              <w:t>Wildlife habitats and species</w:t>
            </w:r>
            <w:r w:rsidR="00833C5D">
              <w:rPr>
                <w:sz w:val="18"/>
                <w:szCs w:val="18"/>
              </w:rPr>
              <w:t xml:space="preserve">: The AONB contains over 16,000 </w:t>
            </w:r>
            <w:r w:rsidRPr="000949D6">
              <w:rPr>
                <w:sz w:val="18"/>
                <w:szCs w:val="18"/>
              </w:rPr>
              <w:t>ha of nationally important Sites of Special Scientific Interest (</w:t>
            </w:r>
            <w:r w:rsidR="0093371A">
              <w:rPr>
                <w:sz w:val="18"/>
                <w:szCs w:val="18"/>
              </w:rPr>
              <w:t xml:space="preserve">23 sites, covering </w:t>
            </w:r>
            <w:r w:rsidRPr="000949D6">
              <w:rPr>
                <w:sz w:val="18"/>
                <w:szCs w:val="18"/>
              </w:rPr>
              <w:t>1</w:t>
            </w:r>
            <w:r w:rsidR="0093371A">
              <w:rPr>
                <w:sz w:val="18"/>
                <w:szCs w:val="18"/>
              </w:rPr>
              <w:t>3</w:t>
            </w:r>
            <w:r w:rsidRPr="000949D6">
              <w:rPr>
                <w:sz w:val="18"/>
                <w:szCs w:val="18"/>
              </w:rPr>
              <w:t>% of the AONB), much of it being blanket bog and heather moorland, covering the high fells – but also notable upland hay meadows and ancient woodlands. The complex mosaic of habitats including grasslands, woodland, hedgerows and moor provide a rich ecological network. The area is important for breeding birds especially raptors including hen harrier, peregrine and merlin; and waders such as lapwing, curlew, redshank and snipe.</w:t>
            </w:r>
            <w:r w:rsidR="003F7E6F">
              <w:rPr>
                <w:sz w:val="18"/>
                <w:szCs w:val="18"/>
              </w:rPr>
              <w:t xml:space="preserve">  This international importance </w:t>
            </w:r>
            <w:r w:rsidR="00883EA7">
              <w:rPr>
                <w:sz w:val="18"/>
                <w:szCs w:val="18"/>
              </w:rPr>
              <w:t xml:space="preserve">for birds </w:t>
            </w:r>
            <w:r w:rsidR="003F7E6F">
              <w:rPr>
                <w:sz w:val="18"/>
                <w:szCs w:val="18"/>
              </w:rPr>
              <w:t>is recognised by the designation of the Bowland Fells</w:t>
            </w:r>
            <w:r w:rsidR="00833C5D">
              <w:rPr>
                <w:sz w:val="18"/>
                <w:szCs w:val="18"/>
              </w:rPr>
              <w:t xml:space="preserve"> (approx.16,000 ha)</w:t>
            </w:r>
            <w:r w:rsidR="003F7E6F">
              <w:rPr>
                <w:sz w:val="18"/>
                <w:szCs w:val="18"/>
              </w:rPr>
              <w:t xml:space="preserve"> as a Special Protection Area (SPA).  In addition, n</w:t>
            </w:r>
            <w:r w:rsidR="00791384" w:rsidRPr="00791384">
              <w:rPr>
                <w:sz w:val="18"/>
                <w:szCs w:val="18"/>
              </w:rPr>
              <w:t>umerous rivers and waterco</w:t>
            </w:r>
            <w:r w:rsidR="00791384">
              <w:rPr>
                <w:sz w:val="18"/>
                <w:szCs w:val="18"/>
              </w:rPr>
              <w:t>urses provide habitats for salmo</w:t>
            </w:r>
            <w:r w:rsidR="00791384" w:rsidRPr="00791384">
              <w:rPr>
                <w:sz w:val="18"/>
                <w:szCs w:val="18"/>
              </w:rPr>
              <w:t>n, brown and sea trout, as well as birds such as kingfisher, dipper, grey wagtail, common sandpiper and oystercatcher.  Otters are also present along rivers on the northern side of the Bowland Fells.</w:t>
            </w:r>
            <w:r w:rsidR="00791384">
              <w:t xml:space="preserve"> </w:t>
            </w:r>
            <w:r w:rsidRPr="000949D6">
              <w:rPr>
                <w:sz w:val="18"/>
                <w:szCs w:val="18"/>
              </w:rPr>
              <w:t>This biodiversity is vital to sustaining the ecosystems and to providing an attractive natural environment for people to enjoy</w:t>
            </w:r>
          </w:p>
        </w:tc>
        <w:tc>
          <w:tcPr>
            <w:tcW w:w="4852" w:type="dxa"/>
          </w:tcPr>
          <w:p w:rsidR="000949D6" w:rsidRPr="000949D6" w:rsidRDefault="007B16A1" w:rsidP="000949D6">
            <w:pPr>
              <w:tabs>
                <w:tab w:val="center" w:pos="4320"/>
                <w:tab w:val="right" w:pos="8640"/>
              </w:tabs>
              <w:rPr>
                <w:sz w:val="18"/>
                <w:szCs w:val="18"/>
              </w:rPr>
            </w:pPr>
            <w:r>
              <w:rPr>
                <w:sz w:val="18"/>
                <w:szCs w:val="18"/>
              </w:rPr>
              <w:t>1.2, 1.3, 1.4</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Geodiversity</w:t>
            </w:r>
            <w:r w:rsidRPr="000949D6">
              <w:rPr>
                <w:sz w:val="18"/>
                <w:szCs w:val="18"/>
              </w:rPr>
              <w:t>: underlying limestones, gritstones and shales create the AONB's basic landforms. These were modified by glaciations and the resulting wide river valleys, meltwater troughs and moraines add to the area's character. River erosion and deposition also create important features such as fans and channel erosion; and a number of quarries exist for small and large scale extraction of building stone and aggregates, and for cement production. There are both nationally and locally important sites designated for their geological importance within the AONB</w:t>
            </w:r>
          </w:p>
        </w:tc>
        <w:tc>
          <w:tcPr>
            <w:tcW w:w="4852" w:type="dxa"/>
          </w:tcPr>
          <w:p w:rsidR="000949D6" w:rsidRPr="000949D6" w:rsidRDefault="007B16A1" w:rsidP="000949D6">
            <w:pPr>
              <w:tabs>
                <w:tab w:val="center" w:pos="4320"/>
                <w:tab w:val="right" w:pos="8640"/>
              </w:tabs>
              <w:rPr>
                <w:sz w:val="18"/>
                <w:szCs w:val="18"/>
              </w:rPr>
            </w:pPr>
            <w:r>
              <w:rPr>
                <w:sz w:val="18"/>
                <w:szCs w:val="18"/>
              </w:rPr>
              <w:t>1.5</w:t>
            </w:r>
            <w:r w:rsidR="00281645">
              <w:rPr>
                <w:sz w:val="18"/>
                <w:szCs w:val="18"/>
              </w:rPr>
              <w:t>, 1.7</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Nutrient cycling</w:t>
            </w:r>
            <w:r w:rsidRPr="000949D6">
              <w:rPr>
                <w:sz w:val="18"/>
                <w:szCs w:val="18"/>
              </w:rPr>
              <w:t xml:space="preserve">: plants and animals are responsible for cycling and re-cycling nutrients within natural systems, </w:t>
            </w:r>
            <w:r w:rsidR="00EF3D14" w:rsidRPr="000949D6">
              <w:rPr>
                <w:sz w:val="18"/>
                <w:szCs w:val="18"/>
              </w:rPr>
              <w:t>e.g.</w:t>
            </w:r>
            <w:r w:rsidRPr="000949D6">
              <w:rPr>
                <w:sz w:val="18"/>
                <w:szCs w:val="18"/>
              </w:rPr>
              <w:t xml:space="preserve"> for breaking down of decayed matter and for enabling natural fertilisers to enrich the farmland. If inputs are increased artificially to this system then it can be thrown off balance and result in over enriched soils and </w:t>
            </w:r>
            <w:r w:rsidRPr="000949D6">
              <w:rPr>
                <w:sz w:val="18"/>
                <w:szCs w:val="18"/>
              </w:rPr>
              <w:lastRenderedPageBreak/>
              <w:t xml:space="preserve">eutrophication of water bodies </w:t>
            </w:r>
          </w:p>
        </w:tc>
        <w:tc>
          <w:tcPr>
            <w:tcW w:w="4852" w:type="dxa"/>
          </w:tcPr>
          <w:p w:rsidR="000949D6" w:rsidRPr="000949D6" w:rsidRDefault="00A87344" w:rsidP="000949D6">
            <w:pPr>
              <w:tabs>
                <w:tab w:val="center" w:pos="4320"/>
                <w:tab w:val="right" w:pos="8640"/>
              </w:tabs>
              <w:rPr>
                <w:sz w:val="18"/>
                <w:szCs w:val="18"/>
              </w:rPr>
            </w:pPr>
            <w:r>
              <w:rPr>
                <w:sz w:val="18"/>
                <w:szCs w:val="18"/>
              </w:rPr>
              <w:lastRenderedPageBreak/>
              <w:t>1.2, 1.3, 1.4</w:t>
            </w:r>
          </w:p>
        </w:tc>
      </w:tr>
      <w:tr w:rsidR="000949D6" w:rsidRPr="000949D6" w:rsidTr="000949D6">
        <w:tc>
          <w:tcPr>
            <w:tcW w:w="14174" w:type="dxa"/>
            <w:gridSpan w:val="2"/>
            <w:shd w:val="pct15" w:color="auto" w:fill="auto"/>
          </w:tcPr>
          <w:p w:rsidR="000949D6" w:rsidRPr="000949D6" w:rsidRDefault="000949D6" w:rsidP="000949D6">
            <w:pPr>
              <w:tabs>
                <w:tab w:val="center" w:pos="4320"/>
                <w:tab w:val="right" w:pos="8640"/>
              </w:tabs>
              <w:rPr>
                <w:b/>
                <w:sz w:val="18"/>
                <w:szCs w:val="18"/>
              </w:rPr>
            </w:pPr>
            <w:r w:rsidRPr="000949D6">
              <w:rPr>
                <w:b/>
                <w:sz w:val="18"/>
                <w:szCs w:val="18"/>
              </w:rPr>
              <w:lastRenderedPageBreak/>
              <w:t>Cultural Services</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Sense of place</w:t>
            </w:r>
            <w:r w:rsidR="00AA1F50">
              <w:rPr>
                <w:sz w:val="18"/>
                <w:szCs w:val="18"/>
              </w:rPr>
              <w:t>: t</w:t>
            </w:r>
            <w:r w:rsidRPr="000949D6">
              <w:rPr>
                <w:sz w:val="18"/>
                <w:szCs w:val="18"/>
              </w:rPr>
              <w:t>he Forest of Bowland AONB has a distincti</w:t>
            </w:r>
            <w:r w:rsidR="00A87344">
              <w:rPr>
                <w:sz w:val="18"/>
                <w:szCs w:val="18"/>
              </w:rPr>
              <w:t>ve sense of place drawn from it</w:t>
            </w:r>
            <w:r w:rsidRPr="000949D6">
              <w:rPr>
                <w:sz w:val="18"/>
                <w:szCs w:val="18"/>
              </w:rPr>
              <w:t>s contrasting and complementary landscapes: with a mixture of pastures, parkland and hedgerows in the lowlands and large expanses of moorland used for sheep grazing and grouse shooting on the higher fells. Settlements are small and dotted around the foothills, river valleys are often steep and wooded. This distinctive character lends a feeling of 'a step back in time' to th</w:t>
            </w:r>
            <w:r w:rsidR="00A87344">
              <w:rPr>
                <w:sz w:val="18"/>
                <w:szCs w:val="18"/>
              </w:rPr>
              <w:t>e area and adds to it</w:t>
            </w:r>
            <w:r w:rsidRPr="000949D6">
              <w:rPr>
                <w:sz w:val="18"/>
                <w:szCs w:val="18"/>
              </w:rPr>
              <w:t>s attraction for visitors</w:t>
            </w:r>
          </w:p>
        </w:tc>
        <w:tc>
          <w:tcPr>
            <w:tcW w:w="4852" w:type="dxa"/>
          </w:tcPr>
          <w:p w:rsidR="000949D6" w:rsidRPr="000949D6" w:rsidRDefault="00A87344" w:rsidP="00A87344">
            <w:pPr>
              <w:tabs>
                <w:tab w:val="center" w:pos="4320"/>
                <w:tab w:val="right" w:pos="8640"/>
              </w:tabs>
              <w:rPr>
                <w:sz w:val="18"/>
                <w:szCs w:val="18"/>
              </w:rPr>
            </w:pPr>
            <w:r>
              <w:rPr>
                <w:sz w:val="18"/>
                <w:szCs w:val="18"/>
              </w:rPr>
              <w:t xml:space="preserve">1.1, 1.2, </w:t>
            </w:r>
            <w:r w:rsidR="00E70BE3">
              <w:rPr>
                <w:sz w:val="18"/>
                <w:szCs w:val="18"/>
              </w:rPr>
              <w:t xml:space="preserve">1.5, </w:t>
            </w:r>
            <w:r>
              <w:rPr>
                <w:sz w:val="18"/>
                <w:szCs w:val="18"/>
              </w:rPr>
              <w:t xml:space="preserve">1.6 </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Heritage</w:t>
            </w:r>
            <w:r w:rsidRPr="000949D6">
              <w:rPr>
                <w:sz w:val="18"/>
                <w:szCs w:val="18"/>
              </w:rPr>
              <w:t xml:space="preserve">: </w:t>
            </w:r>
            <w:r w:rsidR="00AA1F50">
              <w:rPr>
                <w:sz w:val="18"/>
                <w:szCs w:val="18"/>
              </w:rPr>
              <w:t>t</w:t>
            </w:r>
            <w:r w:rsidR="00AA1F50" w:rsidRPr="00AA1F50">
              <w:rPr>
                <w:sz w:val="18"/>
                <w:szCs w:val="18"/>
              </w:rPr>
              <w:t>he area holds almost 900 listed buildings and designated heritage assets (818 Listed Buildings, 48 Grade I and II* Listed Buildings, 20 Scheduled Monuments and one Registered Park and Garden)</w:t>
            </w:r>
            <w:r w:rsidR="00AA1F50">
              <w:t xml:space="preserve">, </w:t>
            </w:r>
            <w:r w:rsidRPr="000949D6">
              <w:rPr>
                <w:sz w:val="18"/>
                <w:szCs w:val="18"/>
              </w:rPr>
              <w:t>ranging from Bronze Age and Roman through medieval and Tudor. The area's distinctive dry stone walls reflect the parliamentary enclosure acts of the 18</w:t>
            </w:r>
            <w:r w:rsidRPr="000949D6">
              <w:rPr>
                <w:sz w:val="18"/>
                <w:szCs w:val="18"/>
                <w:vertAlign w:val="superscript"/>
              </w:rPr>
              <w:t>th</w:t>
            </w:r>
            <w:r w:rsidRPr="000949D6">
              <w:rPr>
                <w:sz w:val="18"/>
                <w:szCs w:val="18"/>
              </w:rPr>
              <w:t xml:space="preserve"> and 19</w:t>
            </w:r>
            <w:r w:rsidRPr="000949D6">
              <w:rPr>
                <w:sz w:val="18"/>
                <w:szCs w:val="18"/>
                <w:vertAlign w:val="superscript"/>
              </w:rPr>
              <w:t>th</w:t>
            </w:r>
            <w:r w:rsidRPr="000949D6">
              <w:rPr>
                <w:sz w:val="18"/>
                <w:szCs w:val="18"/>
              </w:rPr>
              <w:t xml:space="preserve"> centuries, and the former hunting Forests date from Norman times. Village and farm settlements illustrate the influence of Norse invaders right through to small scale 18</w:t>
            </w:r>
            <w:r w:rsidRPr="000949D6">
              <w:rPr>
                <w:sz w:val="18"/>
                <w:szCs w:val="18"/>
                <w:vertAlign w:val="superscript"/>
              </w:rPr>
              <w:t>th</w:t>
            </w:r>
            <w:r w:rsidRPr="000949D6">
              <w:rPr>
                <w:sz w:val="18"/>
                <w:szCs w:val="18"/>
              </w:rPr>
              <w:t xml:space="preserve"> and 19</w:t>
            </w:r>
            <w:r w:rsidRPr="000949D6">
              <w:rPr>
                <w:sz w:val="18"/>
                <w:szCs w:val="18"/>
                <w:vertAlign w:val="superscript"/>
              </w:rPr>
              <w:t>th</w:t>
            </w:r>
            <w:r w:rsidRPr="000949D6">
              <w:rPr>
                <w:sz w:val="18"/>
                <w:szCs w:val="18"/>
              </w:rPr>
              <w:t xml:space="preserve"> century industries</w:t>
            </w:r>
            <w:r w:rsidR="00A87344">
              <w:rPr>
                <w:sz w:val="18"/>
                <w:szCs w:val="18"/>
              </w:rPr>
              <w:t>. The area's history adds to it</w:t>
            </w:r>
            <w:r w:rsidRPr="000949D6">
              <w:rPr>
                <w:sz w:val="18"/>
                <w:szCs w:val="18"/>
              </w:rPr>
              <w:t>s tourism and education offer</w:t>
            </w:r>
          </w:p>
        </w:tc>
        <w:tc>
          <w:tcPr>
            <w:tcW w:w="4852" w:type="dxa"/>
          </w:tcPr>
          <w:p w:rsidR="000949D6" w:rsidRPr="000949D6" w:rsidRDefault="00A87344" w:rsidP="000949D6">
            <w:pPr>
              <w:tabs>
                <w:tab w:val="center" w:pos="4320"/>
                <w:tab w:val="right" w:pos="8640"/>
              </w:tabs>
              <w:rPr>
                <w:sz w:val="18"/>
                <w:szCs w:val="18"/>
              </w:rPr>
            </w:pPr>
            <w:r>
              <w:rPr>
                <w:sz w:val="18"/>
                <w:szCs w:val="18"/>
              </w:rPr>
              <w:t>1.6</w:t>
            </w:r>
          </w:p>
        </w:tc>
      </w:tr>
      <w:tr w:rsidR="000949D6" w:rsidTr="000949D6">
        <w:tc>
          <w:tcPr>
            <w:tcW w:w="9322" w:type="dxa"/>
          </w:tcPr>
          <w:p w:rsidR="000949D6" w:rsidRPr="000949D6" w:rsidRDefault="000949D6" w:rsidP="00676EE5">
            <w:pPr>
              <w:tabs>
                <w:tab w:val="center" w:pos="4320"/>
                <w:tab w:val="right" w:pos="8640"/>
              </w:tabs>
              <w:rPr>
                <w:sz w:val="18"/>
                <w:szCs w:val="18"/>
              </w:rPr>
            </w:pPr>
            <w:r w:rsidRPr="000949D6">
              <w:rPr>
                <w:b/>
                <w:sz w:val="18"/>
                <w:szCs w:val="18"/>
              </w:rPr>
              <w:t>Tranquil</w:t>
            </w:r>
            <w:r w:rsidR="00A87344">
              <w:rPr>
                <w:b/>
                <w:sz w:val="18"/>
                <w:szCs w:val="18"/>
              </w:rPr>
              <w:t>l</w:t>
            </w:r>
            <w:r w:rsidRPr="000949D6">
              <w:rPr>
                <w:b/>
                <w:sz w:val="18"/>
                <w:szCs w:val="18"/>
              </w:rPr>
              <w:t>ity</w:t>
            </w:r>
            <w:r w:rsidRPr="000949D6">
              <w:rPr>
                <w:sz w:val="18"/>
                <w:szCs w:val="18"/>
              </w:rPr>
              <w:t xml:space="preserve">: whilst over 99% of the Bowland Fells can be classed as undisturbed, this falls to 76% in the fringe area due to the impact of traffic noise in the M6/A6 corridor and along other main roads and around the larger settlements outside the AONB boundaries.  </w:t>
            </w:r>
            <w:r w:rsidR="00676EE5">
              <w:rPr>
                <w:sz w:val="18"/>
                <w:szCs w:val="18"/>
              </w:rPr>
              <w:t xml:space="preserve">The Bowland Fells also offer some of the darkest skies in England with low levels of pollution.  </w:t>
            </w:r>
            <w:r w:rsidRPr="000949D6">
              <w:rPr>
                <w:sz w:val="18"/>
                <w:szCs w:val="18"/>
              </w:rPr>
              <w:t>Tranquil</w:t>
            </w:r>
            <w:r w:rsidR="00A87344">
              <w:rPr>
                <w:sz w:val="18"/>
                <w:szCs w:val="18"/>
              </w:rPr>
              <w:t>l</w:t>
            </w:r>
            <w:r w:rsidRPr="000949D6">
              <w:rPr>
                <w:sz w:val="18"/>
                <w:szCs w:val="18"/>
              </w:rPr>
              <w:t xml:space="preserve">ity </w:t>
            </w:r>
            <w:r w:rsidR="00676EE5">
              <w:rPr>
                <w:sz w:val="18"/>
                <w:szCs w:val="18"/>
              </w:rPr>
              <w:t xml:space="preserve">and 'dark skies' </w:t>
            </w:r>
            <w:r w:rsidRPr="000949D6">
              <w:rPr>
                <w:sz w:val="18"/>
                <w:szCs w:val="18"/>
              </w:rPr>
              <w:t>can add to the tourism offer of the area as well as to residents' health and well being</w:t>
            </w:r>
            <w:r w:rsidR="00676EE5">
              <w:rPr>
                <w:sz w:val="18"/>
                <w:szCs w:val="18"/>
              </w:rPr>
              <w:t xml:space="preserve">.  </w:t>
            </w:r>
          </w:p>
        </w:tc>
        <w:tc>
          <w:tcPr>
            <w:tcW w:w="4852" w:type="dxa"/>
          </w:tcPr>
          <w:p w:rsidR="000949D6" w:rsidRPr="000949D6" w:rsidRDefault="00A87344" w:rsidP="000949D6">
            <w:pPr>
              <w:tabs>
                <w:tab w:val="center" w:pos="4320"/>
                <w:tab w:val="right" w:pos="8640"/>
              </w:tabs>
              <w:rPr>
                <w:sz w:val="18"/>
                <w:szCs w:val="18"/>
              </w:rPr>
            </w:pPr>
            <w:r>
              <w:rPr>
                <w:sz w:val="18"/>
                <w:szCs w:val="18"/>
              </w:rPr>
              <w:t>1.1, 1.7</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Recreation</w:t>
            </w:r>
            <w:r w:rsidRPr="000949D6">
              <w:rPr>
                <w:sz w:val="18"/>
                <w:szCs w:val="18"/>
              </w:rPr>
              <w:t>:  the Forest of Bowland has an excellent network of public rights of way and over 25,000 ha of open access land. This attracts a large number of walkers and increasing participation by horse riders and cyclists, both on and off-road. There are also good opportunities for less mobile country-lovers with a network of tramper trails; and for birdwatchers, anglers and shooting parties. The area's food and drink offer is of a very high quality and attractive pubs and teashops provide a clear link between locally produced food and drink and the visiting public. Beacon Fell country park is managed by Lancashire County Council and attracts nearly 100,000 visitors a year</w:t>
            </w:r>
          </w:p>
        </w:tc>
        <w:tc>
          <w:tcPr>
            <w:tcW w:w="4852" w:type="dxa"/>
          </w:tcPr>
          <w:p w:rsidR="000949D6" w:rsidRPr="000949D6" w:rsidRDefault="00A87344" w:rsidP="000949D6">
            <w:pPr>
              <w:tabs>
                <w:tab w:val="center" w:pos="4320"/>
                <w:tab w:val="right" w:pos="8640"/>
              </w:tabs>
              <w:rPr>
                <w:sz w:val="18"/>
                <w:szCs w:val="18"/>
              </w:rPr>
            </w:pPr>
            <w:r>
              <w:rPr>
                <w:sz w:val="18"/>
                <w:szCs w:val="18"/>
              </w:rPr>
              <w:t>2.3, 2.4, 3.1, 3.2, 3.3, 3.4</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Tourism:</w:t>
            </w:r>
            <w:r w:rsidRPr="000949D6">
              <w:rPr>
                <w:sz w:val="18"/>
                <w:szCs w:val="18"/>
              </w:rPr>
              <w:t xml:space="preserve"> The AONB was awarded the European Charter for sustainable tourism in protected areas in both 2005 and 2010 and as such it co-ordinates and encourages tourism businesses in the area to trade in a sustainable and sympathetic manner, promoting the AONB as a 'green tourism' destination.  The landscape and natural beauty of the area, together with its wildlife and history, is seen as the key draw for visitors: and therefore contributes directly to the local economy</w:t>
            </w:r>
          </w:p>
        </w:tc>
        <w:tc>
          <w:tcPr>
            <w:tcW w:w="4852" w:type="dxa"/>
          </w:tcPr>
          <w:p w:rsidR="000949D6" w:rsidRPr="000949D6" w:rsidRDefault="00A87344" w:rsidP="000949D6">
            <w:pPr>
              <w:tabs>
                <w:tab w:val="center" w:pos="4320"/>
                <w:tab w:val="right" w:pos="8640"/>
              </w:tabs>
              <w:rPr>
                <w:sz w:val="18"/>
                <w:szCs w:val="18"/>
              </w:rPr>
            </w:pPr>
            <w:r>
              <w:rPr>
                <w:sz w:val="18"/>
                <w:szCs w:val="18"/>
              </w:rPr>
              <w:t>2.3, 2.4, 3.4</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Knowledge and education:</w:t>
            </w:r>
            <w:r w:rsidRPr="000949D6">
              <w:rPr>
                <w:sz w:val="18"/>
                <w:szCs w:val="18"/>
              </w:rPr>
              <w:t xml:space="preserve"> The AONB partnership offers a large number of opportunities for both formal and informal education – including school visits to farms, arts workshops and performances, </w:t>
            </w:r>
            <w:r w:rsidR="00EF3D14" w:rsidRPr="000949D6">
              <w:rPr>
                <w:sz w:val="18"/>
                <w:szCs w:val="18"/>
              </w:rPr>
              <w:t>bird watching</w:t>
            </w:r>
            <w:r w:rsidRPr="000949D6">
              <w:rPr>
                <w:sz w:val="18"/>
                <w:szCs w:val="18"/>
              </w:rPr>
              <w:t xml:space="preserve"> safari's, field studies for students; and opportunities for volunteering in traditional countryside skills. In 2013 the Festival Bowland programme offered over 120 events and attracted in excess of 1300 participants</w:t>
            </w:r>
          </w:p>
        </w:tc>
        <w:tc>
          <w:tcPr>
            <w:tcW w:w="4852" w:type="dxa"/>
          </w:tcPr>
          <w:p w:rsidR="000949D6" w:rsidRPr="000949D6" w:rsidRDefault="00E70BE3" w:rsidP="000949D6">
            <w:pPr>
              <w:tabs>
                <w:tab w:val="center" w:pos="4320"/>
                <w:tab w:val="right" w:pos="8640"/>
              </w:tabs>
              <w:rPr>
                <w:sz w:val="18"/>
                <w:szCs w:val="18"/>
              </w:rPr>
            </w:pPr>
            <w:r>
              <w:rPr>
                <w:sz w:val="18"/>
                <w:szCs w:val="18"/>
              </w:rPr>
              <w:t xml:space="preserve">2.3, </w:t>
            </w:r>
            <w:r w:rsidR="00A87344">
              <w:rPr>
                <w:sz w:val="18"/>
                <w:szCs w:val="18"/>
              </w:rPr>
              <w:t>3.4, 3.5, 3.6</w:t>
            </w:r>
          </w:p>
        </w:tc>
      </w:tr>
      <w:tr w:rsidR="000949D6" w:rsidTr="000949D6">
        <w:tc>
          <w:tcPr>
            <w:tcW w:w="9322" w:type="dxa"/>
            <w:tcBorders>
              <w:bottom w:val="single" w:sz="4" w:space="0" w:color="000000"/>
            </w:tcBorders>
          </w:tcPr>
          <w:p w:rsidR="000949D6" w:rsidRPr="000949D6" w:rsidRDefault="000949D6" w:rsidP="000949D6">
            <w:pPr>
              <w:tabs>
                <w:tab w:val="center" w:pos="4320"/>
                <w:tab w:val="right" w:pos="8640"/>
              </w:tabs>
              <w:rPr>
                <w:sz w:val="18"/>
                <w:szCs w:val="18"/>
              </w:rPr>
            </w:pPr>
            <w:r w:rsidRPr="000949D6">
              <w:rPr>
                <w:b/>
                <w:sz w:val="18"/>
                <w:szCs w:val="18"/>
              </w:rPr>
              <w:t>Health &amp; wellbeing</w:t>
            </w:r>
            <w:r w:rsidRPr="000949D6">
              <w:rPr>
                <w:sz w:val="18"/>
                <w:szCs w:val="18"/>
              </w:rPr>
              <w:t xml:space="preserve">: Visits to the countryside provide excellent opportunities for gentle walking and relaxing days </w:t>
            </w:r>
            <w:r w:rsidRPr="000949D6">
              <w:rPr>
                <w:sz w:val="18"/>
                <w:szCs w:val="18"/>
              </w:rPr>
              <w:lastRenderedPageBreak/>
              <w:t>out. These can contribute to individual's health and wellbeing, at a minimal cost</w:t>
            </w:r>
          </w:p>
        </w:tc>
        <w:tc>
          <w:tcPr>
            <w:tcW w:w="4852" w:type="dxa"/>
            <w:tcBorders>
              <w:bottom w:val="single" w:sz="4" w:space="0" w:color="000000"/>
            </w:tcBorders>
          </w:tcPr>
          <w:p w:rsidR="000949D6" w:rsidRPr="000949D6" w:rsidRDefault="00A87344" w:rsidP="000949D6">
            <w:pPr>
              <w:tabs>
                <w:tab w:val="center" w:pos="4320"/>
                <w:tab w:val="right" w:pos="8640"/>
              </w:tabs>
              <w:rPr>
                <w:sz w:val="18"/>
                <w:szCs w:val="18"/>
              </w:rPr>
            </w:pPr>
            <w:r>
              <w:rPr>
                <w:sz w:val="18"/>
                <w:szCs w:val="18"/>
              </w:rPr>
              <w:lastRenderedPageBreak/>
              <w:t>2.2, 2.3, 3.1, 3.2, 3.3, 3.4</w:t>
            </w:r>
          </w:p>
        </w:tc>
      </w:tr>
      <w:tr w:rsidR="000949D6" w:rsidRPr="000949D6" w:rsidTr="000949D6">
        <w:tc>
          <w:tcPr>
            <w:tcW w:w="14174" w:type="dxa"/>
            <w:gridSpan w:val="2"/>
            <w:shd w:val="pct15" w:color="auto" w:fill="auto"/>
          </w:tcPr>
          <w:p w:rsidR="000949D6" w:rsidRPr="000949D6" w:rsidRDefault="000949D6" w:rsidP="000949D6">
            <w:pPr>
              <w:tabs>
                <w:tab w:val="center" w:pos="4320"/>
                <w:tab w:val="right" w:pos="8640"/>
              </w:tabs>
              <w:rPr>
                <w:b/>
                <w:sz w:val="18"/>
                <w:szCs w:val="18"/>
              </w:rPr>
            </w:pPr>
            <w:r w:rsidRPr="000949D6">
              <w:rPr>
                <w:b/>
                <w:sz w:val="18"/>
                <w:szCs w:val="18"/>
              </w:rPr>
              <w:lastRenderedPageBreak/>
              <w:t>Regulating Services</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Regulating climate change</w:t>
            </w:r>
            <w:r w:rsidRPr="000949D6">
              <w:rPr>
                <w:sz w:val="18"/>
                <w:szCs w:val="18"/>
              </w:rPr>
              <w:t>: carbon dioxide is absorbed by farmland and woodland and perhaps most importantly by blanket bog. Restoring blanket bog and eroding peat so that it can become an active carbon store is a vital contribution to mitigating against climate change. Adapting to climate change can also be achieved through the AONB environment, especially when considering flood management (see below)</w:t>
            </w:r>
          </w:p>
        </w:tc>
        <w:tc>
          <w:tcPr>
            <w:tcW w:w="4852" w:type="dxa"/>
          </w:tcPr>
          <w:p w:rsidR="000949D6" w:rsidRPr="000949D6" w:rsidRDefault="00A87344" w:rsidP="000949D6">
            <w:pPr>
              <w:tabs>
                <w:tab w:val="center" w:pos="4320"/>
                <w:tab w:val="right" w:pos="8640"/>
              </w:tabs>
              <w:rPr>
                <w:sz w:val="18"/>
                <w:szCs w:val="18"/>
              </w:rPr>
            </w:pPr>
            <w:r>
              <w:rPr>
                <w:sz w:val="18"/>
                <w:szCs w:val="18"/>
              </w:rPr>
              <w:t>1.3</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Regulating soil erosion</w:t>
            </w:r>
            <w:r w:rsidRPr="000949D6">
              <w:rPr>
                <w:sz w:val="18"/>
                <w:szCs w:val="18"/>
              </w:rPr>
              <w:t>: the risk of soil erosion in the AONB is high; due to the high peat content, steep slopes and high rainfall of the area. Increasing drought may also lead to soil erosion. Improving vegetation cover, reducing over grazing, and controlling burning and recreational pressures can all help to reduce soil erosion in a sustainable manner</w:t>
            </w:r>
          </w:p>
        </w:tc>
        <w:tc>
          <w:tcPr>
            <w:tcW w:w="4852" w:type="dxa"/>
          </w:tcPr>
          <w:p w:rsidR="000949D6" w:rsidRPr="000949D6" w:rsidRDefault="00A87344" w:rsidP="000949D6">
            <w:pPr>
              <w:tabs>
                <w:tab w:val="center" w:pos="4320"/>
                <w:tab w:val="right" w:pos="8640"/>
              </w:tabs>
              <w:rPr>
                <w:sz w:val="18"/>
                <w:szCs w:val="18"/>
              </w:rPr>
            </w:pPr>
            <w:r>
              <w:rPr>
                <w:sz w:val="18"/>
                <w:szCs w:val="18"/>
              </w:rPr>
              <w:t>1.2, 1.3</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Regulating soil quality</w:t>
            </w:r>
            <w:r w:rsidRPr="000949D6">
              <w:rPr>
                <w:sz w:val="18"/>
                <w:szCs w:val="18"/>
              </w:rPr>
              <w:t>: soil compaction and loss of organic matter can be reduced if soil is managed sustainably by reducing stock and human pressure; and by reducing the impact of flash flooding</w:t>
            </w:r>
          </w:p>
        </w:tc>
        <w:tc>
          <w:tcPr>
            <w:tcW w:w="4852" w:type="dxa"/>
          </w:tcPr>
          <w:p w:rsidR="000949D6" w:rsidRPr="000949D6" w:rsidRDefault="00A87344" w:rsidP="000949D6">
            <w:pPr>
              <w:tabs>
                <w:tab w:val="center" w:pos="4320"/>
                <w:tab w:val="right" w:pos="8640"/>
              </w:tabs>
              <w:rPr>
                <w:sz w:val="18"/>
                <w:szCs w:val="18"/>
              </w:rPr>
            </w:pPr>
            <w:r>
              <w:rPr>
                <w:sz w:val="18"/>
                <w:szCs w:val="18"/>
              </w:rPr>
              <w:t>1.2, 1.3</w:t>
            </w:r>
          </w:p>
        </w:tc>
      </w:tr>
      <w:tr w:rsidR="000949D6" w:rsidTr="000949D6">
        <w:tc>
          <w:tcPr>
            <w:tcW w:w="9322" w:type="dxa"/>
          </w:tcPr>
          <w:p w:rsidR="000949D6" w:rsidRPr="000949D6" w:rsidRDefault="000949D6" w:rsidP="000949D6">
            <w:pPr>
              <w:tabs>
                <w:tab w:val="center" w:pos="4320"/>
                <w:tab w:val="right" w:pos="8640"/>
              </w:tabs>
              <w:rPr>
                <w:sz w:val="18"/>
                <w:szCs w:val="18"/>
              </w:rPr>
            </w:pPr>
            <w:r w:rsidRPr="000949D6">
              <w:rPr>
                <w:b/>
                <w:sz w:val="18"/>
                <w:szCs w:val="18"/>
              </w:rPr>
              <w:t>Regulating water quality</w:t>
            </w:r>
            <w:r w:rsidRPr="000949D6">
              <w:rPr>
                <w:sz w:val="18"/>
                <w:szCs w:val="18"/>
              </w:rPr>
              <w:t>: reducing water colouration by managing the uplands in a sustainable manner has already shown, via the United Utilities SCaMP programme in Bowland, that land management can have economic benefits. Likewise water quality can be i</w:t>
            </w:r>
            <w:r w:rsidR="007B16A1">
              <w:rPr>
                <w:sz w:val="18"/>
                <w:szCs w:val="18"/>
              </w:rPr>
              <w:t>mproved using natural processes</w:t>
            </w:r>
            <w:r w:rsidR="00F77DEC">
              <w:rPr>
                <w:sz w:val="18"/>
                <w:szCs w:val="18"/>
              </w:rPr>
              <w:t>,</w:t>
            </w:r>
            <w:r w:rsidRPr="000949D6">
              <w:rPr>
                <w:sz w:val="18"/>
                <w:szCs w:val="18"/>
              </w:rPr>
              <w:t xml:space="preserve"> such as filtering and decomposition. Water quality tends to be good in the headwaters of the AONB, often falling to moderate further downstream</w:t>
            </w:r>
          </w:p>
        </w:tc>
        <w:tc>
          <w:tcPr>
            <w:tcW w:w="4852" w:type="dxa"/>
          </w:tcPr>
          <w:p w:rsidR="000949D6" w:rsidRPr="000949D6" w:rsidRDefault="00A87344" w:rsidP="000949D6">
            <w:pPr>
              <w:tabs>
                <w:tab w:val="center" w:pos="4320"/>
                <w:tab w:val="right" w:pos="8640"/>
              </w:tabs>
              <w:rPr>
                <w:sz w:val="18"/>
                <w:szCs w:val="18"/>
              </w:rPr>
            </w:pPr>
            <w:r>
              <w:rPr>
                <w:sz w:val="18"/>
                <w:szCs w:val="18"/>
              </w:rPr>
              <w:t>1.2, 1.3</w:t>
            </w:r>
          </w:p>
        </w:tc>
      </w:tr>
      <w:tr w:rsidR="000949D6" w:rsidTr="000949D6">
        <w:tc>
          <w:tcPr>
            <w:tcW w:w="9322" w:type="dxa"/>
          </w:tcPr>
          <w:p w:rsidR="000949D6" w:rsidRPr="000949D6" w:rsidRDefault="000949D6" w:rsidP="00F77DEC">
            <w:pPr>
              <w:tabs>
                <w:tab w:val="center" w:pos="4320"/>
                <w:tab w:val="right" w:pos="8640"/>
              </w:tabs>
              <w:rPr>
                <w:sz w:val="18"/>
                <w:szCs w:val="18"/>
              </w:rPr>
            </w:pPr>
            <w:r w:rsidRPr="000949D6">
              <w:rPr>
                <w:b/>
                <w:sz w:val="18"/>
                <w:szCs w:val="18"/>
              </w:rPr>
              <w:t>Flood control:</w:t>
            </w:r>
            <w:r w:rsidRPr="000949D6">
              <w:rPr>
                <w:sz w:val="18"/>
                <w:szCs w:val="18"/>
              </w:rPr>
              <w:t xml:space="preserve"> re-wetting of the moorlands to store carbon also helps the </w:t>
            </w:r>
            <w:r w:rsidR="00F77DEC">
              <w:rPr>
                <w:sz w:val="18"/>
                <w:szCs w:val="18"/>
              </w:rPr>
              <w:t>blanket bog habitat</w:t>
            </w:r>
            <w:r w:rsidRPr="000949D6">
              <w:rPr>
                <w:sz w:val="18"/>
                <w:szCs w:val="18"/>
              </w:rPr>
              <w:t xml:space="preserve"> to retain heavy rain downpours and to reduce flash flooding, run off, erosion and</w:t>
            </w:r>
            <w:r w:rsidR="00F77DEC">
              <w:rPr>
                <w:sz w:val="18"/>
                <w:szCs w:val="18"/>
              </w:rPr>
              <w:t xml:space="preserve"> the</w:t>
            </w:r>
            <w:r w:rsidRPr="000949D6">
              <w:rPr>
                <w:sz w:val="18"/>
                <w:szCs w:val="18"/>
              </w:rPr>
              <w:t xml:space="preserve"> flooding </w:t>
            </w:r>
            <w:r w:rsidR="00F77DEC">
              <w:rPr>
                <w:sz w:val="18"/>
                <w:szCs w:val="18"/>
              </w:rPr>
              <w:t xml:space="preserve">of </w:t>
            </w:r>
            <w:r w:rsidRPr="000949D6">
              <w:rPr>
                <w:sz w:val="18"/>
                <w:szCs w:val="18"/>
              </w:rPr>
              <w:t>downstream</w:t>
            </w:r>
            <w:r w:rsidR="00F77DEC">
              <w:rPr>
                <w:sz w:val="18"/>
                <w:szCs w:val="18"/>
              </w:rPr>
              <w:t xml:space="preserve"> communities, particularly larger urban populations outside the AONB.</w:t>
            </w:r>
            <w:r w:rsidRPr="000949D6">
              <w:rPr>
                <w:sz w:val="18"/>
                <w:szCs w:val="18"/>
              </w:rPr>
              <w:t>. Additional works such as enabling floodplains to absorb high river levels and floodwater (as at Long Preston on the Ribble), can also help to reduce flood risk in downstream areas</w:t>
            </w:r>
          </w:p>
        </w:tc>
        <w:tc>
          <w:tcPr>
            <w:tcW w:w="4852" w:type="dxa"/>
          </w:tcPr>
          <w:p w:rsidR="000949D6" w:rsidRPr="000949D6" w:rsidRDefault="00A87344" w:rsidP="000949D6">
            <w:pPr>
              <w:tabs>
                <w:tab w:val="center" w:pos="4320"/>
                <w:tab w:val="right" w:pos="8640"/>
              </w:tabs>
              <w:rPr>
                <w:sz w:val="18"/>
                <w:szCs w:val="18"/>
              </w:rPr>
            </w:pPr>
            <w:r>
              <w:rPr>
                <w:sz w:val="18"/>
                <w:szCs w:val="18"/>
              </w:rPr>
              <w:t>1.2, 1.3</w:t>
            </w:r>
          </w:p>
        </w:tc>
      </w:tr>
    </w:tbl>
    <w:p w:rsidR="00040061" w:rsidRDefault="00F37C2D" w:rsidP="00F37C2D">
      <w:pPr>
        <w:pStyle w:val="Heading1"/>
      </w:pPr>
      <w:bookmarkStart w:id="215" w:name="_Toc379207349"/>
      <w:r>
        <w:lastRenderedPageBreak/>
        <w:t xml:space="preserve">APPENDIX </w:t>
      </w:r>
      <w:r w:rsidR="004B58ED">
        <w:t>3</w:t>
      </w:r>
      <w:r w:rsidR="00702D0E">
        <w:t xml:space="preserve"> - LIST OF ABBREVIATIONS</w:t>
      </w:r>
      <w:bookmarkEnd w:id="215"/>
    </w:p>
    <w:tbl>
      <w:tblPr>
        <w:tblW w:w="14205" w:type="dxa"/>
        <w:tblInd w:w="93" w:type="dxa"/>
        <w:tblLook w:val="04A0"/>
      </w:tblPr>
      <w:tblGrid>
        <w:gridCol w:w="2425"/>
        <w:gridCol w:w="11780"/>
      </w:tblGrid>
      <w:tr w:rsidR="00040061" w:rsidRPr="00040061" w:rsidTr="00040061">
        <w:trPr>
          <w:trHeight w:val="315"/>
        </w:trPr>
        <w:tc>
          <w:tcPr>
            <w:tcW w:w="2425" w:type="dxa"/>
            <w:tcBorders>
              <w:top w:val="nil"/>
              <w:left w:val="nil"/>
              <w:bottom w:val="nil"/>
              <w:right w:val="nil"/>
            </w:tcBorders>
            <w:shd w:val="clear" w:color="auto" w:fill="auto"/>
            <w:noWrap/>
            <w:vAlign w:val="bottom"/>
            <w:hideMark/>
          </w:tcPr>
          <w:p w:rsidR="00040061" w:rsidRDefault="00040061" w:rsidP="00040061"/>
        </w:tc>
        <w:tc>
          <w:tcPr>
            <w:tcW w:w="11780" w:type="dxa"/>
            <w:tcBorders>
              <w:top w:val="nil"/>
              <w:left w:val="nil"/>
              <w:bottom w:val="nil"/>
              <w:right w:val="nil"/>
            </w:tcBorders>
            <w:shd w:val="clear" w:color="auto" w:fill="auto"/>
            <w:noWrap/>
            <w:vAlign w:val="bottom"/>
            <w:hideMark/>
          </w:tcPr>
          <w:p w:rsidR="00040061" w:rsidRDefault="00040061" w:rsidP="00040061"/>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BARS2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Biodiversity Action Recording System 2</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BD Working Group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AONB Biodiversity Working Group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BD2020</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Biodiversity 2020: A Strategy for England's Wildlife and Ecosystem Services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EF3D14" w:rsidP="00040061">
            <w:pPr>
              <w:rPr>
                <w:sz w:val="18"/>
                <w:szCs w:val="18"/>
              </w:rPr>
            </w:pPr>
            <w:r>
              <w:rPr>
                <w:sz w:val="18"/>
                <w:szCs w:val="18"/>
              </w:rPr>
              <w:t>BE</w:t>
            </w:r>
            <w:r w:rsidR="00040061" w:rsidRPr="00987633">
              <w:rPr>
                <w:sz w:val="18"/>
                <w:szCs w:val="18"/>
              </w:rPr>
              <w:t>x</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Bowland Experience Limited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BHS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Biological Heritage Site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BLMF</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Bowland Land Managers Forum</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CIC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Community Interest Company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CPRE</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Campaign for the Protection of Rural England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CRoW</w:t>
            </w:r>
          </w:p>
        </w:tc>
        <w:tc>
          <w:tcPr>
            <w:tcW w:w="11780" w:type="dxa"/>
            <w:tcBorders>
              <w:top w:val="nil"/>
              <w:left w:val="nil"/>
              <w:bottom w:val="nil"/>
              <w:right w:val="nil"/>
            </w:tcBorders>
            <w:shd w:val="clear" w:color="auto" w:fill="auto"/>
            <w:noWrap/>
            <w:vAlign w:val="bottom"/>
            <w:hideMark/>
          </w:tcPr>
          <w:p w:rsidR="00CE2B52" w:rsidRPr="00987633" w:rsidRDefault="00040061" w:rsidP="00040061">
            <w:pPr>
              <w:rPr>
                <w:sz w:val="18"/>
                <w:szCs w:val="18"/>
              </w:rPr>
            </w:pPr>
            <w:r w:rsidRPr="00987633">
              <w:rPr>
                <w:sz w:val="18"/>
                <w:szCs w:val="18"/>
              </w:rPr>
              <w:t>Countryside and Rights of Way Act 2000</w:t>
            </w:r>
          </w:p>
        </w:tc>
      </w:tr>
      <w:tr w:rsidR="00CE2B52" w:rsidRPr="00987633" w:rsidTr="00040061">
        <w:trPr>
          <w:trHeight w:val="315"/>
        </w:trPr>
        <w:tc>
          <w:tcPr>
            <w:tcW w:w="2425" w:type="dxa"/>
            <w:tcBorders>
              <w:top w:val="nil"/>
              <w:left w:val="nil"/>
              <w:bottom w:val="nil"/>
              <w:right w:val="nil"/>
            </w:tcBorders>
            <w:shd w:val="clear" w:color="auto" w:fill="auto"/>
            <w:noWrap/>
            <w:vAlign w:val="bottom"/>
          </w:tcPr>
          <w:p w:rsidR="00CE2B52" w:rsidRPr="00987633" w:rsidRDefault="00CE2B52" w:rsidP="00040061">
            <w:pPr>
              <w:rPr>
                <w:sz w:val="18"/>
                <w:szCs w:val="18"/>
              </w:rPr>
            </w:pPr>
            <w:r>
              <w:rPr>
                <w:sz w:val="18"/>
                <w:szCs w:val="18"/>
              </w:rPr>
              <w:t>CSF</w:t>
            </w:r>
          </w:p>
        </w:tc>
        <w:tc>
          <w:tcPr>
            <w:tcW w:w="11780" w:type="dxa"/>
            <w:tcBorders>
              <w:top w:val="nil"/>
              <w:left w:val="nil"/>
              <w:bottom w:val="nil"/>
              <w:right w:val="nil"/>
            </w:tcBorders>
            <w:shd w:val="clear" w:color="auto" w:fill="auto"/>
            <w:noWrap/>
            <w:vAlign w:val="bottom"/>
          </w:tcPr>
          <w:p w:rsidR="00CE2B52" w:rsidRPr="00987633" w:rsidRDefault="00CE2B52" w:rsidP="00040061">
            <w:pPr>
              <w:rPr>
                <w:sz w:val="18"/>
                <w:szCs w:val="18"/>
              </w:rPr>
            </w:pPr>
            <w:r>
              <w:rPr>
                <w:sz w:val="18"/>
                <w:szCs w:val="18"/>
              </w:rPr>
              <w:t>Catchment Sensitive Farming</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Defra (or DEFRA)</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Department for Environment Farming and Rural Affairs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DPCR-05</w:t>
            </w:r>
          </w:p>
        </w:tc>
        <w:tc>
          <w:tcPr>
            <w:tcW w:w="11780" w:type="dxa"/>
            <w:tcBorders>
              <w:top w:val="nil"/>
              <w:left w:val="nil"/>
              <w:bottom w:val="nil"/>
              <w:right w:val="nil"/>
            </w:tcBorders>
            <w:shd w:val="clear" w:color="auto" w:fill="auto"/>
            <w:noWrap/>
            <w:vAlign w:val="bottom"/>
            <w:hideMark/>
          </w:tcPr>
          <w:p w:rsidR="00040061" w:rsidRPr="00987633" w:rsidRDefault="00702D0E" w:rsidP="00702D0E">
            <w:pPr>
              <w:rPr>
                <w:sz w:val="18"/>
                <w:szCs w:val="18"/>
              </w:rPr>
            </w:pPr>
            <w:r w:rsidRPr="00987633">
              <w:rPr>
                <w:sz w:val="18"/>
                <w:szCs w:val="18"/>
              </w:rPr>
              <w:t xml:space="preserve">(Electricity) </w:t>
            </w:r>
            <w:r w:rsidR="00040061" w:rsidRPr="00987633">
              <w:rPr>
                <w:sz w:val="18"/>
                <w:szCs w:val="18"/>
              </w:rPr>
              <w:t xml:space="preserve">Distribution Price Control </w:t>
            </w:r>
            <w:r w:rsidRPr="00987633">
              <w:rPr>
                <w:sz w:val="18"/>
                <w:szCs w:val="18"/>
              </w:rPr>
              <w:t xml:space="preserve">Round </w:t>
            </w:r>
            <w:r w:rsidR="00040061" w:rsidRPr="00987633">
              <w:rPr>
                <w:sz w:val="18"/>
                <w:szCs w:val="18"/>
              </w:rPr>
              <w:t>5</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DPD</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Development Plan Document</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EA</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Environment Agency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ENWL</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Electricity North West Limited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European Union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EUROPARC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Europarc Federation for Europe's Protected Areas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FOG</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Fire Operations Group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GTBS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Green Tourism Business Scheme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HLC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Historic Landscape Characterisation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HLS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Higher Level Stewardship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IUCN</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International Union for Conservation of Nature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JAC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AONB Joint Advisory Committee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LAF</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Access Forum</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LCC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Lancashire County Council</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lastRenderedPageBreak/>
              <w:t>LCC E&amp;C Projects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Lancashire County Council Environment and Community Projects Team</w:t>
            </w:r>
          </w:p>
        </w:tc>
      </w:tr>
      <w:tr w:rsidR="00040061" w:rsidRPr="00987633" w:rsidTr="00040061">
        <w:trPr>
          <w:trHeight w:val="315"/>
        </w:trPr>
        <w:tc>
          <w:tcPr>
            <w:tcW w:w="2425" w:type="dxa"/>
            <w:tcBorders>
              <w:top w:val="nil"/>
              <w:left w:val="nil"/>
              <w:bottom w:val="nil"/>
              <w:right w:val="nil"/>
            </w:tcBorders>
            <w:shd w:val="clear" w:color="auto" w:fill="auto"/>
            <w:noWrap/>
            <w:hideMark/>
          </w:tcPr>
          <w:p w:rsidR="00040061" w:rsidRPr="00987633" w:rsidRDefault="00040061" w:rsidP="00040061">
            <w:pPr>
              <w:rPr>
                <w:sz w:val="18"/>
                <w:szCs w:val="18"/>
              </w:rPr>
            </w:pPr>
            <w:r w:rsidRPr="00987633">
              <w:rPr>
                <w:sz w:val="18"/>
                <w:szCs w:val="18"/>
              </w:rPr>
              <w:t>LEADER</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Liaison</w:t>
            </w:r>
            <w:r w:rsidRPr="00987633">
              <w:rPr>
                <w:b/>
                <w:bCs/>
                <w:sz w:val="18"/>
                <w:szCs w:val="18"/>
              </w:rPr>
              <w:t xml:space="preserve"> </w:t>
            </w:r>
            <w:r w:rsidRPr="00987633">
              <w:rPr>
                <w:sz w:val="18"/>
                <w:szCs w:val="18"/>
              </w:rPr>
              <w:t>Entre Actions de Développement de l'Économie Rurale  (or Links Between Activities Developing the Rural Economy)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LEP</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Enterprise Partnership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LERN</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Lancashire Environmental Records Centre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LNP</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Nature Partnership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LPA</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Local Planning Authority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LWT</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The Wildlife Trust for Lancashire, Greater Manchester and North Merseyside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NAAONB</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National Association for AONBs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Natural England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NELMS</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New Environmental Land Management Scheme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NERC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Natural Environment and Rural Communities Act 2006</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bookmarkStart w:id="216" w:name="RANGE!A37"/>
            <w:r w:rsidRPr="00987633">
              <w:rPr>
                <w:sz w:val="18"/>
                <w:szCs w:val="18"/>
              </w:rPr>
              <w:t>NEYEDC</w:t>
            </w:r>
            <w:bookmarkEnd w:id="216"/>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North and East Yorkshire Ecological Data Centre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NPPF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National Planning Policy Framework</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NYCC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North Yorkshire County Council</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Ofgem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Office of Gas and Electricity Markets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PFG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AONB Partnership Funders Group</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PRoW</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Public Rights of Way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RDPE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Rural Development Programme England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RIIO-ED1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Revenue = Incentive + Innovations + Outputs Electricity Distribution </w:t>
            </w:r>
            <w:r w:rsidR="00702D0E" w:rsidRPr="00987633">
              <w:rPr>
                <w:sz w:val="18"/>
                <w:szCs w:val="18"/>
              </w:rPr>
              <w:t xml:space="preserve">Round </w:t>
            </w:r>
            <w:r w:rsidRPr="00987633">
              <w:rPr>
                <w:sz w:val="18"/>
                <w:szCs w:val="18"/>
              </w:rPr>
              <w:t>1</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RoWIP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Rights of Way Improvement Plan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RSPB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Royal Society for the Protection of Birds</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RVBC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Ribble Valley Borough Council</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SDF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Sustainable Development Fund</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SINC</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Site of Interest for Nature Conservation</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SSSI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Site of Special Scientific Interest</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TIC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Tourist Information Centre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UCLAN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University of Central Lancashire</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UVA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Undergrounding for Visual Amenity</w:t>
            </w:r>
          </w:p>
        </w:tc>
      </w:tr>
      <w:tr w:rsidR="00040061" w:rsidRPr="00987633" w:rsidTr="00040061">
        <w:trPr>
          <w:trHeight w:val="315"/>
        </w:trPr>
        <w:tc>
          <w:tcPr>
            <w:tcW w:w="2425"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 xml:space="preserve">YDMT </w:t>
            </w:r>
          </w:p>
        </w:tc>
        <w:tc>
          <w:tcPr>
            <w:tcW w:w="11780" w:type="dxa"/>
            <w:tcBorders>
              <w:top w:val="nil"/>
              <w:left w:val="nil"/>
              <w:bottom w:val="nil"/>
              <w:right w:val="nil"/>
            </w:tcBorders>
            <w:shd w:val="clear" w:color="auto" w:fill="auto"/>
            <w:noWrap/>
            <w:vAlign w:val="bottom"/>
            <w:hideMark/>
          </w:tcPr>
          <w:p w:rsidR="00040061" w:rsidRPr="00987633" w:rsidRDefault="00040061" w:rsidP="00040061">
            <w:pPr>
              <w:rPr>
                <w:sz w:val="18"/>
                <w:szCs w:val="18"/>
              </w:rPr>
            </w:pPr>
            <w:r w:rsidRPr="00987633">
              <w:rPr>
                <w:sz w:val="18"/>
                <w:szCs w:val="18"/>
              </w:rPr>
              <w:t>Yorkshire Dales Millennium Trust</w:t>
            </w:r>
          </w:p>
        </w:tc>
      </w:tr>
    </w:tbl>
    <w:p w:rsidR="00BD67F2" w:rsidRDefault="00BD67F2" w:rsidP="00040061">
      <w:pPr>
        <w:rPr>
          <w:sz w:val="18"/>
          <w:szCs w:val="18"/>
        </w:rPr>
      </w:pPr>
    </w:p>
    <w:p w:rsidR="001B4EC3" w:rsidRDefault="001B4EC3" w:rsidP="001B4EC3">
      <w:pPr>
        <w:pStyle w:val="Heading1"/>
      </w:pPr>
      <w:bookmarkStart w:id="217" w:name="_Toc379207350"/>
      <w:r>
        <w:lastRenderedPageBreak/>
        <w:t>CONTACTS AND INFORMATION</w:t>
      </w:r>
      <w:bookmarkEnd w:id="217"/>
    </w:p>
    <w:p w:rsidR="001B4EC3" w:rsidRDefault="001B4EC3" w:rsidP="001B4EC3">
      <w:pPr>
        <w:pStyle w:val="Heading2"/>
      </w:pPr>
    </w:p>
    <w:p w:rsidR="001B4EC3" w:rsidRDefault="001B4EC3" w:rsidP="001B4EC3">
      <w:pPr>
        <w:pStyle w:val="Heading2"/>
      </w:pPr>
      <w:bookmarkStart w:id="218" w:name="_Toc379207351"/>
      <w:r>
        <w:t>AONB Unit Office</w:t>
      </w:r>
      <w:bookmarkEnd w:id="218"/>
    </w:p>
    <w:p w:rsidR="00AC3514" w:rsidRDefault="006268B5" w:rsidP="001B4EC3">
      <w:r>
        <w:t>Forest of Bowland AONB</w:t>
      </w:r>
    </w:p>
    <w:p w:rsidR="00AC3514" w:rsidRDefault="00AC3514" w:rsidP="001B4EC3">
      <w:r>
        <w:t>Kettledrum</w:t>
      </w:r>
    </w:p>
    <w:p w:rsidR="00AC3514" w:rsidRDefault="006268B5" w:rsidP="001B4EC3">
      <w:r>
        <w:t>6 Root Hill Esta</w:t>
      </w:r>
      <w:r w:rsidR="00AC3514">
        <w:t>te Yard</w:t>
      </w:r>
    </w:p>
    <w:p w:rsidR="00AC3514" w:rsidRDefault="00AC3514" w:rsidP="001B4EC3">
      <w:r>
        <w:t>Whitewell Road</w:t>
      </w:r>
    </w:p>
    <w:p w:rsidR="00AC3514" w:rsidRDefault="00AC3514" w:rsidP="001B4EC3">
      <w:r>
        <w:t>Dunsop Bridge</w:t>
      </w:r>
    </w:p>
    <w:p w:rsidR="00AC3514" w:rsidRDefault="006268B5" w:rsidP="001B4EC3">
      <w:r>
        <w:t xml:space="preserve">Clitheroe </w:t>
      </w:r>
    </w:p>
    <w:p w:rsidR="006268B5" w:rsidRDefault="006268B5" w:rsidP="001B4EC3">
      <w:r>
        <w:t>BB7 3AY</w:t>
      </w:r>
    </w:p>
    <w:p w:rsidR="00AC3514" w:rsidRDefault="00AC3514" w:rsidP="001B4EC3">
      <w:r>
        <w:t>Tel: 01200 448000</w:t>
      </w:r>
    </w:p>
    <w:p w:rsidR="00AC3514" w:rsidRDefault="00AC3514" w:rsidP="001B4EC3">
      <w:r>
        <w:t xml:space="preserve">Email: </w:t>
      </w:r>
      <w:hyperlink r:id="rId33" w:history="1">
        <w:r w:rsidRPr="00AA6B18">
          <w:rPr>
            <w:rStyle w:val="Hyperlink"/>
          </w:rPr>
          <w:t>bowland@lancashire.gov.uk</w:t>
        </w:r>
      </w:hyperlink>
    </w:p>
    <w:p w:rsidR="00AC3514" w:rsidRDefault="00AC3514" w:rsidP="001B4EC3">
      <w:r>
        <w:t xml:space="preserve">Web: </w:t>
      </w:r>
      <w:hyperlink r:id="rId34" w:history="1">
        <w:r w:rsidRPr="00AA6B18">
          <w:rPr>
            <w:rStyle w:val="Hyperlink"/>
          </w:rPr>
          <w:t>www.forestofbowland.com</w:t>
        </w:r>
      </w:hyperlink>
    </w:p>
    <w:p w:rsidR="002333E2" w:rsidRDefault="002333E2" w:rsidP="001B4EC3"/>
    <w:p w:rsidR="002333E2" w:rsidRDefault="002333E2" w:rsidP="002333E2">
      <w:pPr>
        <w:pStyle w:val="Heading2"/>
      </w:pPr>
      <w:bookmarkStart w:id="219" w:name="_Toc379207352"/>
      <w:r>
        <w:t>AONB Unit Staff</w:t>
      </w:r>
      <w:bookmarkEnd w:id="219"/>
    </w:p>
    <w:p w:rsidR="002333E2" w:rsidRDefault="002333E2" w:rsidP="001B4EC3">
      <w:r>
        <w:t>Nick Osborne – Countryside Sites and AONB Manager</w:t>
      </w:r>
    </w:p>
    <w:p w:rsidR="002333E2" w:rsidRDefault="002333E2" w:rsidP="001B4EC3">
      <w:r>
        <w:t xml:space="preserve">Tel: 01772 533920 Email: </w:t>
      </w:r>
      <w:hyperlink r:id="rId35" w:history="1">
        <w:r w:rsidRPr="00AA6B18">
          <w:rPr>
            <w:rStyle w:val="Hyperlink"/>
          </w:rPr>
          <w:t>nick.osborne@lancashire.gov.uk</w:t>
        </w:r>
      </w:hyperlink>
      <w:r>
        <w:t xml:space="preserve"> </w:t>
      </w:r>
    </w:p>
    <w:p w:rsidR="002333E2" w:rsidRDefault="002333E2" w:rsidP="001B4EC3"/>
    <w:p w:rsidR="002333E2" w:rsidRDefault="002333E2" w:rsidP="001B4EC3">
      <w:r>
        <w:t>Elliott Lorimer – Principal AONB Officer</w:t>
      </w:r>
    </w:p>
    <w:p w:rsidR="002333E2" w:rsidRDefault="002333E2" w:rsidP="001B4EC3">
      <w:r>
        <w:t xml:space="preserve">Tel: 01200 448000 Mobile: 07775 221208 Email: </w:t>
      </w:r>
      <w:hyperlink r:id="rId36" w:history="1">
        <w:r w:rsidRPr="00AA6B18">
          <w:rPr>
            <w:rStyle w:val="Hyperlink"/>
          </w:rPr>
          <w:t>elliott.lorimer@lancashire.gov.uk</w:t>
        </w:r>
      </w:hyperlink>
      <w:r>
        <w:t xml:space="preserve"> </w:t>
      </w:r>
    </w:p>
    <w:p w:rsidR="002333E2" w:rsidRDefault="002333E2" w:rsidP="001B4EC3"/>
    <w:p w:rsidR="002333E2" w:rsidRDefault="002333E2" w:rsidP="001B4EC3">
      <w:r>
        <w:t>Cathy Hopley – Development and Funding Officer</w:t>
      </w:r>
    </w:p>
    <w:p w:rsidR="002333E2" w:rsidRDefault="002333E2" w:rsidP="001B4EC3">
      <w:r>
        <w:t>Tel: 01200 448000 Mobile:</w:t>
      </w:r>
      <w:r w:rsidR="00C621A8">
        <w:t xml:space="preserve"> </w:t>
      </w:r>
      <w:r w:rsidR="00902B4E" w:rsidRPr="00902B4E">
        <w:rPr>
          <w:rFonts w:cs="Arial"/>
          <w:szCs w:val="22"/>
          <w:lang w:val="en-US"/>
        </w:rPr>
        <w:t>07891 537835</w:t>
      </w:r>
      <w:r w:rsidR="00902B4E">
        <w:t xml:space="preserve"> </w:t>
      </w:r>
      <w:r>
        <w:t xml:space="preserve">Email: </w:t>
      </w:r>
      <w:hyperlink r:id="rId37" w:history="1">
        <w:r w:rsidRPr="00AA6B18">
          <w:rPr>
            <w:rStyle w:val="Hyperlink"/>
          </w:rPr>
          <w:t>cathy.hopley@lancashire.gov.uk</w:t>
        </w:r>
      </w:hyperlink>
    </w:p>
    <w:p w:rsidR="002333E2" w:rsidRDefault="002333E2" w:rsidP="001B4EC3"/>
    <w:p w:rsidR="002333E2" w:rsidRDefault="002333E2" w:rsidP="001B4EC3">
      <w:r>
        <w:t>Sandra Silk – Community and Events Officer</w:t>
      </w:r>
    </w:p>
    <w:p w:rsidR="002333E2" w:rsidRDefault="002333E2" w:rsidP="001B4EC3">
      <w:r>
        <w:t xml:space="preserve">Tel: 01200 448000 Mobile: </w:t>
      </w:r>
      <w:r w:rsidR="00902B4E">
        <w:t>07973 923142</w:t>
      </w:r>
      <w:r>
        <w:t xml:space="preserve"> Email: </w:t>
      </w:r>
      <w:hyperlink r:id="rId38" w:history="1">
        <w:r w:rsidRPr="00AA6B18">
          <w:rPr>
            <w:rStyle w:val="Hyperlink"/>
          </w:rPr>
          <w:t>sandra.silk@lancashire.gov.uk</w:t>
        </w:r>
      </w:hyperlink>
      <w:r>
        <w:t xml:space="preserve"> </w:t>
      </w:r>
    </w:p>
    <w:p w:rsidR="002333E2" w:rsidRDefault="002333E2" w:rsidP="001B4EC3"/>
    <w:p w:rsidR="002333E2" w:rsidRDefault="002333E2" w:rsidP="001B4EC3">
      <w:r>
        <w:t>Mike Pugh – Business Development Officer</w:t>
      </w:r>
    </w:p>
    <w:p w:rsidR="002333E2" w:rsidRDefault="002333E2" w:rsidP="001B4EC3">
      <w:r>
        <w:t xml:space="preserve">Tel: 01200 448000 Email: </w:t>
      </w:r>
      <w:hyperlink r:id="rId39" w:history="1">
        <w:r w:rsidRPr="00AA6B18">
          <w:rPr>
            <w:rStyle w:val="Hyperlink"/>
          </w:rPr>
          <w:t>mike.pugh@lancashire.gov.uk</w:t>
        </w:r>
      </w:hyperlink>
    </w:p>
    <w:p w:rsidR="002333E2" w:rsidRDefault="002333E2" w:rsidP="001B4EC3"/>
    <w:p w:rsidR="002333E2" w:rsidRDefault="002333E2" w:rsidP="001B4EC3">
      <w:r>
        <w:t>Hetty Byrne – Sustainable Tourism Officer</w:t>
      </w:r>
    </w:p>
    <w:p w:rsidR="002333E2" w:rsidRDefault="002333E2" w:rsidP="001B4EC3">
      <w:r>
        <w:t>Tel:</w:t>
      </w:r>
      <w:r w:rsidR="00C621A8">
        <w:t xml:space="preserve"> 01200 448000 </w:t>
      </w:r>
      <w:r w:rsidR="00902B4E">
        <w:t xml:space="preserve">Mobile: 07989 258671 </w:t>
      </w:r>
      <w:r w:rsidR="00C621A8">
        <w:t xml:space="preserve">Email: </w:t>
      </w:r>
      <w:hyperlink r:id="rId40" w:history="1">
        <w:r w:rsidR="00C621A8" w:rsidRPr="00AA6B18">
          <w:rPr>
            <w:rStyle w:val="Hyperlink"/>
          </w:rPr>
          <w:t>hetty.byrne@lancashire.gov.uk</w:t>
        </w:r>
      </w:hyperlink>
    </w:p>
    <w:p w:rsidR="00C621A8" w:rsidRDefault="00C621A8" w:rsidP="001B4EC3"/>
    <w:p w:rsidR="00C621A8" w:rsidRDefault="00C621A8" w:rsidP="00C621A8">
      <w:pPr>
        <w:pStyle w:val="Heading2"/>
      </w:pPr>
      <w:bookmarkStart w:id="220" w:name="_Toc379207353"/>
      <w:r>
        <w:t>Lancashire County Council Environmental and Community Projects</w:t>
      </w:r>
      <w:bookmarkEnd w:id="220"/>
    </w:p>
    <w:p w:rsidR="00C621A8" w:rsidRDefault="00C621A8" w:rsidP="00C621A8">
      <w:r>
        <w:t>Tarja Wilson – Senior Environmental and Community Projects Officer (covering Bowland North and West)</w:t>
      </w:r>
    </w:p>
    <w:p w:rsidR="00C621A8" w:rsidRDefault="00C621A8" w:rsidP="00C621A8">
      <w:r>
        <w:t xml:space="preserve">Mobile: </w:t>
      </w:r>
      <w:r w:rsidR="00902B4E" w:rsidRPr="00902B4E">
        <w:t>07887 830853</w:t>
      </w:r>
      <w:r>
        <w:t xml:space="preserve"> Email: </w:t>
      </w:r>
      <w:hyperlink r:id="rId41" w:history="1">
        <w:r w:rsidRPr="00AA6B18">
          <w:rPr>
            <w:rStyle w:val="Hyperlink"/>
          </w:rPr>
          <w:t>tarja.wilson@lancashire.gov.uk</w:t>
        </w:r>
      </w:hyperlink>
      <w:r>
        <w:t xml:space="preserve"> </w:t>
      </w:r>
    </w:p>
    <w:p w:rsidR="00C621A8" w:rsidRDefault="00C621A8" w:rsidP="00C621A8"/>
    <w:p w:rsidR="00C621A8" w:rsidRDefault="00C621A8" w:rsidP="00C621A8">
      <w:r>
        <w:t>Dave Padley - Senior Environmental and Community Projects Officer (covering Bowland East and Pendle Hill)</w:t>
      </w:r>
    </w:p>
    <w:p w:rsidR="00C621A8" w:rsidRDefault="00C621A8" w:rsidP="00C621A8">
      <w:r>
        <w:t xml:space="preserve">Mobile: </w:t>
      </w:r>
      <w:r w:rsidR="00902B4E" w:rsidRPr="00902B4E">
        <w:t>07860 578558</w:t>
      </w:r>
      <w:r>
        <w:t xml:space="preserve"> Email: </w:t>
      </w:r>
      <w:hyperlink r:id="rId42" w:history="1">
        <w:r w:rsidRPr="00AA6B18">
          <w:rPr>
            <w:rStyle w:val="Hyperlink"/>
          </w:rPr>
          <w:t>david.padley@lancashire.gov.uk</w:t>
        </w:r>
      </w:hyperlink>
      <w:r>
        <w:t xml:space="preserve"> </w:t>
      </w:r>
    </w:p>
    <w:p w:rsidR="00C621A8" w:rsidRDefault="00C621A8" w:rsidP="00C621A8"/>
    <w:p w:rsidR="00C621A8" w:rsidRDefault="00C621A8" w:rsidP="00C621A8">
      <w:pPr>
        <w:pStyle w:val="Heading2"/>
      </w:pPr>
      <w:bookmarkStart w:id="221" w:name="_Toc379207354"/>
      <w:r>
        <w:t>Other Countryside Services</w:t>
      </w:r>
      <w:bookmarkEnd w:id="221"/>
    </w:p>
    <w:p w:rsidR="00C621A8" w:rsidRDefault="00C621A8" w:rsidP="00C621A8">
      <w:r>
        <w:t>Wyre Coast and Countryside Service</w:t>
      </w:r>
    </w:p>
    <w:p w:rsidR="00C621A8" w:rsidRDefault="00C621A8" w:rsidP="00C621A8">
      <w:r>
        <w:t xml:space="preserve">Tel: </w:t>
      </w:r>
      <w:r w:rsidR="00902B4E" w:rsidRPr="00902B4E">
        <w:t>01253 887505</w:t>
      </w:r>
      <w:r>
        <w:t xml:space="preserve"> Web: </w:t>
      </w:r>
      <w:hyperlink r:id="rId43" w:history="1">
        <w:r w:rsidRPr="00AA6B18">
          <w:rPr>
            <w:rStyle w:val="Hyperlink"/>
          </w:rPr>
          <w:t>www.wyre.gov.uk</w:t>
        </w:r>
      </w:hyperlink>
      <w:r>
        <w:t xml:space="preserve"> </w:t>
      </w:r>
    </w:p>
    <w:p w:rsidR="00C621A8" w:rsidRDefault="00C621A8" w:rsidP="00C621A8"/>
    <w:p w:rsidR="00C621A8" w:rsidRDefault="00C621A8" w:rsidP="00C621A8">
      <w:r>
        <w:t>United Utilities</w:t>
      </w:r>
    </w:p>
    <w:p w:rsidR="00C621A8" w:rsidRPr="00C621A8" w:rsidRDefault="00C621A8" w:rsidP="00C621A8">
      <w:r>
        <w:t xml:space="preserve">Tel: 01200 4544000 Web: </w:t>
      </w:r>
      <w:hyperlink r:id="rId44" w:history="1">
        <w:r w:rsidRPr="00AA6B18">
          <w:rPr>
            <w:rStyle w:val="Hyperlink"/>
          </w:rPr>
          <w:t>www.unitedutilities.com</w:t>
        </w:r>
      </w:hyperlink>
      <w:r>
        <w:t xml:space="preserve"> </w:t>
      </w:r>
    </w:p>
    <w:p w:rsidR="006268B5" w:rsidRPr="001B4EC3" w:rsidRDefault="006268B5" w:rsidP="001B4EC3"/>
    <w:sectPr w:rsidR="006268B5" w:rsidRPr="001B4EC3" w:rsidSect="00B95319">
      <w:headerReference w:type="even" r:id="rId45"/>
      <w:headerReference w:type="default" r:id="rId46"/>
      <w:footerReference w:type="even" r:id="rId47"/>
      <w:footerReference w:type="default" r:id="rId48"/>
      <w:footerReference w:type="first" r:id="rId49"/>
      <w:pgSz w:w="16838" w:h="11899" w:orient="landscape"/>
      <w:pgMar w:top="1134" w:right="1134" w:bottom="1418" w:left="1134"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C9" w:rsidRDefault="00AF38C9">
      <w:r>
        <w:separator/>
      </w:r>
    </w:p>
  </w:endnote>
  <w:endnote w:type="continuationSeparator" w:id="0">
    <w:p w:rsidR="00AF38C9" w:rsidRDefault="00AF38C9">
      <w:r>
        <w:continuationSeparator/>
      </w:r>
    </w:p>
  </w:endnote>
</w:endnotes>
</file>

<file path=word/fontTable.xml><?xml version="1.0" encoding="utf-8"?>
<w:fonts xmlns:r="http://schemas.openxmlformats.org/officeDocument/2006/relationships" xmlns:w="http://schemas.openxmlformats.org/wordprocessingml/2006/main">
  <w:font w:name="Futura Bk BT">
    <w:altName w:val="Times New Roman"/>
    <w:panose1 w:val="00000000000000000000"/>
    <w:charset w:val="4D"/>
    <w:family w:val="roman"/>
    <w:notTrueType/>
    <w:pitch w:val="default"/>
    <w:sig w:usb0="BFFFA4B0" w:usb1="24424022" w:usb2="90002F88" w:usb3="16BFCC60" w:csb0="BFFFA4C0" w:csb1="14C0B3C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B3" w:rsidRDefault="00FF0EAA">
    <w:pPr>
      <w:pStyle w:val="Footer"/>
      <w:spacing w:before="120"/>
      <w:rPr>
        <w:rStyle w:val="PageNumber"/>
      </w:rPr>
    </w:pPr>
    <w:r w:rsidRPr="00FF0EAA">
      <w:rPr>
        <w:noProof/>
      </w:rPr>
      <w:pict>
        <v:shapetype id="_x0000_t202" coordsize="21600,21600" o:spt="202" path="m,l,21600r21600,l21600,xe">
          <v:stroke joinstyle="miter"/>
          <v:path gradientshapeok="t" o:connecttype="rect"/>
        </v:shapetype>
        <v:shape id="Text Box 4" o:spid="_x0000_s21506" type="#_x0000_t202" style="position:absolute;left:0;text-align:left;margin-left:4.6pt;margin-top:543.05pt;width:108.8pt;height:18.9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E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" filled="f" stroked="f">
          <v:textbox style="mso-next-textbox:#Text Box 4">
            <w:txbxContent>
              <w:p w:rsidR="00196AB3" w:rsidRPr="00D73199" w:rsidRDefault="00FF0EAA" w:rsidP="00401C4C">
                <w:pPr>
                  <w:jc w:val="left"/>
                  <w:rPr>
                    <w:rFonts w:ascii="Arial Black" w:hAnsi="Arial Black"/>
                    <w:color w:val="FFFFFF"/>
                  </w:rPr>
                </w:pPr>
                <w:r w:rsidRPr="00D73199">
                  <w:rPr>
                    <w:rStyle w:val="PageNumber"/>
                    <w:color w:val="FFFFFF"/>
                  </w:rPr>
                  <w:fldChar w:fldCharType="begin"/>
                </w:r>
                <w:r w:rsidR="00196AB3" w:rsidRPr="00D73199">
                  <w:rPr>
                    <w:rStyle w:val="PageNumber"/>
                    <w:rFonts w:ascii="Arial Black" w:hAnsi="Arial Black"/>
                    <w:color w:val="FFFFFF"/>
                  </w:rPr>
                  <w:instrText xml:space="preserve"> PAGE </w:instrText>
                </w:r>
                <w:r w:rsidRPr="00D73199">
                  <w:rPr>
                    <w:rStyle w:val="PageNumber"/>
                    <w:color w:val="FFFFFF"/>
                  </w:rPr>
                  <w:fldChar w:fldCharType="separate"/>
                </w:r>
                <w:r w:rsidR="00913C3D">
                  <w:rPr>
                    <w:rStyle w:val="PageNumber"/>
                    <w:rFonts w:ascii="Arial Black" w:hAnsi="Arial Black"/>
                    <w:noProof/>
                    <w:color w:val="FFFFFF"/>
                  </w:rPr>
                  <w:t>88</w:t>
                </w:r>
                <w:r w:rsidRPr="00D73199">
                  <w:rPr>
                    <w:rStyle w:val="PageNumber"/>
                    <w:color w:val="FFFFFF"/>
                  </w:rPr>
                  <w:fldChar w:fldCharType="end"/>
                </w:r>
              </w:p>
            </w:txbxContent>
          </v:textbox>
          <w10:wrap type="square" anchory="page"/>
        </v:shape>
      </w:pict>
    </w:r>
    <w:r w:rsidR="00196AB3">
      <w:rPr>
        <w:noProof/>
      </w:rPr>
      <w:drawing>
        <wp:anchor distT="0" distB="0" distL="114300" distR="114300" simplePos="0" relativeHeight="251657216" behindDoc="1" locked="0" layoutInCell="1" allowOverlap="1">
          <wp:simplePos x="0" y="0"/>
          <wp:positionH relativeFrom="page">
            <wp:posOffset>720090</wp:posOffset>
          </wp:positionH>
          <wp:positionV relativeFrom="page">
            <wp:posOffset>6840855</wp:posOffset>
          </wp:positionV>
          <wp:extent cx="9253855" cy="355600"/>
          <wp:effectExtent l="0" t="0" r="4445" b="6350"/>
          <wp:wrapNone/>
          <wp:docPr id="2" name="Picture 2" descr="Description: FOBTor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FOBTord2"/>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855" cy="3556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B3" w:rsidRDefault="00FF0EAA">
    <w:pPr>
      <w:pStyle w:val="Footer"/>
    </w:pPr>
    <w:r>
      <w:rPr>
        <w:noProof/>
      </w:rPr>
      <w:pict>
        <v:shapetype id="_x0000_t202" coordsize="21600,21600" o:spt="202" path="m,l,21600r21600,l21600,xe">
          <v:stroke joinstyle="miter"/>
          <v:path gradientshapeok="t" o:connecttype="rect"/>
        </v:shapetype>
        <v:shape id="Text Box 3" o:spid="_x0000_s21505" type="#_x0000_t202" style="position:absolute;left:0;text-align:left;margin-left:615.05pt;margin-top:542.8pt;width:108.8pt;height:18.9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xQtw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" filled="f" stroked="f">
          <v:textbox style="mso-next-textbox:#Text Box 3">
            <w:txbxContent>
              <w:p w:rsidR="00196AB3" w:rsidRPr="00D73199" w:rsidRDefault="00FF0EAA" w:rsidP="00401C4C">
                <w:pPr>
                  <w:jc w:val="right"/>
                  <w:rPr>
                    <w:rFonts w:ascii="Arial Black" w:hAnsi="Arial Black"/>
                    <w:color w:val="FFFFFF"/>
                  </w:rPr>
                </w:pPr>
                <w:r w:rsidRPr="00D73199">
                  <w:rPr>
                    <w:rStyle w:val="PageNumber"/>
                    <w:color w:val="FFFFFF"/>
                  </w:rPr>
                  <w:fldChar w:fldCharType="begin"/>
                </w:r>
                <w:r w:rsidR="00196AB3" w:rsidRPr="00D73199">
                  <w:rPr>
                    <w:rStyle w:val="PageNumber"/>
                    <w:rFonts w:ascii="Arial Black" w:hAnsi="Arial Black"/>
                    <w:color w:val="FFFFFF"/>
                  </w:rPr>
                  <w:instrText xml:space="preserve"> PAGE </w:instrText>
                </w:r>
                <w:r w:rsidRPr="00D73199">
                  <w:rPr>
                    <w:rStyle w:val="PageNumber"/>
                    <w:color w:val="FFFFFF"/>
                  </w:rPr>
                  <w:fldChar w:fldCharType="separate"/>
                </w:r>
                <w:r w:rsidR="00913C3D">
                  <w:rPr>
                    <w:rStyle w:val="PageNumber"/>
                    <w:rFonts w:ascii="Arial Black" w:hAnsi="Arial Black"/>
                    <w:noProof/>
                    <w:color w:val="FFFFFF"/>
                  </w:rPr>
                  <w:t>1</w:t>
                </w:r>
                <w:r w:rsidRPr="00D73199">
                  <w:rPr>
                    <w:rStyle w:val="PageNumber"/>
                    <w:color w:val="FFFFFF"/>
                  </w:rPr>
                  <w:fldChar w:fldCharType="end"/>
                </w:r>
              </w:p>
            </w:txbxContent>
          </v:textbox>
          <w10:wrap type="square" anchory="page"/>
        </v:shape>
      </w:pict>
    </w:r>
    <w:r w:rsidR="00196AB3">
      <w:rPr>
        <w:noProof/>
      </w:rPr>
      <w:drawing>
        <wp:anchor distT="0" distB="0" distL="114300" distR="114300" simplePos="0" relativeHeight="251656192" behindDoc="1" locked="0" layoutInCell="1" allowOverlap="1">
          <wp:simplePos x="0" y="0"/>
          <wp:positionH relativeFrom="page">
            <wp:posOffset>720090</wp:posOffset>
          </wp:positionH>
          <wp:positionV relativeFrom="page">
            <wp:posOffset>6840855</wp:posOffset>
          </wp:positionV>
          <wp:extent cx="9251950" cy="360045"/>
          <wp:effectExtent l="0" t="0" r="6350" b="1905"/>
          <wp:wrapNone/>
          <wp:docPr id="1" name="Picture 1" descr="Description: FOBT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OBTord"/>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36004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B3" w:rsidRDefault="00196AB3">
    <w:pPr>
      <w:pStyle w:val="Footer"/>
    </w:pPr>
    <w:r w:rsidRPr="00572A01">
      <w:rPr>
        <w:color w:val="1D5B22"/>
        <w:sz w:val="20"/>
      </w:rPr>
      <w:t>This page is intentionally blank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C9" w:rsidRDefault="00AF38C9">
      <w:r>
        <w:separator/>
      </w:r>
    </w:p>
  </w:footnote>
  <w:footnote w:type="continuationSeparator" w:id="0">
    <w:p w:rsidR="00AF38C9" w:rsidRDefault="00AF38C9">
      <w:r>
        <w:continuationSeparator/>
      </w:r>
    </w:p>
  </w:footnote>
  <w:footnote w:id="1">
    <w:p w:rsidR="00196AB3" w:rsidRPr="00B50CD0" w:rsidRDefault="00196AB3">
      <w:pPr>
        <w:pStyle w:val="FootnoteText"/>
      </w:pPr>
      <w:r>
        <w:rPr>
          <w:rStyle w:val="FootnoteReference"/>
        </w:rPr>
        <w:footnoteRef/>
      </w:r>
      <w:r>
        <w:t xml:space="preserve"> </w:t>
      </w:r>
      <w:r w:rsidRPr="00B50CD0">
        <w:t>The Town and Country Planning (Development Management Procedure) (England) Order 2010</w:t>
      </w:r>
    </w:p>
  </w:footnote>
  <w:footnote w:id="2">
    <w:p w:rsidR="00196AB3" w:rsidRPr="006A42A3" w:rsidRDefault="00196AB3">
      <w:pPr>
        <w:pStyle w:val="FootnoteText"/>
      </w:pPr>
      <w:r>
        <w:rPr>
          <w:rStyle w:val="FootnoteReference"/>
        </w:rPr>
        <w:footnoteRef/>
      </w:r>
      <w:r>
        <w:t xml:space="preserve"> Biodiversity 2020: A strategy for England's wildlife and ecosystem services (2011), Defra.</w:t>
      </w:r>
    </w:p>
  </w:footnote>
  <w:footnote w:id="3">
    <w:p w:rsidR="00196AB3" w:rsidRPr="005840F1" w:rsidRDefault="00196AB3" w:rsidP="00FA2302">
      <w:pPr>
        <w:pStyle w:val="FootnoteText"/>
      </w:pPr>
      <w:r>
        <w:rPr>
          <w:rStyle w:val="FootnoteReference"/>
        </w:rPr>
        <w:footnoteRef/>
      </w:r>
      <w:r>
        <w:t xml:space="preserve"> 'What Nature Can Do for You', Defra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B3" w:rsidRPr="00D73199" w:rsidRDefault="00196AB3" w:rsidP="00401C4C">
    <w:pPr>
      <w:pStyle w:val="HeaderOdd"/>
      <w:spacing w:after="0"/>
      <w:jc w:val="left"/>
      <w:rPr>
        <w:color w:val="F58345"/>
        <w:sz w:val="20"/>
      </w:rPr>
    </w:pPr>
    <w:r w:rsidRPr="00D73199">
      <w:rPr>
        <w:color w:val="F58345"/>
        <w:sz w:val="20"/>
      </w:rPr>
      <w:t xml:space="preserve">Forest of Bowland AONB </w:t>
    </w:r>
    <w:r>
      <w:rPr>
        <w:color w:val="F58345"/>
        <w:sz w:val="20"/>
      </w:rPr>
      <w:t>Management Plan 2014-19 (Final 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B3" w:rsidRPr="00D73199" w:rsidRDefault="00196AB3" w:rsidP="00401C4C">
    <w:pPr>
      <w:pStyle w:val="Header"/>
      <w:spacing w:after="0"/>
      <w:rPr>
        <w:color w:val="F58345"/>
        <w:position w:val="-6"/>
        <w:sz w:val="20"/>
      </w:rPr>
    </w:pPr>
    <w:r w:rsidRPr="00D73199">
      <w:rPr>
        <w:color w:val="F58345"/>
        <w:position w:val="-6"/>
        <w:sz w:val="20"/>
      </w:rPr>
      <w:t xml:space="preserve">Forest of Bowland AONB </w:t>
    </w:r>
    <w:r>
      <w:rPr>
        <w:color w:val="F58345"/>
        <w:position w:val="-6"/>
        <w:sz w:val="20"/>
      </w:rPr>
      <w:t>Management Plan 2014-19 (Final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670989E"/>
    <w:lvl w:ilvl="0">
      <w:start w:val="1"/>
      <w:numFmt w:val="upperRoman"/>
      <w:pStyle w:val="ListNumber3"/>
      <w:lvlText w:val="%1."/>
      <w:lvlJc w:val="left"/>
      <w:pPr>
        <w:tabs>
          <w:tab w:val="num" w:pos="1287"/>
        </w:tabs>
        <w:ind w:left="851" w:hanging="284"/>
      </w:pPr>
      <w:rPr>
        <w:rFonts w:ascii="Futura Bk BT" w:hAnsi="Futura Bk BT" w:hint="default"/>
        <w:color w:val="F58345"/>
        <w:sz w:val="14"/>
      </w:rPr>
    </w:lvl>
  </w:abstractNum>
  <w:abstractNum w:abstractNumId="1">
    <w:nsid w:val="FFFFFF7F"/>
    <w:multiLevelType w:val="singleLevel"/>
    <w:tmpl w:val="F1447F5E"/>
    <w:lvl w:ilvl="0">
      <w:start w:val="1"/>
      <w:numFmt w:val="upperRoman"/>
      <w:pStyle w:val="ListNumber2"/>
      <w:lvlText w:val="%1."/>
      <w:lvlJc w:val="left"/>
      <w:pPr>
        <w:tabs>
          <w:tab w:val="num" w:pos="1004"/>
        </w:tabs>
        <w:ind w:left="567" w:hanging="283"/>
      </w:pPr>
      <w:rPr>
        <w:rFonts w:ascii="Futura Bk BT" w:hAnsi="Futura Bk BT" w:hint="default"/>
        <w:color w:val="F58345"/>
        <w:sz w:val="14"/>
      </w:rPr>
    </w:lvl>
  </w:abstractNum>
  <w:abstractNum w:abstractNumId="2">
    <w:nsid w:val="FFFFFF82"/>
    <w:multiLevelType w:val="singleLevel"/>
    <w:tmpl w:val="825A1FA4"/>
    <w:lvl w:ilvl="0">
      <w:start w:val="1"/>
      <w:numFmt w:val="bullet"/>
      <w:pStyle w:val="ListBullet3"/>
      <w:lvlText w:val=""/>
      <w:lvlJc w:val="left"/>
      <w:pPr>
        <w:tabs>
          <w:tab w:val="num" w:pos="926"/>
        </w:tabs>
        <w:ind w:left="851" w:hanging="285"/>
      </w:pPr>
      <w:rPr>
        <w:rFonts w:ascii="Wingdings" w:hAnsi="Wingdings" w:hint="default"/>
        <w:color w:val="F58345"/>
        <w:position w:val="4"/>
        <w:sz w:val="10"/>
      </w:rPr>
    </w:lvl>
  </w:abstractNum>
  <w:abstractNum w:abstractNumId="3">
    <w:nsid w:val="FFFFFF83"/>
    <w:multiLevelType w:val="singleLevel"/>
    <w:tmpl w:val="F2E86D2E"/>
    <w:lvl w:ilvl="0">
      <w:start w:val="1"/>
      <w:numFmt w:val="bullet"/>
      <w:pStyle w:val="ListBullet2"/>
      <w:lvlText w:val=""/>
      <w:lvlJc w:val="left"/>
      <w:pPr>
        <w:tabs>
          <w:tab w:val="num" w:pos="644"/>
        </w:tabs>
        <w:ind w:left="568" w:hanging="284"/>
      </w:pPr>
      <w:rPr>
        <w:rFonts w:ascii="Wingdings" w:hAnsi="Wingdings" w:hint="default"/>
        <w:color w:val="F58345"/>
        <w:position w:val="0"/>
      </w:rPr>
    </w:lvl>
  </w:abstractNum>
  <w:abstractNum w:abstractNumId="4">
    <w:nsid w:val="FFFFFF88"/>
    <w:multiLevelType w:val="singleLevel"/>
    <w:tmpl w:val="46023FE4"/>
    <w:lvl w:ilvl="0">
      <w:start w:val="1"/>
      <w:numFmt w:val="upperRoman"/>
      <w:pStyle w:val="ListNumber"/>
      <w:lvlText w:val="%1."/>
      <w:lvlJc w:val="left"/>
      <w:pPr>
        <w:tabs>
          <w:tab w:val="num" w:pos="720"/>
        </w:tabs>
        <w:ind w:left="284" w:hanging="284"/>
      </w:pPr>
      <w:rPr>
        <w:rFonts w:ascii="Futura Bk BT" w:hAnsi="Futura Bk BT" w:hint="default"/>
        <w:color w:val="F58345"/>
        <w:sz w:val="14"/>
      </w:rPr>
    </w:lvl>
  </w:abstractNum>
  <w:abstractNum w:abstractNumId="5">
    <w:nsid w:val="FFFFFF89"/>
    <w:multiLevelType w:val="singleLevel"/>
    <w:tmpl w:val="9E1E93FE"/>
    <w:lvl w:ilvl="0">
      <w:start w:val="1"/>
      <w:numFmt w:val="bullet"/>
      <w:pStyle w:val="ListBullet"/>
      <w:lvlText w:val=""/>
      <w:lvlJc w:val="left"/>
      <w:pPr>
        <w:tabs>
          <w:tab w:val="num" w:pos="360"/>
        </w:tabs>
        <w:ind w:left="284" w:hanging="284"/>
      </w:pPr>
      <w:rPr>
        <w:rFonts w:ascii="Symbol" w:hAnsi="Symbol" w:hint="default"/>
        <w:color w:val="F58345"/>
        <w:w w:val="100"/>
        <w:position w:val="0"/>
      </w:rPr>
    </w:lvl>
  </w:abstractNum>
  <w:abstractNum w:abstractNumId="6">
    <w:nsid w:val="008D5EB8"/>
    <w:multiLevelType w:val="hybridMultilevel"/>
    <w:tmpl w:val="E5045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43D3755"/>
    <w:multiLevelType w:val="hybridMultilevel"/>
    <w:tmpl w:val="DBDE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C47948"/>
    <w:multiLevelType w:val="hybridMultilevel"/>
    <w:tmpl w:val="0010D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5343E8A"/>
    <w:multiLevelType w:val="hybridMultilevel"/>
    <w:tmpl w:val="FB2C5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54A0845"/>
    <w:multiLevelType w:val="hybridMultilevel"/>
    <w:tmpl w:val="FE52418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7267057"/>
    <w:multiLevelType w:val="hybridMultilevel"/>
    <w:tmpl w:val="B2A26774"/>
    <w:lvl w:ilvl="0" w:tplc="B2B0AA1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0C4F5F92"/>
    <w:multiLevelType w:val="hybridMultilevel"/>
    <w:tmpl w:val="62F4C8B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F6370D3"/>
    <w:multiLevelType w:val="hybridMultilevel"/>
    <w:tmpl w:val="1018C378"/>
    <w:lvl w:ilvl="0" w:tplc="68241712">
      <w:start w:val="1"/>
      <w:numFmt w:val="upperRoman"/>
      <w:lvlText w:val="%1."/>
      <w:lvlJc w:val="left"/>
      <w:pPr>
        <w:tabs>
          <w:tab w:val="num" w:pos="799"/>
        </w:tabs>
        <w:ind w:left="363" w:hanging="284"/>
      </w:pPr>
      <w:rPr>
        <w:rFonts w:ascii="Futura Bk BT" w:hAnsi="Futura Bk BT" w:hint="default"/>
        <w:color w:val="F58345"/>
        <w:w w:val="100"/>
        <w:position w:val="0"/>
        <w:sz w:val="14"/>
      </w:rPr>
    </w:lvl>
    <w:lvl w:ilvl="1" w:tplc="ECFCED7A">
      <w:start w:val="1"/>
      <w:numFmt w:val="upperRoman"/>
      <w:lvlText w:val="%2."/>
      <w:lvlJc w:val="left"/>
      <w:pPr>
        <w:tabs>
          <w:tab w:val="num" w:pos="1800"/>
        </w:tabs>
        <w:ind w:left="1364" w:hanging="284"/>
      </w:pPr>
      <w:rPr>
        <w:rFonts w:ascii="Futura Bk BT" w:hAnsi="Futura Bk BT" w:hint="default"/>
        <w:color w:val="F58345"/>
        <w:w w:val="100"/>
        <w:position w:val="0"/>
        <w:sz w:val="1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34628DF"/>
    <w:multiLevelType w:val="hybridMultilevel"/>
    <w:tmpl w:val="80FA9BF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8327991"/>
    <w:multiLevelType w:val="hybridMultilevel"/>
    <w:tmpl w:val="E2F2E77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C7B582B"/>
    <w:multiLevelType w:val="hybridMultilevel"/>
    <w:tmpl w:val="68BA12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1CB90C89"/>
    <w:multiLevelType w:val="hybridMultilevel"/>
    <w:tmpl w:val="3A4A778C"/>
    <w:lvl w:ilvl="0" w:tplc="21B09E6C">
      <w:start w:val="1"/>
      <w:numFmt w:val="bullet"/>
      <w:lvlText w:val=""/>
      <w:lvlJc w:val="left"/>
      <w:pPr>
        <w:tabs>
          <w:tab w:val="num" w:pos="439"/>
        </w:tabs>
        <w:ind w:left="363" w:hanging="284"/>
      </w:pPr>
      <w:rPr>
        <w:rFonts w:ascii="Wingdings" w:hAnsi="Wingdings" w:hint="default"/>
        <w:color w:val="F58345"/>
        <w:w w:val="100"/>
        <w:position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D0F6FF2"/>
    <w:multiLevelType w:val="hybridMultilevel"/>
    <w:tmpl w:val="D428B0D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E651E76"/>
    <w:multiLevelType w:val="hybridMultilevel"/>
    <w:tmpl w:val="99FA80D6"/>
    <w:lvl w:ilvl="0" w:tplc="29E00C24">
      <w:start w:val="1"/>
      <w:numFmt w:val="bullet"/>
      <w:lvlText w:val=""/>
      <w:lvlJc w:val="left"/>
      <w:pPr>
        <w:tabs>
          <w:tab w:val="num" w:pos="360"/>
        </w:tabs>
        <w:ind w:left="357" w:hanging="357"/>
      </w:pPr>
      <w:rPr>
        <w:rFonts w:ascii="Wingdings 2" w:hAnsi="Wingdings 2" w:hint="default"/>
        <w:b w:val="0"/>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3213B44"/>
    <w:multiLevelType w:val="hybridMultilevel"/>
    <w:tmpl w:val="DE8C616C"/>
    <w:lvl w:ilvl="0" w:tplc="29E00C24">
      <w:start w:val="1"/>
      <w:numFmt w:val="bullet"/>
      <w:lvlText w:val=""/>
      <w:lvlJc w:val="left"/>
      <w:pPr>
        <w:tabs>
          <w:tab w:val="num" w:pos="360"/>
        </w:tabs>
        <w:ind w:left="357" w:hanging="357"/>
      </w:pPr>
      <w:rPr>
        <w:rFonts w:ascii="Wingdings 2" w:hAnsi="Wingdings 2" w:hint="default"/>
        <w:b w:val="0"/>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43F0A1E"/>
    <w:multiLevelType w:val="hybridMultilevel"/>
    <w:tmpl w:val="B8124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2A5CCD"/>
    <w:multiLevelType w:val="multilevel"/>
    <w:tmpl w:val="7096ABAE"/>
    <w:lvl w:ilvl="0">
      <w:numFmt w:val="decimal"/>
      <w:lvlText w:val="%1.0"/>
      <w:lvlJc w:val="left"/>
      <w:pPr>
        <w:tabs>
          <w:tab w:val="num" w:pos="859"/>
        </w:tabs>
        <w:ind w:left="859" w:hanging="780"/>
      </w:pPr>
      <w:rPr>
        <w:rFonts w:hint="default"/>
      </w:rPr>
    </w:lvl>
    <w:lvl w:ilvl="1">
      <w:start w:val="1"/>
      <w:numFmt w:val="decimal"/>
      <w:lvlText w:val="%1.%2"/>
      <w:lvlJc w:val="left"/>
      <w:pPr>
        <w:tabs>
          <w:tab w:val="num" w:pos="1143"/>
        </w:tabs>
        <w:ind w:left="1143" w:hanging="780"/>
      </w:pPr>
      <w:rPr>
        <w:rFonts w:hint="default"/>
      </w:rPr>
    </w:lvl>
    <w:lvl w:ilvl="2">
      <w:start w:val="1"/>
      <w:numFmt w:val="decimal"/>
      <w:lvlText w:val="%1.%2.%3"/>
      <w:lvlJc w:val="left"/>
      <w:pPr>
        <w:tabs>
          <w:tab w:val="num" w:pos="1427"/>
        </w:tabs>
        <w:ind w:left="1427" w:hanging="780"/>
      </w:pPr>
      <w:rPr>
        <w:rFonts w:hint="default"/>
      </w:rPr>
    </w:lvl>
    <w:lvl w:ilvl="3">
      <w:start w:val="1"/>
      <w:numFmt w:val="decimal"/>
      <w:lvlText w:val="%1.%2.%3.%4"/>
      <w:lvlJc w:val="left"/>
      <w:pPr>
        <w:tabs>
          <w:tab w:val="num" w:pos="1711"/>
        </w:tabs>
        <w:ind w:left="1711" w:hanging="78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79"/>
        </w:tabs>
        <w:ind w:left="2579" w:hanging="1080"/>
      </w:pPr>
      <w:rPr>
        <w:rFonts w:hint="default"/>
      </w:rPr>
    </w:lvl>
    <w:lvl w:ilvl="6">
      <w:start w:val="1"/>
      <w:numFmt w:val="decimal"/>
      <w:lvlText w:val="%1.%2.%3.%4.%5.%6.%7"/>
      <w:lvlJc w:val="left"/>
      <w:pPr>
        <w:tabs>
          <w:tab w:val="num" w:pos="3223"/>
        </w:tabs>
        <w:ind w:left="3223" w:hanging="1440"/>
      </w:pPr>
      <w:rPr>
        <w:rFonts w:hint="default"/>
      </w:rPr>
    </w:lvl>
    <w:lvl w:ilvl="7">
      <w:start w:val="1"/>
      <w:numFmt w:val="decimal"/>
      <w:lvlText w:val="%1.%2.%3.%4.%5.%6.%7.%8"/>
      <w:lvlJc w:val="left"/>
      <w:pPr>
        <w:tabs>
          <w:tab w:val="num" w:pos="3507"/>
        </w:tabs>
        <w:ind w:left="3507" w:hanging="1440"/>
      </w:pPr>
      <w:rPr>
        <w:rFonts w:hint="default"/>
      </w:rPr>
    </w:lvl>
    <w:lvl w:ilvl="8">
      <w:start w:val="1"/>
      <w:numFmt w:val="decimal"/>
      <w:lvlText w:val="%1.%2.%3.%4.%5.%6.%7.%8.%9"/>
      <w:lvlJc w:val="left"/>
      <w:pPr>
        <w:tabs>
          <w:tab w:val="num" w:pos="4151"/>
        </w:tabs>
        <w:ind w:left="4151" w:hanging="1800"/>
      </w:pPr>
      <w:rPr>
        <w:rFonts w:hint="default"/>
      </w:rPr>
    </w:lvl>
  </w:abstractNum>
  <w:abstractNum w:abstractNumId="23">
    <w:nsid w:val="40374CBB"/>
    <w:multiLevelType w:val="hybridMultilevel"/>
    <w:tmpl w:val="D86418F4"/>
    <w:lvl w:ilvl="0" w:tplc="29E00C24">
      <w:start w:val="1"/>
      <w:numFmt w:val="bullet"/>
      <w:lvlText w:val=""/>
      <w:lvlJc w:val="left"/>
      <w:pPr>
        <w:tabs>
          <w:tab w:val="num" w:pos="360"/>
        </w:tabs>
        <w:ind w:left="357" w:hanging="357"/>
      </w:pPr>
      <w:rPr>
        <w:rFonts w:ascii="Wingdings 2" w:hAnsi="Wingdings 2" w:hint="default"/>
        <w:b w:val="0"/>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3AA0B6A"/>
    <w:multiLevelType w:val="hybridMultilevel"/>
    <w:tmpl w:val="361669FC"/>
    <w:lvl w:ilvl="0" w:tplc="29E00C24">
      <w:start w:val="1"/>
      <w:numFmt w:val="bullet"/>
      <w:lvlText w:val=""/>
      <w:lvlJc w:val="left"/>
      <w:pPr>
        <w:tabs>
          <w:tab w:val="num" w:pos="360"/>
        </w:tabs>
        <w:ind w:left="357" w:hanging="357"/>
      </w:pPr>
      <w:rPr>
        <w:rFonts w:ascii="Wingdings 2" w:hAnsi="Wingdings 2" w:hint="default"/>
        <w:b w:val="0"/>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6D05A3C"/>
    <w:multiLevelType w:val="hybridMultilevel"/>
    <w:tmpl w:val="F650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E010BB"/>
    <w:multiLevelType w:val="hybridMultilevel"/>
    <w:tmpl w:val="F66E7BD6"/>
    <w:lvl w:ilvl="0" w:tplc="29E00C24">
      <w:start w:val="1"/>
      <w:numFmt w:val="bullet"/>
      <w:lvlText w:val=""/>
      <w:lvlJc w:val="left"/>
      <w:pPr>
        <w:tabs>
          <w:tab w:val="num" w:pos="360"/>
        </w:tabs>
        <w:ind w:left="357" w:hanging="357"/>
      </w:pPr>
      <w:rPr>
        <w:rFonts w:ascii="Wingdings 2" w:hAnsi="Wingdings 2" w:hint="default"/>
        <w:b w:val="0"/>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8617BA6"/>
    <w:multiLevelType w:val="hybridMultilevel"/>
    <w:tmpl w:val="9F5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C5DB1"/>
    <w:multiLevelType w:val="hybridMultilevel"/>
    <w:tmpl w:val="14BE3D4A"/>
    <w:lvl w:ilvl="0" w:tplc="29E00C24">
      <w:start w:val="1"/>
      <w:numFmt w:val="bullet"/>
      <w:lvlText w:val=""/>
      <w:lvlJc w:val="left"/>
      <w:pPr>
        <w:tabs>
          <w:tab w:val="num" w:pos="439"/>
        </w:tabs>
        <w:ind w:left="436" w:hanging="357"/>
      </w:pPr>
      <w:rPr>
        <w:rFonts w:ascii="Wingdings 2" w:hAnsi="Wingdings 2" w:hint="default"/>
        <w:b w:val="0"/>
        <w:i w:val="0"/>
        <w:sz w:val="22"/>
      </w:rPr>
    </w:lvl>
    <w:lvl w:ilvl="1" w:tplc="00030409" w:tentative="1">
      <w:start w:val="1"/>
      <w:numFmt w:val="bullet"/>
      <w:lvlText w:val="o"/>
      <w:lvlJc w:val="left"/>
      <w:pPr>
        <w:tabs>
          <w:tab w:val="num" w:pos="1519"/>
        </w:tabs>
        <w:ind w:left="1519" w:hanging="360"/>
      </w:pPr>
      <w:rPr>
        <w:rFonts w:ascii="Courier New" w:hAnsi="Courier New" w:hint="default"/>
      </w:rPr>
    </w:lvl>
    <w:lvl w:ilvl="2" w:tplc="00050409" w:tentative="1">
      <w:start w:val="1"/>
      <w:numFmt w:val="bullet"/>
      <w:lvlText w:val=""/>
      <w:lvlJc w:val="left"/>
      <w:pPr>
        <w:tabs>
          <w:tab w:val="num" w:pos="2239"/>
        </w:tabs>
        <w:ind w:left="2239" w:hanging="360"/>
      </w:pPr>
      <w:rPr>
        <w:rFonts w:ascii="Wingdings" w:hAnsi="Wingdings" w:hint="default"/>
      </w:rPr>
    </w:lvl>
    <w:lvl w:ilvl="3" w:tplc="00010409" w:tentative="1">
      <w:start w:val="1"/>
      <w:numFmt w:val="bullet"/>
      <w:lvlText w:val=""/>
      <w:lvlJc w:val="left"/>
      <w:pPr>
        <w:tabs>
          <w:tab w:val="num" w:pos="2959"/>
        </w:tabs>
        <w:ind w:left="2959" w:hanging="360"/>
      </w:pPr>
      <w:rPr>
        <w:rFonts w:ascii="Symbol" w:hAnsi="Symbol" w:hint="default"/>
      </w:rPr>
    </w:lvl>
    <w:lvl w:ilvl="4" w:tplc="00030409" w:tentative="1">
      <w:start w:val="1"/>
      <w:numFmt w:val="bullet"/>
      <w:lvlText w:val="o"/>
      <w:lvlJc w:val="left"/>
      <w:pPr>
        <w:tabs>
          <w:tab w:val="num" w:pos="3679"/>
        </w:tabs>
        <w:ind w:left="3679" w:hanging="360"/>
      </w:pPr>
      <w:rPr>
        <w:rFonts w:ascii="Courier New" w:hAnsi="Courier New" w:hint="default"/>
      </w:rPr>
    </w:lvl>
    <w:lvl w:ilvl="5" w:tplc="00050409" w:tentative="1">
      <w:start w:val="1"/>
      <w:numFmt w:val="bullet"/>
      <w:lvlText w:val=""/>
      <w:lvlJc w:val="left"/>
      <w:pPr>
        <w:tabs>
          <w:tab w:val="num" w:pos="4399"/>
        </w:tabs>
        <w:ind w:left="4399" w:hanging="360"/>
      </w:pPr>
      <w:rPr>
        <w:rFonts w:ascii="Wingdings" w:hAnsi="Wingdings" w:hint="default"/>
      </w:rPr>
    </w:lvl>
    <w:lvl w:ilvl="6" w:tplc="00010409" w:tentative="1">
      <w:start w:val="1"/>
      <w:numFmt w:val="bullet"/>
      <w:lvlText w:val=""/>
      <w:lvlJc w:val="left"/>
      <w:pPr>
        <w:tabs>
          <w:tab w:val="num" w:pos="5119"/>
        </w:tabs>
        <w:ind w:left="5119" w:hanging="360"/>
      </w:pPr>
      <w:rPr>
        <w:rFonts w:ascii="Symbol" w:hAnsi="Symbol" w:hint="default"/>
      </w:rPr>
    </w:lvl>
    <w:lvl w:ilvl="7" w:tplc="00030409" w:tentative="1">
      <w:start w:val="1"/>
      <w:numFmt w:val="bullet"/>
      <w:lvlText w:val="o"/>
      <w:lvlJc w:val="left"/>
      <w:pPr>
        <w:tabs>
          <w:tab w:val="num" w:pos="5839"/>
        </w:tabs>
        <w:ind w:left="5839" w:hanging="360"/>
      </w:pPr>
      <w:rPr>
        <w:rFonts w:ascii="Courier New" w:hAnsi="Courier New" w:hint="default"/>
      </w:rPr>
    </w:lvl>
    <w:lvl w:ilvl="8" w:tplc="00050409" w:tentative="1">
      <w:start w:val="1"/>
      <w:numFmt w:val="bullet"/>
      <w:lvlText w:val=""/>
      <w:lvlJc w:val="left"/>
      <w:pPr>
        <w:tabs>
          <w:tab w:val="num" w:pos="6559"/>
        </w:tabs>
        <w:ind w:left="6559" w:hanging="360"/>
      </w:pPr>
      <w:rPr>
        <w:rFonts w:ascii="Wingdings" w:hAnsi="Wingdings" w:hint="default"/>
      </w:rPr>
    </w:lvl>
  </w:abstractNum>
  <w:abstractNum w:abstractNumId="29">
    <w:nsid w:val="523867D2"/>
    <w:multiLevelType w:val="hybridMultilevel"/>
    <w:tmpl w:val="93E2B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201287"/>
    <w:multiLevelType w:val="hybridMultilevel"/>
    <w:tmpl w:val="627EE268"/>
    <w:lvl w:ilvl="0" w:tplc="3526F13C">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60A7D99"/>
    <w:multiLevelType w:val="hybridMultilevel"/>
    <w:tmpl w:val="48705B0C"/>
    <w:lvl w:ilvl="0" w:tplc="EBB823DA">
      <w:start w:val="1"/>
      <w:numFmt w:val="bullet"/>
      <w:lvlText w:val=""/>
      <w:lvlJc w:val="left"/>
      <w:pPr>
        <w:tabs>
          <w:tab w:val="num" w:pos="439"/>
        </w:tabs>
        <w:ind w:left="363" w:hanging="284"/>
      </w:pPr>
      <w:rPr>
        <w:rFonts w:ascii="Wingdings" w:hAnsi="Wingdings" w:hint="default"/>
        <w:color w:val="F58345"/>
        <w:w w:val="100"/>
        <w:position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9A31C51"/>
    <w:multiLevelType w:val="hybridMultilevel"/>
    <w:tmpl w:val="1D464B8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C1272C5"/>
    <w:multiLevelType w:val="hybridMultilevel"/>
    <w:tmpl w:val="7DC8E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17D3E69"/>
    <w:multiLevelType w:val="hybridMultilevel"/>
    <w:tmpl w:val="ABA6B020"/>
    <w:lvl w:ilvl="0" w:tplc="29E00C24">
      <w:start w:val="1"/>
      <w:numFmt w:val="bullet"/>
      <w:lvlText w:val=""/>
      <w:lvlJc w:val="left"/>
      <w:pPr>
        <w:tabs>
          <w:tab w:val="num" w:pos="360"/>
        </w:tabs>
        <w:ind w:left="357" w:hanging="357"/>
      </w:pPr>
      <w:rPr>
        <w:rFonts w:ascii="Wingdings 2" w:hAnsi="Wingdings 2" w:hint="default"/>
        <w:b w:val="0"/>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2E421D2"/>
    <w:multiLevelType w:val="multilevel"/>
    <w:tmpl w:val="7DBE3DE6"/>
    <w:lvl w:ilvl="0">
      <w:start w:val="5"/>
      <w:numFmt w:val="decimal"/>
      <w:lvlText w:val="%1.0"/>
      <w:lvlJc w:val="left"/>
      <w:pPr>
        <w:tabs>
          <w:tab w:val="num" w:pos="799"/>
        </w:tabs>
        <w:ind w:left="799"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727"/>
        </w:tabs>
        <w:ind w:left="1727" w:hanging="1080"/>
      </w:pPr>
      <w:rPr>
        <w:rFonts w:hint="default"/>
      </w:rPr>
    </w:lvl>
    <w:lvl w:ilvl="3">
      <w:start w:val="1"/>
      <w:numFmt w:val="decimal"/>
      <w:lvlText w:val="%1.%2.%3.%4"/>
      <w:lvlJc w:val="left"/>
      <w:pPr>
        <w:tabs>
          <w:tab w:val="num" w:pos="2371"/>
        </w:tabs>
        <w:ind w:left="2371" w:hanging="1440"/>
      </w:pPr>
      <w:rPr>
        <w:rFonts w:hint="default"/>
      </w:rPr>
    </w:lvl>
    <w:lvl w:ilvl="4">
      <w:start w:val="1"/>
      <w:numFmt w:val="decimal"/>
      <w:lvlText w:val="%1.%2.%3.%4.%5"/>
      <w:lvlJc w:val="left"/>
      <w:pPr>
        <w:tabs>
          <w:tab w:val="num" w:pos="3015"/>
        </w:tabs>
        <w:ind w:left="3015" w:hanging="1800"/>
      </w:pPr>
      <w:rPr>
        <w:rFonts w:hint="default"/>
      </w:rPr>
    </w:lvl>
    <w:lvl w:ilvl="5">
      <w:start w:val="1"/>
      <w:numFmt w:val="decimal"/>
      <w:lvlText w:val="%1.%2.%3.%4.%5.%6"/>
      <w:lvlJc w:val="left"/>
      <w:pPr>
        <w:tabs>
          <w:tab w:val="num" w:pos="3659"/>
        </w:tabs>
        <w:ind w:left="3659" w:hanging="2160"/>
      </w:pPr>
      <w:rPr>
        <w:rFonts w:hint="default"/>
      </w:rPr>
    </w:lvl>
    <w:lvl w:ilvl="6">
      <w:start w:val="1"/>
      <w:numFmt w:val="decimal"/>
      <w:lvlText w:val="%1.%2.%3.%4.%5.%6.%7"/>
      <w:lvlJc w:val="left"/>
      <w:pPr>
        <w:tabs>
          <w:tab w:val="num" w:pos="4303"/>
        </w:tabs>
        <w:ind w:left="4303" w:hanging="2520"/>
      </w:pPr>
      <w:rPr>
        <w:rFonts w:hint="default"/>
      </w:rPr>
    </w:lvl>
    <w:lvl w:ilvl="7">
      <w:start w:val="1"/>
      <w:numFmt w:val="decimal"/>
      <w:lvlText w:val="%1.%2.%3.%4.%5.%6.%7.%8"/>
      <w:lvlJc w:val="left"/>
      <w:pPr>
        <w:tabs>
          <w:tab w:val="num" w:pos="4947"/>
        </w:tabs>
        <w:ind w:left="4947" w:hanging="2880"/>
      </w:pPr>
      <w:rPr>
        <w:rFonts w:hint="default"/>
      </w:rPr>
    </w:lvl>
    <w:lvl w:ilvl="8">
      <w:start w:val="1"/>
      <w:numFmt w:val="decimal"/>
      <w:lvlText w:val="%1.%2.%3.%4.%5.%6.%7.%8.%9"/>
      <w:lvlJc w:val="left"/>
      <w:pPr>
        <w:tabs>
          <w:tab w:val="num" w:pos="5591"/>
        </w:tabs>
        <w:ind w:left="5591" w:hanging="3240"/>
      </w:pPr>
      <w:rPr>
        <w:rFonts w:hint="default"/>
      </w:rPr>
    </w:lvl>
  </w:abstractNum>
  <w:abstractNum w:abstractNumId="36">
    <w:nsid w:val="66F17144"/>
    <w:multiLevelType w:val="multilevel"/>
    <w:tmpl w:val="3A4A778C"/>
    <w:lvl w:ilvl="0">
      <w:start w:val="1"/>
      <w:numFmt w:val="bullet"/>
      <w:lvlText w:val=""/>
      <w:lvlJc w:val="left"/>
      <w:pPr>
        <w:tabs>
          <w:tab w:val="num" w:pos="439"/>
        </w:tabs>
        <w:ind w:left="363" w:hanging="284"/>
      </w:pPr>
      <w:rPr>
        <w:rFonts w:ascii="Wingdings" w:hAnsi="Wingdings" w:hint="default"/>
        <w:color w:val="F58345"/>
        <w:w w:val="100"/>
        <w:position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914036D"/>
    <w:multiLevelType w:val="hybridMultilevel"/>
    <w:tmpl w:val="27F4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5656C"/>
    <w:multiLevelType w:val="multilevel"/>
    <w:tmpl w:val="48705B0C"/>
    <w:lvl w:ilvl="0">
      <w:start w:val="1"/>
      <w:numFmt w:val="bullet"/>
      <w:lvlText w:val=""/>
      <w:lvlJc w:val="left"/>
      <w:pPr>
        <w:tabs>
          <w:tab w:val="num" w:pos="439"/>
        </w:tabs>
        <w:ind w:left="363" w:hanging="284"/>
      </w:pPr>
      <w:rPr>
        <w:rFonts w:ascii="Wingdings" w:hAnsi="Wingdings" w:hint="default"/>
        <w:color w:val="F58345"/>
        <w:w w:val="100"/>
        <w:position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641ABF"/>
    <w:multiLevelType w:val="multilevel"/>
    <w:tmpl w:val="1018C378"/>
    <w:lvl w:ilvl="0">
      <w:start w:val="1"/>
      <w:numFmt w:val="upperRoman"/>
      <w:lvlText w:val="%1."/>
      <w:lvlJc w:val="left"/>
      <w:pPr>
        <w:tabs>
          <w:tab w:val="num" w:pos="799"/>
        </w:tabs>
        <w:ind w:left="363" w:hanging="284"/>
      </w:pPr>
      <w:rPr>
        <w:rFonts w:ascii="Futura Bk BT" w:hAnsi="Futura Bk BT" w:hint="default"/>
        <w:color w:val="F58345"/>
        <w:w w:val="100"/>
        <w:position w:val="0"/>
        <w:sz w:val="14"/>
      </w:rPr>
    </w:lvl>
    <w:lvl w:ilvl="1">
      <w:start w:val="1"/>
      <w:numFmt w:val="upperRoman"/>
      <w:lvlText w:val="%2."/>
      <w:lvlJc w:val="left"/>
      <w:pPr>
        <w:tabs>
          <w:tab w:val="num" w:pos="1800"/>
        </w:tabs>
        <w:ind w:left="1364" w:hanging="284"/>
      </w:pPr>
      <w:rPr>
        <w:rFonts w:ascii="Futura Bk BT" w:hAnsi="Futura Bk BT" w:hint="default"/>
        <w:color w:val="F58345"/>
        <w:w w:val="100"/>
        <w:position w:val="0"/>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1A51DD2"/>
    <w:multiLevelType w:val="hybridMultilevel"/>
    <w:tmpl w:val="F9DAD07C"/>
    <w:lvl w:ilvl="0" w:tplc="122C916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2"/>
  </w:num>
  <w:num w:numId="8">
    <w:abstractNumId w:val="23"/>
  </w:num>
  <w:num w:numId="9">
    <w:abstractNumId w:val="28"/>
  </w:num>
  <w:num w:numId="10">
    <w:abstractNumId w:val="26"/>
  </w:num>
  <w:num w:numId="11">
    <w:abstractNumId w:val="24"/>
  </w:num>
  <w:num w:numId="12">
    <w:abstractNumId w:val="9"/>
  </w:num>
  <w:num w:numId="13">
    <w:abstractNumId w:val="8"/>
  </w:num>
  <w:num w:numId="14">
    <w:abstractNumId w:val="6"/>
  </w:num>
  <w:num w:numId="15">
    <w:abstractNumId w:val="21"/>
  </w:num>
  <w:num w:numId="16">
    <w:abstractNumId w:val="29"/>
  </w:num>
  <w:num w:numId="17">
    <w:abstractNumId w:val="20"/>
  </w:num>
  <w:num w:numId="18">
    <w:abstractNumId w:val="35"/>
  </w:num>
  <w:num w:numId="19">
    <w:abstractNumId w:val="19"/>
  </w:num>
  <w:num w:numId="20">
    <w:abstractNumId w:val="31"/>
  </w:num>
  <w:num w:numId="21">
    <w:abstractNumId w:val="38"/>
  </w:num>
  <w:num w:numId="22">
    <w:abstractNumId w:val="17"/>
  </w:num>
  <w:num w:numId="23">
    <w:abstractNumId w:val="36"/>
  </w:num>
  <w:num w:numId="24">
    <w:abstractNumId w:val="13"/>
  </w:num>
  <w:num w:numId="25">
    <w:abstractNumId w:val="39"/>
  </w:num>
  <w:num w:numId="26">
    <w:abstractNumId w:val="5"/>
  </w:num>
  <w:num w:numId="27">
    <w:abstractNumId w:val="30"/>
  </w:num>
  <w:num w:numId="28">
    <w:abstractNumId w:val="5"/>
  </w:num>
  <w:num w:numId="29">
    <w:abstractNumId w:val="5"/>
  </w:num>
  <w:num w:numId="30">
    <w:abstractNumId w:val="5"/>
  </w:num>
  <w:num w:numId="31">
    <w:abstractNumId w:val="5"/>
  </w:num>
  <w:num w:numId="32">
    <w:abstractNumId w:val="15"/>
  </w:num>
  <w:num w:numId="33">
    <w:abstractNumId w:val="32"/>
  </w:num>
  <w:num w:numId="34">
    <w:abstractNumId w:val="12"/>
  </w:num>
  <w:num w:numId="35">
    <w:abstractNumId w:val="18"/>
  </w:num>
  <w:num w:numId="36">
    <w:abstractNumId w:val="14"/>
  </w:num>
  <w:num w:numId="37">
    <w:abstractNumId w:val="34"/>
  </w:num>
  <w:num w:numId="38">
    <w:abstractNumId w:val="10"/>
  </w:num>
  <w:num w:numId="39">
    <w:abstractNumId w:val="7"/>
  </w:num>
  <w:num w:numId="40">
    <w:abstractNumId w:val="25"/>
  </w:num>
  <w:num w:numId="41">
    <w:abstractNumId w:val="27"/>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0"/>
  </w:num>
  <w:num w:numId="45">
    <w:abstractNumId w:val="16"/>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mirrorMargins/>
  <w:attachedTemplate r:id="rId1"/>
  <w:stylePaneFormatFilter w:val="3F01"/>
  <w:defaultTabStop w:val="284"/>
  <w:evenAndOddHeaders/>
  <w:displayHorizontalDrawingGridEvery w:val="0"/>
  <w:displayVerticalDrawingGridEvery w:val="0"/>
  <w:doNotUseMarginsForDrawingGridOrigin/>
  <w:noPunctuationKerning/>
  <w:characterSpacingControl w:val="doNotCompress"/>
  <w:hdrShapeDefaults>
    <o:shapedefaults v:ext="edit" spidmax="23554">
      <o:colormru v:ext="edit" colors="#1d5b22"/>
    </o:shapedefaults>
    <o:shapelayout v:ext="edit">
      <o:idmap v:ext="edit" data="2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E4283"/>
    <w:rsid w:val="000000AD"/>
    <w:rsid w:val="00001EFF"/>
    <w:rsid w:val="000049B0"/>
    <w:rsid w:val="00013668"/>
    <w:rsid w:val="000233D1"/>
    <w:rsid w:val="00023A68"/>
    <w:rsid w:val="00035C54"/>
    <w:rsid w:val="00035E0C"/>
    <w:rsid w:val="00040061"/>
    <w:rsid w:val="00040066"/>
    <w:rsid w:val="00041AF6"/>
    <w:rsid w:val="0004234F"/>
    <w:rsid w:val="00043A75"/>
    <w:rsid w:val="00044559"/>
    <w:rsid w:val="000448F2"/>
    <w:rsid w:val="00051519"/>
    <w:rsid w:val="00055090"/>
    <w:rsid w:val="00056E4E"/>
    <w:rsid w:val="00062991"/>
    <w:rsid w:val="00066402"/>
    <w:rsid w:val="000673EF"/>
    <w:rsid w:val="00072A7A"/>
    <w:rsid w:val="000804A7"/>
    <w:rsid w:val="000821B6"/>
    <w:rsid w:val="00086446"/>
    <w:rsid w:val="00090263"/>
    <w:rsid w:val="000949D6"/>
    <w:rsid w:val="000960F9"/>
    <w:rsid w:val="000A2505"/>
    <w:rsid w:val="000A263F"/>
    <w:rsid w:val="000A572D"/>
    <w:rsid w:val="000B7D96"/>
    <w:rsid w:val="000C0DAE"/>
    <w:rsid w:val="000C10ED"/>
    <w:rsid w:val="000C4AD3"/>
    <w:rsid w:val="000E12E9"/>
    <w:rsid w:val="000E1486"/>
    <w:rsid w:val="000E199B"/>
    <w:rsid w:val="000E2CC9"/>
    <w:rsid w:val="000E5218"/>
    <w:rsid w:val="000E532C"/>
    <w:rsid w:val="000F0CEF"/>
    <w:rsid w:val="000F0E99"/>
    <w:rsid w:val="000F0F8B"/>
    <w:rsid w:val="000F174C"/>
    <w:rsid w:val="000F51DB"/>
    <w:rsid w:val="00100D21"/>
    <w:rsid w:val="0010233D"/>
    <w:rsid w:val="00102F65"/>
    <w:rsid w:val="001049FE"/>
    <w:rsid w:val="00107A43"/>
    <w:rsid w:val="00113804"/>
    <w:rsid w:val="00113C72"/>
    <w:rsid w:val="001149B0"/>
    <w:rsid w:val="0011537F"/>
    <w:rsid w:val="00123443"/>
    <w:rsid w:val="0012416D"/>
    <w:rsid w:val="00124AD9"/>
    <w:rsid w:val="00124FA0"/>
    <w:rsid w:val="001271AD"/>
    <w:rsid w:val="0013024D"/>
    <w:rsid w:val="0013587F"/>
    <w:rsid w:val="00140650"/>
    <w:rsid w:val="00140BA1"/>
    <w:rsid w:val="001413ED"/>
    <w:rsid w:val="001414A8"/>
    <w:rsid w:val="0014319F"/>
    <w:rsid w:val="00145E4B"/>
    <w:rsid w:val="0014650D"/>
    <w:rsid w:val="001517E6"/>
    <w:rsid w:val="00153CC0"/>
    <w:rsid w:val="00154218"/>
    <w:rsid w:val="001548EC"/>
    <w:rsid w:val="00155761"/>
    <w:rsid w:val="001561BE"/>
    <w:rsid w:val="00160EB6"/>
    <w:rsid w:val="001611AD"/>
    <w:rsid w:val="00164223"/>
    <w:rsid w:val="0016584E"/>
    <w:rsid w:val="0016692F"/>
    <w:rsid w:val="00170F7F"/>
    <w:rsid w:val="00171E0B"/>
    <w:rsid w:val="00180935"/>
    <w:rsid w:val="0018322B"/>
    <w:rsid w:val="00185B63"/>
    <w:rsid w:val="00186744"/>
    <w:rsid w:val="001902A4"/>
    <w:rsid w:val="001959EF"/>
    <w:rsid w:val="00196AB3"/>
    <w:rsid w:val="001A118C"/>
    <w:rsid w:val="001A1828"/>
    <w:rsid w:val="001A4CCF"/>
    <w:rsid w:val="001A7E1F"/>
    <w:rsid w:val="001A7E5A"/>
    <w:rsid w:val="001B4EC3"/>
    <w:rsid w:val="001B64D0"/>
    <w:rsid w:val="001B68C3"/>
    <w:rsid w:val="001C1C52"/>
    <w:rsid w:val="001C2AEC"/>
    <w:rsid w:val="001D1550"/>
    <w:rsid w:val="001D264C"/>
    <w:rsid w:val="001D474D"/>
    <w:rsid w:val="001D48F7"/>
    <w:rsid w:val="001E3677"/>
    <w:rsid w:val="001E5C8C"/>
    <w:rsid w:val="001E6476"/>
    <w:rsid w:val="001E67F0"/>
    <w:rsid w:val="001E78B2"/>
    <w:rsid w:val="001F19CB"/>
    <w:rsid w:val="001F23C2"/>
    <w:rsid w:val="001F25D7"/>
    <w:rsid w:val="001F30D2"/>
    <w:rsid w:val="001F3643"/>
    <w:rsid w:val="001F3657"/>
    <w:rsid w:val="002011DD"/>
    <w:rsid w:val="002062C8"/>
    <w:rsid w:val="00210064"/>
    <w:rsid w:val="00211D8D"/>
    <w:rsid w:val="00212A2C"/>
    <w:rsid w:val="002219DC"/>
    <w:rsid w:val="00223863"/>
    <w:rsid w:val="002262BE"/>
    <w:rsid w:val="00226315"/>
    <w:rsid w:val="00226FE7"/>
    <w:rsid w:val="00230C7E"/>
    <w:rsid w:val="00232FB8"/>
    <w:rsid w:val="002333E2"/>
    <w:rsid w:val="00235559"/>
    <w:rsid w:val="002418F4"/>
    <w:rsid w:val="00242AA1"/>
    <w:rsid w:val="002513A0"/>
    <w:rsid w:val="00252008"/>
    <w:rsid w:val="00252A0D"/>
    <w:rsid w:val="00252A8E"/>
    <w:rsid w:val="002559AF"/>
    <w:rsid w:val="002565FC"/>
    <w:rsid w:val="002575EC"/>
    <w:rsid w:val="00262840"/>
    <w:rsid w:val="00264569"/>
    <w:rsid w:val="00265875"/>
    <w:rsid w:val="002669D4"/>
    <w:rsid w:val="00270F16"/>
    <w:rsid w:val="0027511E"/>
    <w:rsid w:val="00275C4A"/>
    <w:rsid w:val="00281645"/>
    <w:rsid w:val="00284FD6"/>
    <w:rsid w:val="002854F9"/>
    <w:rsid w:val="00285E41"/>
    <w:rsid w:val="0028652C"/>
    <w:rsid w:val="00291DB8"/>
    <w:rsid w:val="00293607"/>
    <w:rsid w:val="00296DD0"/>
    <w:rsid w:val="002A4056"/>
    <w:rsid w:val="002A42E9"/>
    <w:rsid w:val="002A4613"/>
    <w:rsid w:val="002A6C45"/>
    <w:rsid w:val="002B4FC7"/>
    <w:rsid w:val="002C0AE5"/>
    <w:rsid w:val="002C233E"/>
    <w:rsid w:val="002C3447"/>
    <w:rsid w:val="002C3AC1"/>
    <w:rsid w:val="002C41D7"/>
    <w:rsid w:val="002C41E4"/>
    <w:rsid w:val="002C51F3"/>
    <w:rsid w:val="002C6E96"/>
    <w:rsid w:val="002C6EB9"/>
    <w:rsid w:val="002C7099"/>
    <w:rsid w:val="002C7BA2"/>
    <w:rsid w:val="002D0062"/>
    <w:rsid w:val="002D278C"/>
    <w:rsid w:val="002D566D"/>
    <w:rsid w:val="002D5842"/>
    <w:rsid w:val="002E3FC3"/>
    <w:rsid w:val="002E484F"/>
    <w:rsid w:val="002E52B7"/>
    <w:rsid w:val="002E5F9A"/>
    <w:rsid w:val="002E7CAC"/>
    <w:rsid w:val="002F1154"/>
    <w:rsid w:val="002F13A8"/>
    <w:rsid w:val="002F3C29"/>
    <w:rsid w:val="002F7C94"/>
    <w:rsid w:val="002F7FAA"/>
    <w:rsid w:val="00301955"/>
    <w:rsid w:val="003035C2"/>
    <w:rsid w:val="00305343"/>
    <w:rsid w:val="00307803"/>
    <w:rsid w:val="00313FE2"/>
    <w:rsid w:val="00314759"/>
    <w:rsid w:val="00315594"/>
    <w:rsid w:val="00322FB8"/>
    <w:rsid w:val="0033480A"/>
    <w:rsid w:val="00334965"/>
    <w:rsid w:val="00334BA0"/>
    <w:rsid w:val="003355DB"/>
    <w:rsid w:val="00335939"/>
    <w:rsid w:val="00336786"/>
    <w:rsid w:val="00337A41"/>
    <w:rsid w:val="00337B22"/>
    <w:rsid w:val="00342F03"/>
    <w:rsid w:val="00345C8F"/>
    <w:rsid w:val="0034606B"/>
    <w:rsid w:val="00351C27"/>
    <w:rsid w:val="00352B90"/>
    <w:rsid w:val="00353CE2"/>
    <w:rsid w:val="003541C6"/>
    <w:rsid w:val="003562CE"/>
    <w:rsid w:val="003571EF"/>
    <w:rsid w:val="00357E92"/>
    <w:rsid w:val="00360306"/>
    <w:rsid w:val="00361E0B"/>
    <w:rsid w:val="00362082"/>
    <w:rsid w:val="0036260F"/>
    <w:rsid w:val="0036385B"/>
    <w:rsid w:val="00377F9B"/>
    <w:rsid w:val="00381DE0"/>
    <w:rsid w:val="00381ED1"/>
    <w:rsid w:val="00382CD0"/>
    <w:rsid w:val="003845CD"/>
    <w:rsid w:val="00385E77"/>
    <w:rsid w:val="00387809"/>
    <w:rsid w:val="00387FF9"/>
    <w:rsid w:val="00390571"/>
    <w:rsid w:val="00391257"/>
    <w:rsid w:val="00392427"/>
    <w:rsid w:val="00393C26"/>
    <w:rsid w:val="0039784C"/>
    <w:rsid w:val="00397A1C"/>
    <w:rsid w:val="003A203F"/>
    <w:rsid w:val="003A48B2"/>
    <w:rsid w:val="003A50D4"/>
    <w:rsid w:val="003A5163"/>
    <w:rsid w:val="003B025E"/>
    <w:rsid w:val="003B1C91"/>
    <w:rsid w:val="003B2E6A"/>
    <w:rsid w:val="003B3FD2"/>
    <w:rsid w:val="003B4019"/>
    <w:rsid w:val="003C60D3"/>
    <w:rsid w:val="003D000B"/>
    <w:rsid w:val="003D007E"/>
    <w:rsid w:val="003D13F1"/>
    <w:rsid w:val="003D5AB8"/>
    <w:rsid w:val="003D6C1F"/>
    <w:rsid w:val="003D742C"/>
    <w:rsid w:val="003E06C6"/>
    <w:rsid w:val="003E45EC"/>
    <w:rsid w:val="003E53FE"/>
    <w:rsid w:val="003E7C90"/>
    <w:rsid w:val="003F0CF4"/>
    <w:rsid w:val="003F158C"/>
    <w:rsid w:val="003F1B0D"/>
    <w:rsid w:val="003F2AF8"/>
    <w:rsid w:val="003F7719"/>
    <w:rsid w:val="003F7E6F"/>
    <w:rsid w:val="00400899"/>
    <w:rsid w:val="00401C4C"/>
    <w:rsid w:val="0040746A"/>
    <w:rsid w:val="004127F0"/>
    <w:rsid w:val="00413CEF"/>
    <w:rsid w:val="004175F7"/>
    <w:rsid w:val="00417AE0"/>
    <w:rsid w:val="0042147A"/>
    <w:rsid w:val="00422267"/>
    <w:rsid w:val="00422568"/>
    <w:rsid w:val="00422845"/>
    <w:rsid w:val="00422E3B"/>
    <w:rsid w:val="004258D9"/>
    <w:rsid w:val="00425CA5"/>
    <w:rsid w:val="004306AA"/>
    <w:rsid w:val="004313A5"/>
    <w:rsid w:val="00431942"/>
    <w:rsid w:val="00432D52"/>
    <w:rsid w:val="00437108"/>
    <w:rsid w:val="004401E1"/>
    <w:rsid w:val="00441854"/>
    <w:rsid w:val="00441E12"/>
    <w:rsid w:val="00442B4C"/>
    <w:rsid w:val="004454C4"/>
    <w:rsid w:val="004463AD"/>
    <w:rsid w:val="0044720A"/>
    <w:rsid w:val="00452CA1"/>
    <w:rsid w:val="00453156"/>
    <w:rsid w:val="00454298"/>
    <w:rsid w:val="00455641"/>
    <w:rsid w:val="00457CED"/>
    <w:rsid w:val="004605EF"/>
    <w:rsid w:val="004632DE"/>
    <w:rsid w:val="004672D1"/>
    <w:rsid w:val="004729BC"/>
    <w:rsid w:val="00472B3C"/>
    <w:rsid w:val="0048249C"/>
    <w:rsid w:val="00485D9E"/>
    <w:rsid w:val="0048613D"/>
    <w:rsid w:val="00493360"/>
    <w:rsid w:val="0049459F"/>
    <w:rsid w:val="00494A3A"/>
    <w:rsid w:val="004A1197"/>
    <w:rsid w:val="004A5411"/>
    <w:rsid w:val="004A6170"/>
    <w:rsid w:val="004A6953"/>
    <w:rsid w:val="004A6E74"/>
    <w:rsid w:val="004A75ED"/>
    <w:rsid w:val="004B0247"/>
    <w:rsid w:val="004B0CB5"/>
    <w:rsid w:val="004B58ED"/>
    <w:rsid w:val="004C15A6"/>
    <w:rsid w:val="004C1A39"/>
    <w:rsid w:val="004C25EB"/>
    <w:rsid w:val="004C4F65"/>
    <w:rsid w:val="004C7E83"/>
    <w:rsid w:val="004D10C3"/>
    <w:rsid w:val="004D1CF1"/>
    <w:rsid w:val="004D4F5B"/>
    <w:rsid w:val="004E0CAE"/>
    <w:rsid w:val="004E1041"/>
    <w:rsid w:val="004E33A7"/>
    <w:rsid w:val="004E5F0C"/>
    <w:rsid w:val="004F0167"/>
    <w:rsid w:val="004F3E74"/>
    <w:rsid w:val="004F4F5C"/>
    <w:rsid w:val="004F55B1"/>
    <w:rsid w:val="00500102"/>
    <w:rsid w:val="00511EF3"/>
    <w:rsid w:val="0051205D"/>
    <w:rsid w:val="00513E71"/>
    <w:rsid w:val="00514018"/>
    <w:rsid w:val="00515171"/>
    <w:rsid w:val="005151B6"/>
    <w:rsid w:val="0051593C"/>
    <w:rsid w:val="00522C01"/>
    <w:rsid w:val="00532C95"/>
    <w:rsid w:val="00541CB9"/>
    <w:rsid w:val="00542E08"/>
    <w:rsid w:val="00543BDC"/>
    <w:rsid w:val="00544097"/>
    <w:rsid w:val="005468AE"/>
    <w:rsid w:val="00547FA9"/>
    <w:rsid w:val="00550A90"/>
    <w:rsid w:val="0055122C"/>
    <w:rsid w:val="00551B20"/>
    <w:rsid w:val="00552F57"/>
    <w:rsid w:val="00554420"/>
    <w:rsid w:val="00555D5D"/>
    <w:rsid w:val="00561BE6"/>
    <w:rsid w:val="00562791"/>
    <w:rsid w:val="00565CD5"/>
    <w:rsid w:val="005721AB"/>
    <w:rsid w:val="00575B8A"/>
    <w:rsid w:val="00576567"/>
    <w:rsid w:val="00576A2B"/>
    <w:rsid w:val="005806D6"/>
    <w:rsid w:val="005822CF"/>
    <w:rsid w:val="00582D6E"/>
    <w:rsid w:val="005840F1"/>
    <w:rsid w:val="0058603F"/>
    <w:rsid w:val="00586F66"/>
    <w:rsid w:val="00590607"/>
    <w:rsid w:val="005917EE"/>
    <w:rsid w:val="00591C8F"/>
    <w:rsid w:val="00592E25"/>
    <w:rsid w:val="00594AEE"/>
    <w:rsid w:val="005A0B2B"/>
    <w:rsid w:val="005A1CA5"/>
    <w:rsid w:val="005A3603"/>
    <w:rsid w:val="005A3FCB"/>
    <w:rsid w:val="005A6A3A"/>
    <w:rsid w:val="005B3185"/>
    <w:rsid w:val="005B5F92"/>
    <w:rsid w:val="005C13B5"/>
    <w:rsid w:val="005C18CD"/>
    <w:rsid w:val="005C3D05"/>
    <w:rsid w:val="005C4ADF"/>
    <w:rsid w:val="005C4FC5"/>
    <w:rsid w:val="005D14B5"/>
    <w:rsid w:val="005D1B3A"/>
    <w:rsid w:val="005D6D2D"/>
    <w:rsid w:val="005D73AE"/>
    <w:rsid w:val="005E086C"/>
    <w:rsid w:val="005E15A0"/>
    <w:rsid w:val="005E4283"/>
    <w:rsid w:val="005E54A9"/>
    <w:rsid w:val="005E584D"/>
    <w:rsid w:val="005E5BFA"/>
    <w:rsid w:val="005F18F9"/>
    <w:rsid w:val="005F1DA4"/>
    <w:rsid w:val="0060051F"/>
    <w:rsid w:val="006030A7"/>
    <w:rsid w:val="0060709A"/>
    <w:rsid w:val="006103B0"/>
    <w:rsid w:val="00611BA6"/>
    <w:rsid w:val="006120E2"/>
    <w:rsid w:val="00613EF2"/>
    <w:rsid w:val="00614CA7"/>
    <w:rsid w:val="006155D0"/>
    <w:rsid w:val="006158F9"/>
    <w:rsid w:val="0061688E"/>
    <w:rsid w:val="00621CBE"/>
    <w:rsid w:val="00623FC4"/>
    <w:rsid w:val="0062531A"/>
    <w:rsid w:val="006268B5"/>
    <w:rsid w:val="00632C36"/>
    <w:rsid w:val="00632C86"/>
    <w:rsid w:val="00635337"/>
    <w:rsid w:val="00637797"/>
    <w:rsid w:val="00640006"/>
    <w:rsid w:val="0064343D"/>
    <w:rsid w:val="00661D00"/>
    <w:rsid w:val="0066277F"/>
    <w:rsid w:val="00662C8E"/>
    <w:rsid w:val="006659E6"/>
    <w:rsid w:val="00667059"/>
    <w:rsid w:val="006758CA"/>
    <w:rsid w:val="00676EE5"/>
    <w:rsid w:val="00680F36"/>
    <w:rsid w:val="0068455B"/>
    <w:rsid w:val="006864FC"/>
    <w:rsid w:val="00686FCC"/>
    <w:rsid w:val="00687AE4"/>
    <w:rsid w:val="006921E6"/>
    <w:rsid w:val="00693551"/>
    <w:rsid w:val="006A11EC"/>
    <w:rsid w:val="006A252C"/>
    <w:rsid w:val="006A42A3"/>
    <w:rsid w:val="006A4DD6"/>
    <w:rsid w:val="006B0065"/>
    <w:rsid w:val="006B0867"/>
    <w:rsid w:val="006B1410"/>
    <w:rsid w:val="006B31DC"/>
    <w:rsid w:val="006B5769"/>
    <w:rsid w:val="006B599A"/>
    <w:rsid w:val="006B7396"/>
    <w:rsid w:val="006C048C"/>
    <w:rsid w:val="006C0C75"/>
    <w:rsid w:val="006C1DA5"/>
    <w:rsid w:val="006C5ABC"/>
    <w:rsid w:val="006C7811"/>
    <w:rsid w:val="006D44ED"/>
    <w:rsid w:val="006D5699"/>
    <w:rsid w:val="006F378E"/>
    <w:rsid w:val="006F3B2F"/>
    <w:rsid w:val="00702D0E"/>
    <w:rsid w:val="00705BA0"/>
    <w:rsid w:val="007071C8"/>
    <w:rsid w:val="00710EA9"/>
    <w:rsid w:val="007127B3"/>
    <w:rsid w:val="00712C20"/>
    <w:rsid w:val="00713B4A"/>
    <w:rsid w:val="00715CE9"/>
    <w:rsid w:val="00731463"/>
    <w:rsid w:val="00731F8B"/>
    <w:rsid w:val="00744A87"/>
    <w:rsid w:val="007503D5"/>
    <w:rsid w:val="00751947"/>
    <w:rsid w:val="007640ED"/>
    <w:rsid w:val="007646D8"/>
    <w:rsid w:val="00764CD7"/>
    <w:rsid w:val="00765915"/>
    <w:rsid w:val="00766831"/>
    <w:rsid w:val="007669DD"/>
    <w:rsid w:val="0077069A"/>
    <w:rsid w:val="007770C1"/>
    <w:rsid w:val="00781BE3"/>
    <w:rsid w:val="00786D94"/>
    <w:rsid w:val="00790EAD"/>
    <w:rsid w:val="00791384"/>
    <w:rsid w:val="007940EE"/>
    <w:rsid w:val="007977A5"/>
    <w:rsid w:val="00797EE7"/>
    <w:rsid w:val="007A4704"/>
    <w:rsid w:val="007A570A"/>
    <w:rsid w:val="007A5DCB"/>
    <w:rsid w:val="007B16A1"/>
    <w:rsid w:val="007B44BA"/>
    <w:rsid w:val="007B5CA4"/>
    <w:rsid w:val="007B6734"/>
    <w:rsid w:val="007B6884"/>
    <w:rsid w:val="007B6DDC"/>
    <w:rsid w:val="007C0985"/>
    <w:rsid w:val="007C4A82"/>
    <w:rsid w:val="007C4DE6"/>
    <w:rsid w:val="007C6D8A"/>
    <w:rsid w:val="007D0414"/>
    <w:rsid w:val="007D0485"/>
    <w:rsid w:val="007D10F2"/>
    <w:rsid w:val="007D5D98"/>
    <w:rsid w:val="007D7445"/>
    <w:rsid w:val="007E14DB"/>
    <w:rsid w:val="007E4B23"/>
    <w:rsid w:val="007F1C72"/>
    <w:rsid w:val="007F370F"/>
    <w:rsid w:val="007F37E1"/>
    <w:rsid w:val="007F47C4"/>
    <w:rsid w:val="007F7445"/>
    <w:rsid w:val="0080417B"/>
    <w:rsid w:val="008075A5"/>
    <w:rsid w:val="00811B8C"/>
    <w:rsid w:val="008164D0"/>
    <w:rsid w:val="008166A5"/>
    <w:rsid w:val="00816903"/>
    <w:rsid w:val="00821C29"/>
    <w:rsid w:val="008224C5"/>
    <w:rsid w:val="00833911"/>
    <w:rsid w:val="00833C5D"/>
    <w:rsid w:val="008346C9"/>
    <w:rsid w:val="00842A08"/>
    <w:rsid w:val="0084461A"/>
    <w:rsid w:val="00847F65"/>
    <w:rsid w:val="00850B05"/>
    <w:rsid w:val="008515B4"/>
    <w:rsid w:val="00852804"/>
    <w:rsid w:val="00853820"/>
    <w:rsid w:val="00856C6B"/>
    <w:rsid w:val="008612DF"/>
    <w:rsid w:val="008629F0"/>
    <w:rsid w:val="00866872"/>
    <w:rsid w:val="0087070C"/>
    <w:rsid w:val="00872008"/>
    <w:rsid w:val="00873912"/>
    <w:rsid w:val="008759AF"/>
    <w:rsid w:val="00880B6F"/>
    <w:rsid w:val="00880EBF"/>
    <w:rsid w:val="008819BD"/>
    <w:rsid w:val="00883566"/>
    <w:rsid w:val="00883C72"/>
    <w:rsid w:val="00883EA7"/>
    <w:rsid w:val="00884851"/>
    <w:rsid w:val="00885266"/>
    <w:rsid w:val="00886090"/>
    <w:rsid w:val="008872CC"/>
    <w:rsid w:val="00891D64"/>
    <w:rsid w:val="008957F2"/>
    <w:rsid w:val="008A218D"/>
    <w:rsid w:val="008A4EBD"/>
    <w:rsid w:val="008B0AF1"/>
    <w:rsid w:val="008B107C"/>
    <w:rsid w:val="008B55EA"/>
    <w:rsid w:val="008C0606"/>
    <w:rsid w:val="008C099E"/>
    <w:rsid w:val="008C22A3"/>
    <w:rsid w:val="008C25C6"/>
    <w:rsid w:val="008C2D9F"/>
    <w:rsid w:val="008C43FA"/>
    <w:rsid w:val="008C6418"/>
    <w:rsid w:val="008D3BC9"/>
    <w:rsid w:val="008D3E60"/>
    <w:rsid w:val="008D4852"/>
    <w:rsid w:val="008D66FB"/>
    <w:rsid w:val="008D6C7C"/>
    <w:rsid w:val="008E105D"/>
    <w:rsid w:val="008E15AE"/>
    <w:rsid w:val="008E1AD4"/>
    <w:rsid w:val="008E268D"/>
    <w:rsid w:val="008E4633"/>
    <w:rsid w:val="008E59D5"/>
    <w:rsid w:val="008E645F"/>
    <w:rsid w:val="008E71FD"/>
    <w:rsid w:val="008E7C88"/>
    <w:rsid w:val="008F3247"/>
    <w:rsid w:val="008F7C71"/>
    <w:rsid w:val="009004CD"/>
    <w:rsid w:val="00902B4E"/>
    <w:rsid w:val="009039AD"/>
    <w:rsid w:val="009055AC"/>
    <w:rsid w:val="00906766"/>
    <w:rsid w:val="00913C3D"/>
    <w:rsid w:val="00914998"/>
    <w:rsid w:val="00914CE1"/>
    <w:rsid w:val="00914D49"/>
    <w:rsid w:val="009304CD"/>
    <w:rsid w:val="00931523"/>
    <w:rsid w:val="00932DAF"/>
    <w:rsid w:val="0093371A"/>
    <w:rsid w:val="00934543"/>
    <w:rsid w:val="00935358"/>
    <w:rsid w:val="00936EF2"/>
    <w:rsid w:val="00937C84"/>
    <w:rsid w:val="00941EDE"/>
    <w:rsid w:val="009459CF"/>
    <w:rsid w:val="00945E5E"/>
    <w:rsid w:val="00946E4B"/>
    <w:rsid w:val="00947DCF"/>
    <w:rsid w:val="009539E4"/>
    <w:rsid w:val="009559AB"/>
    <w:rsid w:val="009601C7"/>
    <w:rsid w:val="009601ED"/>
    <w:rsid w:val="009607C4"/>
    <w:rsid w:val="00960836"/>
    <w:rsid w:val="009625E2"/>
    <w:rsid w:val="0097050D"/>
    <w:rsid w:val="009705CC"/>
    <w:rsid w:val="009715EE"/>
    <w:rsid w:val="00974EDE"/>
    <w:rsid w:val="00975023"/>
    <w:rsid w:val="00975A04"/>
    <w:rsid w:val="0098124D"/>
    <w:rsid w:val="009824B0"/>
    <w:rsid w:val="00982835"/>
    <w:rsid w:val="009829A8"/>
    <w:rsid w:val="00983FA9"/>
    <w:rsid w:val="00987633"/>
    <w:rsid w:val="00991915"/>
    <w:rsid w:val="00992AEE"/>
    <w:rsid w:val="009973BD"/>
    <w:rsid w:val="009A2AB4"/>
    <w:rsid w:val="009A5169"/>
    <w:rsid w:val="009A5395"/>
    <w:rsid w:val="009A5D43"/>
    <w:rsid w:val="009A62EF"/>
    <w:rsid w:val="009B0C3C"/>
    <w:rsid w:val="009B2434"/>
    <w:rsid w:val="009B324A"/>
    <w:rsid w:val="009B476A"/>
    <w:rsid w:val="009B504E"/>
    <w:rsid w:val="009B63EA"/>
    <w:rsid w:val="009B656A"/>
    <w:rsid w:val="009B658A"/>
    <w:rsid w:val="009C02EA"/>
    <w:rsid w:val="009C4899"/>
    <w:rsid w:val="009C5238"/>
    <w:rsid w:val="009C5E5F"/>
    <w:rsid w:val="009C7951"/>
    <w:rsid w:val="009C796D"/>
    <w:rsid w:val="009D209A"/>
    <w:rsid w:val="009D3A17"/>
    <w:rsid w:val="009D4154"/>
    <w:rsid w:val="009D6AF2"/>
    <w:rsid w:val="009D7448"/>
    <w:rsid w:val="009E04C0"/>
    <w:rsid w:val="009E3896"/>
    <w:rsid w:val="009E7303"/>
    <w:rsid w:val="009F1EEE"/>
    <w:rsid w:val="009F2ECF"/>
    <w:rsid w:val="009F39E2"/>
    <w:rsid w:val="009F4527"/>
    <w:rsid w:val="009F55DD"/>
    <w:rsid w:val="00A03BCF"/>
    <w:rsid w:val="00A03C3A"/>
    <w:rsid w:val="00A059D3"/>
    <w:rsid w:val="00A06E88"/>
    <w:rsid w:val="00A129AA"/>
    <w:rsid w:val="00A131BD"/>
    <w:rsid w:val="00A132A5"/>
    <w:rsid w:val="00A13C63"/>
    <w:rsid w:val="00A14655"/>
    <w:rsid w:val="00A22828"/>
    <w:rsid w:val="00A304D2"/>
    <w:rsid w:val="00A319BD"/>
    <w:rsid w:val="00A41C75"/>
    <w:rsid w:val="00A440E5"/>
    <w:rsid w:val="00A531F2"/>
    <w:rsid w:val="00A53B65"/>
    <w:rsid w:val="00A54F09"/>
    <w:rsid w:val="00A61726"/>
    <w:rsid w:val="00A64616"/>
    <w:rsid w:val="00A67F42"/>
    <w:rsid w:val="00A70A81"/>
    <w:rsid w:val="00A81B61"/>
    <w:rsid w:val="00A820B1"/>
    <w:rsid w:val="00A825B5"/>
    <w:rsid w:val="00A87344"/>
    <w:rsid w:val="00A9264D"/>
    <w:rsid w:val="00AA1F50"/>
    <w:rsid w:val="00AA1F92"/>
    <w:rsid w:val="00AA2958"/>
    <w:rsid w:val="00AA4372"/>
    <w:rsid w:val="00AB43D8"/>
    <w:rsid w:val="00AB52E8"/>
    <w:rsid w:val="00AB58B3"/>
    <w:rsid w:val="00AB7D0C"/>
    <w:rsid w:val="00AC1105"/>
    <w:rsid w:val="00AC185C"/>
    <w:rsid w:val="00AC3514"/>
    <w:rsid w:val="00AC3E25"/>
    <w:rsid w:val="00AC6BED"/>
    <w:rsid w:val="00AC762D"/>
    <w:rsid w:val="00AD28E8"/>
    <w:rsid w:val="00AD6F37"/>
    <w:rsid w:val="00AE1013"/>
    <w:rsid w:val="00AE1647"/>
    <w:rsid w:val="00AE23B3"/>
    <w:rsid w:val="00AE2A61"/>
    <w:rsid w:val="00AF11E6"/>
    <w:rsid w:val="00AF38C9"/>
    <w:rsid w:val="00AF5E2B"/>
    <w:rsid w:val="00AF6986"/>
    <w:rsid w:val="00B00F6D"/>
    <w:rsid w:val="00B01422"/>
    <w:rsid w:val="00B01714"/>
    <w:rsid w:val="00B05ABE"/>
    <w:rsid w:val="00B05B35"/>
    <w:rsid w:val="00B06A40"/>
    <w:rsid w:val="00B110CA"/>
    <w:rsid w:val="00B139CB"/>
    <w:rsid w:val="00B14F85"/>
    <w:rsid w:val="00B150C7"/>
    <w:rsid w:val="00B15CDD"/>
    <w:rsid w:val="00B20231"/>
    <w:rsid w:val="00B20369"/>
    <w:rsid w:val="00B22B3F"/>
    <w:rsid w:val="00B24524"/>
    <w:rsid w:val="00B25B8C"/>
    <w:rsid w:val="00B27206"/>
    <w:rsid w:val="00B31F9F"/>
    <w:rsid w:val="00B33B34"/>
    <w:rsid w:val="00B35FC8"/>
    <w:rsid w:val="00B37829"/>
    <w:rsid w:val="00B37B9B"/>
    <w:rsid w:val="00B37C8A"/>
    <w:rsid w:val="00B37C91"/>
    <w:rsid w:val="00B37D46"/>
    <w:rsid w:val="00B4044A"/>
    <w:rsid w:val="00B40E9E"/>
    <w:rsid w:val="00B419B0"/>
    <w:rsid w:val="00B426BA"/>
    <w:rsid w:val="00B43C91"/>
    <w:rsid w:val="00B4440D"/>
    <w:rsid w:val="00B46679"/>
    <w:rsid w:val="00B472F4"/>
    <w:rsid w:val="00B50CD0"/>
    <w:rsid w:val="00B50F0E"/>
    <w:rsid w:val="00B52E28"/>
    <w:rsid w:val="00B53ED5"/>
    <w:rsid w:val="00B564D2"/>
    <w:rsid w:val="00B61D2F"/>
    <w:rsid w:val="00B623FE"/>
    <w:rsid w:val="00B63650"/>
    <w:rsid w:val="00B65C59"/>
    <w:rsid w:val="00B70616"/>
    <w:rsid w:val="00B71578"/>
    <w:rsid w:val="00B73673"/>
    <w:rsid w:val="00B818C7"/>
    <w:rsid w:val="00B8266A"/>
    <w:rsid w:val="00B83C7C"/>
    <w:rsid w:val="00B90FB8"/>
    <w:rsid w:val="00B92F3A"/>
    <w:rsid w:val="00B9364D"/>
    <w:rsid w:val="00B93A1B"/>
    <w:rsid w:val="00B94DE0"/>
    <w:rsid w:val="00B95319"/>
    <w:rsid w:val="00B95553"/>
    <w:rsid w:val="00BA06FD"/>
    <w:rsid w:val="00BA1B06"/>
    <w:rsid w:val="00BA5155"/>
    <w:rsid w:val="00BB17E2"/>
    <w:rsid w:val="00BB4757"/>
    <w:rsid w:val="00BB4F6A"/>
    <w:rsid w:val="00BB5E2F"/>
    <w:rsid w:val="00BC1823"/>
    <w:rsid w:val="00BC188C"/>
    <w:rsid w:val="00BC26B6"/>
    <w:rsid w:val="00BC3665"/>
    <w:rsid w:val="00BC70E3"/>
    <w:rsid w:val="00BD0B43"/>
    <w:rsid w:val="00BD1C7B"/>
    <w:rsid w:val="00BD43E1"/>
    <w:rsid w:val="00BD458D"/>
    <w:rsid w:val="00BD67F2"/>
    <w:rsid w:val="00BD78BF"/>
    <w:rsid w:val="00BE0BDC"/>
    <w:rsid w:val="00BE105D"/>
    <w:rsid w:val="00BE5891"/>
    <w:rsid w:val="00BE671A"/>
    <w:rsid w:val="00BF0C38"/>
    <w:rsid w:val="00BF1C4D"/>
    <w:rsid w:val="00BF2944"/>
    <w:rsid w:val="00BF2F20"/>
    <w:rsid w:val="00BF3293"/>
    <w:rsid w:val="00BF7DE6"/>
    <w:rsid w:val="00C02FFD"/>
    <w:rsid w:val="00C0488D"/>
    <w:rsid w:val="00C1317F"/>
    <w:rsid w:val="00C14D75"/>
    <w:rsid w:val="00C1514B"/>
    <w:rsid w:val="00C166C3"/>
    <w:rsid w:val="00C17B21"/>
    <w:rsid w:val="00C17C9F"/>
    <w:rsid w:val="00C23CDE"/>
    <w:rsid w:val="00C2526D"/>
    <w:rsid w:val="00C276B1"/>
    <w:rsid w:val="00C27B3A"/>
    <w:rsid w:val="00C3109A"/>
    <w:rsid w:val="00C31122"/>
    <w:rsid w:val="00C33751"/>
    <w:rsid w:val="00C34B7D"/>
    <w:rsid w:val="00C35BD9"/>
    <w:rsid w:val="00C36D4F"/>
    <w:rsid w:val="00C414B0"/>
    <w:rsid w:val="00C424C2"/>
    <w:rsid w:val="00C427B7"/>
    <w:rsid w:val="00C429FA"/>
    <w:rsid w:val="00C4413A"/>
    <w:rsid w:val="00C451B6"/>
    <w:rsid w:val="00C45DFC"/>
    <w:rsid w:val="00C46550"/>
    <w:rsid w:val="00C46E42"/>
    <w:rsid w:val="00C50CAA"/>
    <w:rsid w:val="00C51E30"/>
    <w:rsid w:val="00C52CEB"/>
    <w:rsid w:val="00C5477D"/>
    <w:rsid w:val="00C60BFE"/>
    <w:rsid w:val="00C6127C"/>
    <w:rsid w:val="00C612DA"/>
    <w:rsid w:val="00C6193A"/>
    <w:rsid w:val="00C621A8"/>
    <w:rsid w:val="00C64926"/>
    <w:rsid w:val="00C65988"/>
    <w:rsid w:val="00C6722D"/>
    <w:rsid w:val="00C7016E"/>
    <w:rsid w:val="00C70E37"/>
    <w:rsid w:val="00C728BA"/>
    <w:rsid w:val="00C73AD3"/>
    <w:rsid w:val="00C76814"/>
    <w:rsid w:val="00C768CA"/>
    <w:rsid w:val="00C77E96"/>
    <w:rsid w:val="00C80722"/>
    <w:rsid w:val="00C807F6"/>
    <w:rsid w:val="00C82857"/>
    <w:rsid w:val="00C83F40"/>
    <w:rsid w:val="00C845CF"/>
    <w:rsid w:val="00C85927"/>
    <w:rsid w:val="00C86577"/>
    <w:rsid w:val="00C866FC"/>
    <w:rsid w:val="00C8747B"/>
    <w:rsid w:val="00C902E5"/>
    <w:rsid w:val="00C90DF3"/>
    <w:rsid w:val="00C910A5"/>
    <w:rsid w:val="00C93041"/>
    <w:rsid w:val="00C95510"/>
    <w:rsid w:val="00C96FFA"/>
    <w:rsid w:val="00C97FDB"/>
    <w:rsid w:val="00CA16A7"/>
    <w:rsid w:val="00CA3E65"/>
    <w:rsid w:val="00CA46F5"/>
    <w:rsid w:val="00CA5023"/>
    <w:rsid w:val="00CB1234"/>
    <w:rsid w:val="00CB1D07"/>
    <w:rsid w:val="00CC0FFA"/>
    <w:rsid w:val="00CC1F5D"/>
    <w:rsid w:val="00CC4F71"/>
    <w:rsid w:val="00CC5B46"/>
    <w:rsid w:val="00CD142A"/>
    <w:rsid w:val="00CD4110"/>
    <w:rsid w:val="00CD4194"/>
    <w:rsid w:val="00CD4328"/>
    <w:rsid w:val="00CD7222"/>
    <w:rsid w:val="00CE2B52"/>
    <w:rsid w:val="00CE2E9B"/>
    <w:rsid w:val="00CE47B4"/>
    <w:rsid w:val="00CE4A18"/>
    <w:rsid w:val="00CE4FCB"/>
    <w:rsid w:val="00CE69D0"/>
    <w:rsid w:val="00CE6F8F"/>
    <w:rsid w:val="00CF1035"/>
    <w:rsid w:val="00CF1165"/>
    <w:rsid w:val="00CF1828"/>
    <w:rsid w:val="00CF7AA3"/>
    <w:rsid w:val="00CF7E13"/>
    <w:rsid w:val="00D02D87"/>
    <w:rsid w:val="00D03BB7"/>
    <w:rsid w:val="00D03DE6"/>
    <w:rsid w:val="00D072F2"/>
    <w:rsid w:val="00D11770"/>
    <w:rsid w:val="00D11DD5"/>
    <w:rsid w:val="00D147F9"/>
    <w:rsid w:val="00D1556A"/>
    <w:rsid w:val="00D20F76"/>
    <w:rsid w:val="00D21072"/>
    <w:rsid w:val="00D221C6"/>
    <w:rsid w:val="00D22DF9"/>
    <w:rsid w:val="00D24B55"/>
    <w:rsid w:val="00D27B37"/>
    <w:rsid w:val="00D30605"/>
    <w:rsid w:val="00D32F96"/>
    <w:rsid w:val="00D34D02"/>
    <w:rsid w:val="00D35674"/>
    <w:rsid w:val="00D35DD8"/>
    <w:rsid w:val="00D3627B"/>
    <w:rsid w:val="00D375A5"/>
    <w:rsid w:val="00D42563"/>
    <w:rsid w:val="00D4375F"/>
    <w:rsid w:val="00D44464"/>
    <w:rsid w:val="00D465EE"/>
    <w:rsid w:val="00D469FE"/>
    <w:rsid w:val="00D50313"/>
    <w:rsid w:val="00D514FC"/>
    <w:rsid w:val="00D52EFC"/>
    <w:rsid w:val="00D53D9A"/>
    <w:rsid w:val="00D540ED"/>
    <w:rsid w:val="00D54128"/>
    <w:rsid w:val="00D55A66"/>
    <w:rsid w:val="00D5674C"/>
    <w:rsid w:val="00D61BAF"/>
    <w:rsid w:val="00D6523F"/>
    <w:rsid w:val="00D70621"/>
    <w:rsid w:val="00D70DB8"/>
    <w:rsid w:val="00D710EE"/>
    <w:rsid w:val="00D72C83"/>
    <w:rsid w:val="00D73E5D"/>
    <w:rsid w:val="00D80FA9"/>
    <w:rsid w:val="00D81485"/>
    <w:rsid w:val="00D84D20"/>
    <w:rsid w:val="00D84FB0"/>
    <w:rsid w:val="00D90722"/>
    <w:rsid w:val="00D909D5"/>
    <w:rsid w:val="00D91B4E"/>
    <w:rsid w:val="00D92061"/>
    <w:rsid w:val="00D927CF"/>
    <w:rsid w:val="00D928C9"/>
    <w:rsid w:val="00DA7D89"/>
    <w:rsid w:val="00DB11A2"/>
    <w:rsid w:val="00DB415C"/>
    <w:rsid w:val="00DB4248"/>
    <w:rsid w:val="00DB63B7"/>
    <w:rsid w:val="00DC0BA5"/>
    <w:rsid w:val="00DC1D0D"/>
    <w:rsid w:val="00DD3D21"/>
    <w:rsid w:val="00DD694E"/>
    <w:rsid w:val="00DD7E93"/>
    <w:rsid w:val="00DE337B"/>
    <w:rsid w:val="00DE44E5"/>
    <w:rsid w:val="00DE57BC"/>
    <w:rsid w:val="00DF2533"/>
    <w:rsid w:val="00DF47BB"/>
    <w:rsid w:val="00DF4B35"/>
    <w:rsid w:val="00DF5733"/>
    <w:rsid w:val="00E034E2"/>
    <w:rsid w:val="00E0434C"/>
    <w:rsid w:val="00E12731"/>
    <w:rsid w:val="00E13CB6"/>
    <w:rsid w:val="00E1627A"/>
    <w:rsid w:val="00E173D2"/>
    <w:rsid w:val="00E17DBC"/>
    <w:rsid w:val="00E22D9E"/>
    <w:rsid w:val="00E23EE2"/>
    <w:rsid w:val="00E24813"/>
    <w:rsid w:val="00E25B65"/>
    <w:rsid w:val="00E260EB"/>
    <w:rsid w:val="00E322CD"/>
    <w:rsid w:val="00E32332"/>
    <w:rsid w:val="00E32FD4"/>
    <w:rsid w:val="00E34964"/>
    <w:rsid w:val="00E357D4"/>
    <w:rsid w:val="00E4064C"/>
    <w:rsid w:val="00E42199"/>
    <w:rsid w:val="00E4266C"/>
    <w:rsid w:val="00E505BD"/>
    <w:rsid w:val="00E515B2"/>
    <w:rsid w:val="00E53D0A"/>
    <w:rsid w:val="00E5443B"/>
    <w:rsid w:val="00E569E5"/>
    <w:rsid w:val="00E600E5"/>
    <w:rsid w:val="00E6067D"/>
    <w:rsid w:val="00E64095"/>
    <w:rsid w:val="00E6501B"/>
    <w:rsid w:val="00E652FD"/>
    <w:rsid w:val="00E6560A"/>
    <w:rsid w:val="00E661DF"/>
    <w:rsid w:val="00E67610"/>
    <w:rsid w:val="00E70BE3"/>
    <w:rsid w:val="00E7611C"/>
    <w:rsid w:val="00E816F8"/>
    <w:rsid w:val="00E840D9"/>
    <w:rsid w:val="00E918F2"/>
    <w:rsid w:val="00E95373"/>
    <w:rsid w:val="00E9656F"/>
    <w:rsid w:val="00EA4D78"/>
    <w:rsid w:val="00EA6F56"/>
    <w:rsid w:val="00EB1818"/>
    <w:rsid w:val="00EB2FEA"/>
    <w:rsid w:val="00EB3F9D"/>
    <w:rsid w:val="00EC1976"/>
    <w:rsid w:val="00EC3EA8"/>
    <w:rsid w:val="00EC4BA6"/>
    <w:rsid w:val="00ED08E5"/>
    <w:rsid w:val="00ED420E"/>
    <w:rsid w:val="00ED51C0"/>
    <w:rsid w:val="00EE0BD6"/>
    <w:rsid w:val="00EE0ECD"/>
    <w:rsid w:val="00EE1A82"/>
    <w:rsid w:val="00EE7202"/>
    <w:rsid w:val="00EE76E5"/>
    <w:rsid w:val="00EE7DB3"/>
    <w:rsid w:val="00EF3D14"/>
    <w:rsid w:val="00EF6C83"/>
    <w:rsid w:val="00F0223D"/>
    <w:rsid w:val="00F02BE7"/>
    <w:rsid w:val="00F06300"/>
    <w:rsid w:val="00F0648A"/>
    <w:rsid w:val="00F119A6"/>
    <w:rsid w:val="00F1265D"/>
    <w:rsid w:val="00F13843"/>
    <w:rsid w:val="00F13A68"/>
    <w:rsid w:val="00F15DD2"/>
    <w:rsid w:val="00F20E57"/>
    <w:rsid w:val="00F233DC"/>
    <w:rsid w:val="00F23702"/>
    <w:rsid w:val="00F25DEF"/>
    <w:rsid w:val="00F300A4"/>
    <w:rsid w:val="00F30855"/>
    <w:rsid w:val="00F30AF6"/>
    <w:rsid w:val="00F324EC"/>
    <w:rsid w:val="00F332A2"/>
    <w:rsid w:val="00F33412"/>
    <w:rsid w:val="00F33562"/>
    <w:rsid w:val="00F37C2D"/>
    <w:rsid w:val="00F449F9"/>
    <w:rsid w:val="00F44B89"/>
    <w:rsid w:val="00F50B34"/>
    <w:rsid w:val="00F54882"/>
    <w:rsid w:val="00F553EA"/>
    <w:rsid w:val="00F55719"/>
    <w:rsid w:val="00F55893"/>
    <w:rsid w:val="00F55C86"/>
    <w:rsid w:val="00F57541"/>
    <w:rsid w:val="00F57F9A"/>
    <w:rsid w:val="00F63414"/>
    <w:rsid w:val="00F6350E"/>
    <w:rsid w:val="00F6407D"/>
    <w:rsid w:val="00F65CE7"/>
    <w:rsid w:val="00F673B3"/>
    <w:rsid w:val="00F67447"/>
    <w:rsid w:val="00F70BD9"/>
    <w:rsid w:val="00F715E1"/>
    <w:rsid w:val="00F73599"/>
    <w:rsid w:val="00F75105"/>
    <w:rsid w:val="00F757F5"/>
    <w:rsid w:val="00F765CA"/>
    <w:rsid w:val="00F77DEC"/>
    <w:rsid w:val="00F84050"/>
    <w:rsid w:val="00F85BCC"/>
    <w:rsid w:val="00F91D8A"/>
    <w:rsid w:val="00F941AA"/>
    <w:rsid w:val="00F943F9"/>
    <w:rsid w:val="00FA1D4E"/>
    <w:rsid w:val="00FA2302"/>
    <w:rsid w:val="00FA36D9"/>
    <w:rsid w:val="00FA4EDA"/>
    <w:rsid w:val="00FA759E"/>
    <w:rsid w:val="00FA7A13"/>
    <w:rsid w:val="00FB1FA7"/>
    <w:rsid w:val="00FB2203"/>
    <w:rsid w:val="00FB742A"/>
    <w:rsid w:val="00FC17BB"/>
    <w:rsid w:val="00FC33D7"/>
    <w:rsid w:val="00FD0FF5"/>
    <w:rsid w:val="00FD32A1"/>
    <w:rsid w:val="00FD4BD7"/>
    <w:rsid w:val="00FD6E20"/>
    <w:rsid w:val="00FE1888"/>
    <w:rsid w:val="00FE2EB0"/>
    <w:rsid w:val="00FF0EAA"/>
    <w:rsid w:val="00FF15E7"/>
    <w:rsid w:val="00FF4944"/>
    <w:rsid w:val="00FF4AA6"/>
    <w:rsid w:val="00FF5E04"/>
    <w:rsid w:val="00FF7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1d5b2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62"/>
    <w:pPr>
      <w:suppressAutoHyphens/>
      <w:spacing w:after="40" w:line="300" w:lineRule="auto"/>
      <w:jc w:val="both"/>
    </w:pPr>
    <w:rPr>
      <w:rFonts w:ascii="Arial" w:hAnsi="Arial"/>
      <w:sz w:val="22"/>
    </w:rPr>
  </w:style>
  <w:style w:type="paragraph" w:styleId="Heading1">
    <w:name w:val="heading 1"/>
    <w:basedOn w:val="Normal"/>
    <w:next w:val="Normal"/>
    <w:autoRedefine/>
    <w:qFormat/>
    <w:rsid w:val="00D91B4E"/>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D73199"/>
    <w:pPr>
      <w:keepNext/>
      <w:spacing w:after="60"/>
      <w:jc w:val="left"/>
      <w:outlineLvl w:val="1"/>
    </w:pPr>
    <w:rPr>
      <w:b/>
      <w:color w:val="F58345"/>
      <w:sz w:val="36"/>
    </w:rPr>
  </w:style>
  <w:style w:type="paragraph" w:styleId="Heading3">
    <w:name w:val="heading 3"/>
    <w:basedOn w:val="Normal"/>
    <w:next w:val="Normal"/>
    <w:qFormat/>
    <w:rsid w:val="00D73199"/>
    <w:pPr>
      <w:keepNext/>
      <w:spacing w:after="60"/>
      <w:jc w:val="left"/>
      <w:outlineLvl w:val="2"/>
    </w:pPr>
    <w:rPr>
      <w:b/>
      <w:color w:val="F58345"/>
      <w:sz w:val="32"/>
    </w:rPr>
  </w:style>
  <w:style w:type="paragraph" w:styleId="Heading4">
    <w:name w:val="heading 4"/>
    <w:basedOn w:val="Normal"/>
    <w:next w:val="Normal"/>
    <w:qFormat/>
    <w:rsid w:val="00D73199"/>
    <w:pPr>
      <w:keepNext/>
      <w:spacing w:after="60"/>
      <w:jc w:val="left"/>
      <w:outlineLvl w:val="3"/>
    </w:pPr>
    <w:rPr>
      <w:b/>
      <w:color w:val="F58345"/>
      <w:sz w:val="28"/>
    </w:rPr>
  </w:style>
  <w:style w:type="paragraph" w:styleId="Heading5">
    <w:name w:val="heading 5"/>
    <w:basedOn w:val="Normal"/>
    <w:next w:val="Normal"/>
    <w:qFormat/>
    <w:rsid w:val="001341B1"/>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463762"/>
    <w:pPr>
      <w:tabs>
        <w:tab w:val="center" w:pos="4320"/>
        <w:tab w:val="right" w:pos="8640"/>
      </w:tabs>
      <w:spacing w:after="600"/>
      <w:jc w:val="right"/>
    </w:pPr>
    <w:rPr>
      <w:sz w:val="16"/>
    </w:rPr>
  </w:style>
  <w:style w:type="paragraph" w:styleId="Footer">
    <w:name w:val="footer"/>
    <w:basedOn w:val="Normal"/>
    <w:rsid w:val="00463762"/>
    <w:pPr>
      <w:tabs>
        <w:tab w:val="center" w:pos="4320"/>
        <w:tab w:val="right" w:pos="8640"/>
      </w:tabs>
    </w:pPr>
    <w:rPr>
      <w:sz w:val="16"/>
    </w:rPr>
  </w:style>
  <w:style w:type="character" w:styleId="PageNumber">
    <w:name w:val="page number"/>
    <w:rsid w:val="00463762"/>
    <w:rPr>
      <w:rFonts w:ascii="Arial" w:hAnsi="Arial"/>
      <w:color w:val="auto"/>
      <w:sz w:val="20"/>
    </w:rPr>
  </w:style>
  <w:style w:type="paragraph" w:styleId="TOC2">
    <w:name w:val="toc 2"/>
    <w:basedOn w:val="Normal"/>
    <w:next w:val="Normal"/>
    <w:autoRedefine/>
    <w:uiPriority w:val="39"/>
    <w:rsid w:val="00C82857"/>
    <w:pPr>
      <w:tabs>
        <w:tab w:val="right" w:leader="dot" w:pos="14560"/>
      </w:tabs>
      <w:ind w:left="284"/>
    </w:pPr>
  </w:style>
  <w:style w:type="paragraph" w:customStyle="1" w:styleId="HeaderOdd">
    <w:name w:val="Header Odd"/>
    <w:basedOn w:val="Header"/>
    <w:rsid w:val="00C902E5"/>
  </w:style>
  <w:style w:type="paragraph" w:customStyle="1" w:styleId="Photo">
    <w:name w:val="Photo"/>
    <w:basedOn w:val="Normal"/>
    <w:rsid w:val="00C902E5"/>
    <w:rPr>
      <w:sz w:val="18"/>
    </w:rPr>
  </w:style>
  <w:style w:type="paragraph" w:customStyle="1" w:styleId="Italic">
    <w:name w:val="Italic"/>
    <w:basedOn w:val="Normal"/>
    <w:autoRedefine/>
    <w:rsid w:val="00334965"/>
    <w:rPr>
      <w:i/>
    </w:rPr>
  </w:style>
  <w:style w:type="paragraph" w:styleId="TOC1">
    <w:name w:val="toc 1"/>
    <w:basedOn w:val="Normal"/>
    <w:next w:val="Normal"/>
    <w:uiPriority w:val="39"/>
    <w:rsid w:val="00C902E5"/>
  </w:style>
  <w:style w:type="paragraph" w:styleId="TOC3">
    <w:name w:val="toc 3"/>
    <w:basedOn w:val="Normal"/>
    <w:next w:val="Normal"/>
    <w:autoRedefine/>
    <w:uiPriority w:val="39"/>
    <w:rsid w:val="00C82857"/>
    <w:pPr>
      <w:tabs>
        <w:tab w:val="right" w:leader="dot" w:pos="14560"/>
      </w:tabs>
      <w:ind w:left="284"/>
    </w:pPr>
  </w:style>
  <w:style w:type="paragraph" w:styleId="TOC4">
    <w:name w:val="toc 4"/>
    <w:basedOn w:val="Normal"/>
    <w:next w:val="Normal"/>
    <w:autoRedefine/>
    <w:uiPriority w:val="39"/>
    <w:rsid w:val="00C902E5"/>
    <w:pPr>
      <w:ind w:left="660"/>
    </w:pPr>
  </w:style>
  <w:style w:type="paragraph" w:styleId="TOC5">
    <w:name w:val="toc 5"/>
    <w:basedOn w:val="Normal"/>
    <w:next w:val="Normal"/>
    <w:autoRedefine/>
    <w:uiPriority w:val="39"/>
    <w:rsid w:val="00C902E5"/>
    <w:pPr>
      <w:ind w:left="880"/>
    </w:pPr>
  </w:style>
  <w:style w:type="paragraph" w:styleId="TOC6">
    <w:name w:val="toc 6"/>
    <w:basedOn w:val="Normal"/>
    <w:next w:val="Normal"/>
    <w:autoRedefine/>
    <w:semiHidden/>
    <w:rsid w:val="00C902E5"/>
    <w:pPr>
      <w:ind w:left="1100"/>
    </w:pPr>
  </w:style>
  <w:style w:type="paragraph" w:styleId="TOC7">
    <w:name w:val="toc 7"/>
    <w:basedOn w:val="Normal"/>
    <w:next w:val="Normal"/>
    <w:autoRedefine/>
    <w:semiHidden/>
    <w:rsid w:val="00C902E5"/>
    <w:pPr>
      <w:ind w:left="1320"/>
    </w:pPr>
  </w:style>
  <w:style w:type="paragraph" w:styleId="TOC8">
    <w:name w:val="toc 8"/>
    <w:basedOn w:val="Normal"/>
    <w:next w:val="Normal"/>
    <w:autoRedefine/>
    <w:semiHidden/>
    <w:rsid w:val="00C902E5"/>
    <w:pPr>
      <w:ind w:left="1540"/>
    </w:pPr>
  </w:style>
  <w:style w:type="paragraph" w:styleId="TOC9">
    <w:name w:val="toc 9"/>
    <w:basedOn w:val="Normal"/>
    <w:next w:val="Normal"/>
    <w:autoRedefine/>
    <w:semiHidden/>
    <w:rsid w:val="00C902E5"/>
    <w:pPr>
      <w:ind w:left="1760"/>
    </w:pPr>
  </w:style>
  <w:style w:type="paragraph" w:styleId="BalloonText">
    <w:name w:val="Balloon Text"/>
    <w:basedOn w:val="Normal"/>
    <w:semiHidden/>
    <w:rsid w:val="00463762"/>
    <w:rPr>
      <w:rFonts w:eastAsia="Times" w:cs="Tahoma"/>
      <w:sz w:val="16"/>
      <w:szCs w:val="16"/>
    </w:rPr>
  </w:style>
  <w:style w:type="paragraph" w:customStyle="1" w:styleId="NormalBold">
    <w:name w:val="Normal Bold"/>
    <w:basedOn w:val="Normal"/>
    <w:rsid w:val="00463762"/>
    <w:rPr>
      <w:b/>
    </w:rPr>
  </w:style>
  <w:style w:type="paragraph" w:styleId="ListBullet">
    <w:name w:val="List Bullet"/>
    <w:basedOn w:val="Normal"/>
    <w:rsid w:val="00D73199"/>
    <w:pPr>
      <w:numPr>
        <w:numId w:val="1"/>
      </w:numPr>
      <w:tabs>
        <w:tab w:val="left" w:pos="284"/>
      </w:tabs>
      <w:jc w:val="left"/>
    </w:pPr>
  </w:style>
  <w:style w:type="paragraph" w:styleId="ListBullet2">
    <w:name w:val="List Bullet 2"/>
    <w:basedOn w:val="Normal"/>
    <w:rsid w:val="00D73199"/>
    <w:pPr>
      <w:numPr>
        <w:numId w:val="2"/>
      </w:numPr>
      <w:tabs>
        <w:tab w:val="left" w:pos="567"/>
      </w:tabs>
      <w:jc w:val="left"/>
    </w:pPr>
  </w:style>
  <w:style w:type="paragraph" w:styleId="ListBullet3">
    <w:name w:val="List Bullet 3"/>
    <w:basedOn w:val="Normal"/>
    <w:rsid w:val="00D73199"/>
    <w:pPr>
      <w:numPr>
        <w:numId w:val="3"/>
      </w:numPr>
      <w:tabs>
        <w:tab w:val="left" w:pos="851"/>
      </w:tabs>
    </w:pPr>
  </w:style>
  <w:style w:type="paragraph" w:styleId="ListNumber">
    <w:name w:val="List Number"/>
    <w:basedOn w:val="Normal"/>
    <w:rsid w:val="00D73199"/>
    <w:pPr>
      <w:numPr>
        <w:numId w:val="4"/>
      </w:numPr>
      <w:tabs>
        <w:tab w:val="left" w:pos="284"/>
        <w:tab w:val="left" w:pos="567"/>
        <w:tab w:val="left" w:pos="851"/>
      </w:tabs>
      <w:jc w:val="left"/>
    </w:pPr>
  </w:style>
  <w:style w:type="paragraph" w:styleId="ListNumber2">
    <w:name w:val="List Number 2"/>
    <w:basedOn w:val="Normal"/>
    <w:rsid w:val="00D73199"/>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73199"/>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463762"/>
    <w:rPr>
      <w:rFonts w:ascii="Arial" w:hAnsi="Arial"/>
      <w:sz w:val="16"/>
      <w:szCs w:val="16"/>
    </w:rPr>
  </w:style>
  <w:style w:type="paragraph" w:styleId="CommentText">
    <w:name w:val="annotation text"/>
    <w:basedOn w:val="Normal"/>
    <w:link w:val="CommentTextChar"/>
    <w:semiHidden/>
    <w:rsid w:val="00463762"/>
    <w:rPr>
      <w:rFonts w:eastAsia="Times"/>
      <w:sz w:val="20"/>
    </w:rPr>
  </w:style>
  <w:style w:type="paragraph" w:styleId="CommentSubject">
    <w:name w:val="annotation subject"/>
    <w:basedOn w:val="CommentText"/>
    <w:next w:val="CommentText"/>
    <w:semiHidden/>
    <w:rsid w:val="00463762"/>
    <w:rPr>
      <w:b/>
      <w:bCs/>
    </w:rPr>
  </w:style>
  <w:style w:type="character" w:customStyle="1" w:styleId="Heading1Char">
    <w:name w:val="Heading 1 Char"/>
    <w:rsid w:val="00D73199"/>
    <w:rPr>
      <w:rFonts w:ascii="Arial" w:eastAsia="Times" w:hAnsi="Arial"/>
      <w:b/>
      <w:color w:val="FFFFFF"/>
      <w:sz w:val="40"/>
      <w:bdr w:val="none" w:sz="0" w:space="0" w:color="auto"/>
      <w:shd w:val="clear" w:color="auto" w:fill="F58345"/>
      <w:lang w:val="en-GB" w:eastAsia="en-GB" w:bidi="ar-SA"/>
    </w:rPr>
  </w:style>
  <w:style w:type="character" w:customStyle="1" w:styleId="Heading2Char">
    <w:name w:val="Heading 2 Char"/>
    <w:rsid w:val="00D73199"/>
    <w:rPr>
      <w:rFonts w:ascii="Arial" w:hAnsi="Arial"/>
      <w:b/>
      <w:color w:val="F58345"/>
      <w:sz w:val="36"/>
      <w:lang w:val="en-GB" w:eastAsia="en-GB" w:bidi="ar-SA"/>
    </w:rPr>
  </w:style>
  <w:style w:type="character" w:customStyle="1" w:styleId="Heading4Char">
    <w:name w:val="Heading 4 Char"/>
    <w:rsid w:val="00D73199"/>
    <w:rPr>
      <w:rFonts w:ascii="Arial" w:hAnsi="Arial"/>
      <w:b/>
      <w:color w:val="F58345"/>
      <w:sz w:val="28"/>
      <w:lang w:val="en-GB" w:eastAsia="en-GB" w:bidi="ar-SA"/>
    </w:rPr>
  </w:style>
  <w:style w:type="character" w:styleId="Hyperlink">
    <w:name w:val="Hyperlink"/>
    <w:uiPriority w:val="99"/>
    <w:rsid w:val="00463762"/>
    <w:rPr>
      <w:rFonts w:ascii="Arial" w:hAnsi="Arial"/>
      <w:color w:val="0000FF"/>
      <w:u w:val="single"/>
    </w:rPr>
  </w:style>
  <w:style w:type="table" w:styleId="TableGrid">
    <w:name w:val="Table Grid"/>
    <w:aliases w:val="Scape Table"/>
    <w:basedOn w:val="TableNormal"/>
    <w:uiPriority w:val="59"/>
    <w:rsid w:val="00D73199"/>
    <w:pPr>
      <w:suppressAutoHyphens/>
      <w:spacing w:after="40" w:line="300" w:lineRule="auto"/>
    </w:pPr>
    <w:rPr>
      <w:rFonts w:eastAsia="Times"/>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 w:hAnsi="Helv"/>
        <w:color w:val="FFFFFF"/>
        <w:sz w:val="22"/>
      </w:rPr>
      <w:tblPr/>
      <w:tcPr>
        <w:tcBorders>
          <w:top w:val="single" w:sz="4" w:space="0" w:color="000000"/>
          <w:left w:val="single" w:sz="4" w:space="0" w:color="000000"/>
          <w:bottom w:val="single" w:sz="4" w:space="0" w:color="000000"/>
          <w:right w:val="single" w:sz="4" w:space="0" w:color="000000"/>
          <w:insideH w:val="nil"/>
          <w:insideV w:val="single" w:sz="4" w:space="0" w:color="000000"/>
          <w:tl2br w:val="nil"/>
          <w:tr2bl w:val="nil"/>
        </w:tcBorders>
        <w:shd w:val="clear" w:color="auto" w:fill="F58345"/>
      </w:tcPr>
    </w:tblStylePr>
    <w:tblStylePr w:type="firstCol">
      <w:rPr>
        <w:rFonts w:ascii="Tms Rmn" w:hAnsi="Tms Rmn"/>
        <w:color w:val="auto"/>
        <w:sz w:val="22"/>
      </w:rPr>
    </w:tblStylePr>
  </w:style>
  <w:style w:type="paragraph" w:styleId="BodyText">
    <w:name w:val="Body Text"/>
    <w:basedOn w:val="Normal"/>
    <w:rsid w:val="00463762"/>
    <w:pPr>
      <w:spacing w:after="120"/>
    </w:pPr>
  </w:style>
  <w:style w:type="character" w:customStyle="1" w:styleId="Heading4Char1">
    <w:name w:val="Heading 4 Char1"/>
    <w:rsid w:val="00D73199"/>
    <w:rPr>
      <w:rFonts w:ascii="Arial Black" w:hAnsi="Arial Black"/>
      <w:color w:val="F58345"/>
      <w:sz w:val="28"/>
      <w:lang w:val="en-GB" w:eastAsia="en-GB" w:bidi="ar-SA"/>
    </w:rPr>
  </w:style>
  <w:style w:type="paragraph" w:styleId="BodyTextIndent">
    <w:name w:val="Body Text Indent"/>
    <w:basedOn w:val="Normal"/>
    <w:rsid w:val="00730F81"/>
    <w:pPr>
      <w:suppressAutoHyphens w:val="0"/>
      <w:autoSpaceDE w:val="0"/>
      <w:autoSpaceDN w:val="0"/>
      <w:adjustRightInd w:val="0"/>
      <w:spacing w:after="0" w:line="240" w:lineRule="auto"/>
      <w:ind w:left="360"/>
      <w:jc w:val="left"/>
    </w:pPr>
    <w:rPr>
      <w:rFonts w:cs="Arial"/>
      <w:sz w:val="24"/>
      <w:szCs w:val="24"/>
      <w:lang w:eastAsia="en-US"/>
    </w:rPr>
  </w:style>
  <w:style w:type="paragraph" w:styleId="FootnoteText">
    <w:name w:val="footnote text"/>
    <w:basedOn w:val="Normal"/>
    <w:link w:val="FootnoteTextChar"/>
    <w:semiHidden/>
    <w:rsid w:val="000D7629"/>
    <w:rPr>
      <w:sz w:val="20"/>
    </w:rPr>
  </w:style>
  <w:style w:type="character" w:styleId="FootnoteReference">
    <w:name w:val="footnote reference"/>
    <w:semiHidden/>
    <w:rsid w:val="000D7629"/>
    <w:rPr>
      <w:vertAlign w:val="superscript"/>
    </w:rPr>
  </w:style>
  <w:style w:type="paragraph" w:styleId="Revision">
    <w:name w:val="Revision"/>
    <w:hidden/>
    <w:uiPriority w:val="99"/>
    <w:semiHidden/>
    <w:rsid w:val="00D144F8"/>
    <w:rPr>
      <w:rFonts w:ascii="Arial" w:hAnsi="Arial"/>
      <w:sz w:val="22"/>
    </w:rPr>
  </w:style>
  <w:style w:type="paragraph" w:customStyle="1" w:styleId="Default">
    <w:name w:val="Default"/>
    <w:rsid w:val="0089009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46679"/>
    <w:pPr>
      <w:ind w:left="720"/>
    </w:pPr>
  </w:style>
  <w:style w:type="paragraph" w:styleId="NoSpacing">
    <w:name w:val="No Spacing"/>
    <w:uiPriority w:val="1"/>
    <w:qFormat/>
    <w:rsid w:val="002F7FAA"/>
    <w:pPr>
      <w:suppressAutoHyphens/>
      <w:jc w:val="both"/>
    </w:pPr>
    <w:rPr>
      <w:rFonts w:ascii="Arial" w:hAnsi="Arial"/>
      <w:sz w:val="22"/>
    </w:rPr>
  </w:style>
  <w:style w:type="character" w:customStyle="1" w:styleId="CommentTextChar">
    <w:name w:val="Comment Text Char"/>
    <w:link w:val="CommentText"/>
    <w:semiHidden/>
    <w:rsid w:val="003035C2"/>
    <w:rPr>
      <w:rFonts w:ascii="Arial" w:eastAsia="Times" w:hAnsi="Arial"/>
    </w:rPr>
  </w:style>
  <w:style w:type="character" w:styleId="FollowedHyperlink">
    <w:name w:val="FollowedHyperlink"/>
    <w:uiPriority w:val="99"/>
    <w:semiHidden/>
    <w:unhideWhenUsed/>
    <w:rsid w:val="00932DAF"/>
    <w:rPr>
      <w:color w:val="800080"/>
      <w:u w:val="single"/>
    </w:rPr>
  </w:style>
  <w:style w:type="character" w:customStyle="1" w:styleId="st">
    <w:name w:val="st"/>
    <w:rsid w:val="008E4633"/>
  </w:style>
  <w:style w:type="paragraph" w:styleId="TOCHeading">
    <w:name w:val="TOC Heading"/>
    <w:basedOn w:val="Heading1"/>
    <w:next w:val="Normal"/>
    <w:uiPriority w:val="39"/>
    <w:semiHidden/>
    <w:unhideWhenUsed/>
    <w:qFormat/>
    <w:rsid w:val="00A304D2"/>
    <w:pPr>
      <w:keepLines/>
      <w:pageBreakBefore w:val="0"/>
      <w:pBdr>
        <w:top w:val="none" w:sz="0" w:space="0" w:color="auto"/>
        <w:left w:val="none" w:sz="0" w:space="0" w:color="auto"/>
      </w:pBdr>
      <w:shd w:val="clear" w:color="auto" w:fill="auto"/>
      <w:suppressAutoHyphens w:val="0"/>
      <w:spacing w:before="480" w:after="0" w:line="276" w:lineRule="auto"/>
      <w:outlineLvl w:val="9"/>
    </w:pPr>
    <w:rPr>
      <w:rFonts w:ascii="Cambria" w:hAnsi="Cambria"/>
      <w:bCs/>
      <w:color w:val="365F91"/>
      <w:sz w:val="28"/>
      <w:szCs w:val="28"/>
      <w:lang w:val="en-US" w:eastAsia="en-US"/>
    </w:rPr>
  </w:style>
  <w:style w:type="character" w:customStyle="1" w:styleId="FootnoteTextChar">
    <w:name w:val="Footnote Text Char"/>
    <w:link w:val="FootnoteText"/>
    <w:locked/>
    <w:rsid w:val="00F332A2"/>
    <w:rPr>
      <w:rFonts w:ascii="Arial" w:hAnsi="Arial"/>
    </w:rPr>
  </w:style>
  <w:style w:type="paragraph" w:styleId="NormalWeb">
    <w:name w:val="Normal (Web)"/>
    <w:basedOn w:val="Normal"/>
    <w:unhideWhenUsed/>
    <w:rsid w:val="000A572D"/>
    <w:pPr>
      <w:suppressAutoHyphens w:val="0"/>
      <w:spacing w:after="0" w:line="240" w:lineRule="auto"/>
      <w:jc w:val="left"/>
    </w:pPr>
    <w:rPr>
      <w:rFonts w:cs="Arial"/>
      <w:color w:val="474646"/>
      <w:sz w:val="24"/>
      <w:szCs w:val="24"/>
    </w:rPr>
  </w:style>
  <w:style w:type="paragraph" w:styleId="EndnoteText">
    <w:name w:val="endnote text"/>
    <w:basedOn w:val="Normal"/>
    <w:link w:val="EndnoteTextChar"/>
    <w:uiPriority w:val="99"/>
    <w:semiHidden/>
    <w:unhideWhenUsed/>
    <w:rsid w:val="006A42A3"/>
    <w:pPr>
      <w:spacing w:after="0" w:line="240" w:lineRule="auto"/>
    </w:pPr>
    <w:rPr>
      <w:sz w:val="20"/>
    </w:rPr>
  </w:style>
  <w:style w:type="character" w:customStyle="1" w:styleId="EndnoteTextChar">
    <w:name w:val="Endnote Text Char"/>
    <w:basedOn w:val="DefaultParagraphFont"/>
    <w:link w:val="EndnoteText"/>
    <w:uiPriority w:val="99"/>
    <w:semiHidden/>
    <w:rsid w:val="006A42A3"/>
    <w:rPr>
      <w:rFonts w:ascii="Arial" w:hAnsi="Arial"/>
    </w:rPr>
  </w:style>
  <w:style w:type="character" w:styleId="EndnoteReference">
    <w:name w:val="endnote reference"/>
    <w:basedOn w:val="DefaultParagraphFont"/>
    <w:uiPriority w:val="99"/>
    <w:semiHidden/>
    <w:unhideWhenUsed/>
    <w:rsid w:val="006A42A3"/>
    <w:rPr>
      <w:vertAlign w:val="superscript"/>
    </w:rPr>
  </w:style>
  <w:style w:type="paragraph" w:styleId="DocumentMap">
    <w:name w:val="Document Map"/>
    <w:basedOn w:val="Normal"/>
    <w:link w:val="DocumentMapChar"/>
    <w:uiPriority w:val="99"/>
    <w:semiHidden/>
    <w:unhideWhenUsed/>
    <w:rsid w:val="004472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62"/>
    <w:pPr>
      <w:suppressAutoHyphens/>
      <w:spacing w:after="40" w:line="300" w:lineRule="auto"/>
      <w:jc w:val="both"/>
    </w:pPr>
    <w:rPr>
      <w:rFonts w:ascii="Arial" w:hAnsi="Arial"/>
      <w:sz w:val="22"/>
    </w:rPr>
  </w:style>
  <w:style w:type="paragraph" w:styleId="Heading1">
    <w:name w:val="heading 1"/>
    <w:basedOn w:val="Normal"/>
    <w:next w:val="Normal"/>
    <w:autoRedefine/>
    <w:qFormat/>
    <w:rsid w:val="00D91B4E"/>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D73199"/>
    <w:pPr>
      <w:keepNext/>
      <w:spacing w:after="60"/>
      <w:jc w:val="left"/>
      <w:outlineLvl w:val="1"/>
    </w:pPr>
    <w:rPr>
      <w:b/>
      <w:color w:val="F58345"/>
      <w:sz w:val="36"/>
    </w:rPr>
  </w:style>
  <w:style w:type="paragraph" w:styleId="Heading3">
    <w:name w:val="heading 3"/>
    <w:basedOn w:val="Normal"/>
    <w:next w:val="Normal"/>
    <w:qFormat/>
    <w:rsid w:val="00D73199"/>
    <w:pPr>
      <w:keepNext/>
      <w:spacing w:after="60"/>
      <w:jc w:val="left"/>
      <w:outlineLvl w:val="2"/>
    </w:pPr>
    <w:rPr>
      <w:b/>
      <w:color w:val="F58345"/>
      <w:sz w:val="32"/>
    </w:rPr>
  </w:style>
  <w:style w:type="paragraph" w:styleId="Heading4">
    <w:name w:val="heading 4"/>
    <w:basedOn w:val="Normal"/>
    <w:next w:val="Normal"/>
    <w:qFormat/>
    <w:rsid w:val="00D73199"/>
    <w:pPr>
      <w:keepNext/>
      <w:spacing w:after="60"/>
      <w:jc w:val="left"/>
      <w:outlineLvl w:val="3"/>
    </w:pPr>
    <w:rPr>
      <w:b/>
      <w:color w:val="F58345"/>
      <w:sz w:val="28"/>
    </w:rPr>
  </w:style>
  <w:style w:type="paragraph" w:styleId="Heading5">
    <w:name w:val="heading 5"/>
    <w:basedOn w:val="Normal"/>
    <w:next w:val="Normal"/>
    <w:qFormat/>
    <w:rsid w:val="001341B1"/>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463762"/>
    <w:pPr>
      <w:tabs>
        <w:tab w:val="center" w:pos="4320"/>
        <w:tab w:val="right" w:pos="8640"/>
      </w:tabs>
      <w:spacing w:after="600"/>
      <w:jc w:val="right"/>
    </w:pPr>
    <w:rPr>
      <w:sz w:val="16"/>
    </w:rPr>
  </w:style>
  <w:style w:type="paragraph" w:styleId="Footer">
    <w:name w:val="footer"/>
    <w:basedOn w:val="Normal"/>
    <w:rsid w:val="00463762"/>
    <w:pPr>
      <w:tabs>
        <w:tab w:val="center" w:pos="4320"/>
        <w:tab w:val="right" w:pos="8640"/>
      </w:tabs>
    </w:pPr>
    <w:rPr>
      <w:sz w:val="16"/>
    </w:rPr>
  </w:style>
  <w:style w:type="character" w:styleId="PageNumber">
    <w:name w:val="page number"/>
    <w:rsid w:val="00463762"/>
    <w:rPr>
      <w:rFonts w:ascii="Arial" w:hAnsi="Arial"/>
      <w:color w:val="auto"/>
      <w:sz w:val="20"/>
    </w:rPr>
  </w:style>
  <w:style w:type="paragraph" w:styleId="TOC2">
    <w:name w:val="toc 2"/>
    <w:basedOn w:val="Normal"/>
    <w:next w:val="Normal"/>
    <w:autoRedefine/>
    <w:uiPriority w:val="39"/>
    <w:rsid w:val="00C82857"/>
    <w:pPr>
      <w:tabs>
        <w:tab w:val="right" w:leader="dot" w:pos="14560"/>
      </w:tabs>
      <w:ind w:left="284"/>
    </w:pPr>
  </w:style>
  <w:style w:type="paragraph" w:customStyle="1" w:styleId="HeaderOdd">
    <w:name w:val="Header Odd"/>
    <w:basedOn w:val="Header"/>
    <w:rsid w:val="00C902E5"/>
  </w:style>
  <w:style w:type="paragraph" w:customStyle="1" w:styleId="Photo">
    <w:name w:val="Photo"/>
    <w:basedOn w:val="Normal"/>
    <w:rsid w:val="00C902E5"/>
    <w:rPr>
      <w:sz w:val="18"/>
    </w:rPr>
  </w:style>
  <w:style w:type="paragraph" w:customStyle="1" w:styleId="Italic">
    <w:name w:val="Italic"/>
    <w:basedOn w:val="Normal"/>
    <w:autoRedefine/>
    <w:rsid w:val="00334965"/>
    <w:rPr>
      <w:i/>
    </w:rPr>
  </w:style>
  <w:style w:type="paragraph" w:styleId="TOC1">
    <w:name w:val="toc 1"/>
    <w:basedOn w:val="Normal"/>
    <w:next w:val="Normal"/>
    <w:uiPriority w:val="39"/>
    <w:rsid w:val="00C902E5"/>
  </w:style>
  <w:style w:type="paragraph" w:styleId="TOC3">
    <w:name w:val="toc 3"/>
    <w:basedOn w:val="Normal"/>
    <w:next w:val="Normal"/>
    <w:autoRedefine/>
    <w:uiPriority w:val="39"/>
    <w:rsid w:val="00C82857"/>
    <w:pPr>
      <w:tabs>
        <w:tab w:val="right" w:leader="dot" w:pos="14560"/>
      </w:tabs>
      <w:ind w:left="284"/>
    </w:pPr>
  </w:style>
  <w:style w:type="paragraph" w:styleId="TOC4">
    <w:name w:val="toc 4"/>
    <w:basedOn w:val="Normal"/>
    <w:next w:val="Normal"/>
    <w:autoRedefine/>
    <w:uiPriority w:val="39"/>
    <w:rsid w:val="00C902E5"/>
    <w:pPr>
      <w:ind w:left="660"/>
    </w:pPr>
  </w:style>
  <w:style w:type="paragraph" w:styleId="TOC5">
    <w:name w:val="toc 5"/>
    <w:basedOn w:val="Normal"/>
    <w:next w:val="Normal"/>
    <w:autoRedefine/>
    <w:uiPriority w:val="39"/>
    <w:rsid w:val="00C902E5"/>
    <w:pPr>
      <w:ind w:left="880"/>
    </w:pPr>
  </w:style>
  <w:style w:type="paragraph" w:styleId="TOC6">
    <w:name w:val="toc 6"/>
    <w:basedOn w:val="Normal"/>
    <w:next w:val="Normal"/>
    <w:autoRedefine/>
    <w:semiHidden/>
    <w:rsid w:val="00C902E5"/>
    <w:pPr>
      <w:ind w:left="1100"/>
    </w:pPr>
  </w:style>
  <w:style w:type="paragraph" w:styleId="TOC7">
    <w:name w:val="toc 7"/>
    <w:basedOn w:val="Normal"/>
    <w:next w:val="Normal"/>
    <w:autoRedefine/>
    <w:semiHidden/>
    <w:rsid w:val="00C902E5"/>
    <w:pPr>
      <w:ind w:left="1320"/>
    </w:pPr>
  </w:style>
  <w:style w:type="paragraph" w:styleId="TOC8">
    <w:name w:val="toc 8"/>
    <w:basedOn w:val="Normal"/>
    <w:next w:val="Normal"/>
    <w:autoRedefine/>
    <w:semiHidden/>
    <w:rsid w:val="00C902E5"/>
    <w:pPr>
      <w:ind w:left="1540"/>
    </w:pPr>
  </w:style>
  <w:style w:type="paragraph" w:styleId="TOC9">
    <w:name w:val="toc 9"/>
    <w:basedOn w:val="Normal"/>
    <w:next w:val="Normal"/>
    <w:autoRedefine/>
    <w:semiHidden/>
    <w:rsid w:val="00C902E5"/>
    <w:pPr>
      <w:ind w:left="1760"/>
    </w:pPr>
  </w:style>
  <w:style w:type="paragraph" w:styleId="BalloonText">
    <w:name w:val="Balloon Text"/>
    <w:basedOn w:val="Normal"/>
    <w:semiHidden/>
    <w:rsid w:val="00463762"/>
    <w:rPr>
      <w:rFonts w:eastAsia="Times" w:cs="Tahoma"/>
      <w:sz w:val="16"/>
      <w:szCs w:val="16"/>
    </w:rPr>
  </w:style>
  <w:style w:type="paragraph" w:customStyle="1" w:styleId="NormalBold">
    <w:name w:val="Normal Bold"/>
    <w:basedOn w:val="Normal"/>
    <w:rsid w:val="00463762"/>
    <w:rPr>
      <w:b/>
    </w:rPr>
  </w:style>
  <w:style w:type="paragraph" w:styleId="ListBullet">
    <w:name w:val="List Bullet"/>
    <w:basedOn w:val="Normal"/>
    <w:rsid w:val="00D73199"/>
    <w:pPr>
      <w:numPr>
        <w:numId w:val="1"/>
      </w:numPr>
      <w:tabs>
        <w:tab w:val="left" w:pos="284"/>
      </w:tabs>
      <w:jc w:val="left"/>
    </w:pPr>
  </w:style>
  <w:style w:type="paragraph" w:styleId="ListBullet2">
    <w:name w:val="List Bullet 2"/>
    <w:basedOn w:val="Normal"/>
    <w:rsid w:val="00D73199"/>
    <w:pPr>
      <w:numPr>
        <w:numId w:val="2"/>
      </w:numPr>
      <w:tabs>
        <w:tab w:val="left" w:pos="567"/>
      </w:tabs>
      <w:jc w:val="left"/>
    </w:pPr>
  </w:style>
  <w:style w:type="paragraph" w:styleId="ListBullet3">
    <w:name w:val="List Bullet 3"/>
    <w:basedOn w:val="Normal"/>
    <w:rsid w:val="00D73199"/>
    <w:pPr>
      <w:numPr>
        <w:numId w:val="3"/>
      </w:numPr>
      <w:tabs>
        <w:tab w:val="left" w:pos="851"/>
      </w:tabs>
    </w:pPr>
  </w:style>
  <w:style w:type="paragraph" w:styleId="ListNumber">
    <w:name w:val="List Number"/>
    <w:basedOn w:val="Normal"/>
    <w:rsid w:val="00D73199"/>
    <w:pPr>
      <w:numPr>
        <w:numId w:val="4"/>
      </w:numPr>
      <w:tabs>
        <w:tab w:val="left" w:pos="284"/>
        <w:tab w:val="left" w:pos="567"/>
        <w:tab w:val="left" w:pos="851"/>
      </w:tabs>
      <w:jc w:val="left"/>
    </w:pPr>
  </w:style>
  <w:style w:type="paragraph" w:styleId="ListNumber2">
    <w:name w:val="List Number 2"/>
    <w:basedOn w:val="Normal"/>
    <w:rsid w:val="00D73199"/>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73199"/>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463762"/>
    <w:rPr>
      <w:rFonts w:ascii="Arial" w:hAnsi="Arial"/>
      <w:sz w:val="16"/>
      <w:szCs w:val="16"/>
    </w:rPr>
  </w:style>
  <w:style w:type="paragraph" w:styleId="CommentText">
    <w:name w:val="annotation text"/>
    <w:basedOn w:val="Normal"/>
    <w:link w:val="CommentTextChar"/>
    <w:semiHidden/>
    <w:rsid w:val="00463762"/>
    <w:rPr>
      <w:rFonts w:eastAsia="Times"/>
      <w:sz w:val="20"/>
    </w:rPr>
  </w:style>
  <w:style w:type="paragraph" w:styleId="CommentSubject">
    <w:name w:val="annotation subject"/>
    <w:basedOn w:val="CommentText"/>
    <w:next w:val="CommentText"/>
    <w:semiHidden/>
    <w:rsid w:val="00463762"/>
    <w:rPr>
      <w:b/>
      <w:bCs/>
    </w:rPr>
  </w:style>
  <w:style w:type="character" w:customStyle="1" w:styleId="Heading1Char">
    <w:name w:val="Heading 1 Char"/>
    <w:rsid w:val="00D73199"/>
    <w:rPr>
      <w:rFonts w:ascii="Arial" w:eastAsia="Times" w:hAnsi="Arial"/>
      <w:b/>
      <w:color w:val="FFFFFF"/>
      <w:sz w:val="40"/>
      <w:bdr w:val="none" w:sz="0" w:space="0" w:color="auto"/>
      <w:shd w:val="clear" w:color="auto" w:fill="F58345"/>
      <w:lang w:val="en-GB" w:eastAsia="en-GB" w:bidi="ar-SA"/>
    </w:rPr>
  </w:style>
  <w:style w:type="character" w:customStyle="1" w:styleId="Heading2Char">
    <w:name w:val="Heading 2 Char"/>
    <w:rsid w:val="00D73199"/>
    <w:rPr>
      <w:rFonts w:ascii="Arial" w:hAnsi="Arial"/>
      <w:b/>
      <w:color w:val="F58345"/>
      <w:sz w:val="36"/>
      <w:lang w:val="en-GB" w:eastAsia="en-GB" w:bidi="ar-SA"/>
    </w:rPr>
  </w:style>
  <w:style w:type="character" w:customStyle="1" w:styleId="Heading4Char">
    <w:name w:val="Heading 4 Char"/>
    <w:rsid w:val="00D73199"/>
    <w:rPr>
      <w:rFonts w:ascii="Arial" w:hAnsi="Arial"/>
      <w:b/>
      <w:color w:val="F58345"/>
      <w:sz w:val="28"/>
      <w:lang w:val="en-GB" w:eastAsia="en-GB" w:bidi="ar-SA"/>
    </w:rPr>
  </w:style>
  <w:style w:type="character" w:styleId="Hyperlink">
    <w:name w:val="Hyperlink"/>
    <w:uiPriority w:val="99"/>
    <w:rsid w:val="00463762"/>
    <w:rPr>
      <w:rFonts w:ascii="Arial" w:hAnsi="Arial"/>
      <w:color w:val="0000FF"/>
      <w:u w:val="single"/>
    </w:rPr>
  </w:style>
  <w:style w:type="table" w:styleId="TableGrid">
    <w:name w:val="Table Grid"/>
    <w:aliases w:val="Scape Table"/>
    <w:basedOn w:val="TableNormal"/>
    <w:uiPriority w:val="59"/>
    <w:rsid w:val="00D73199"/>
    <w:pPr>
      <w:suppressAutoHyphens/>
      <w:spacing w:after="40" w:line="300" w:lineRule="auto"/>
    </w:pPr>
    <w:rPr>
      <w:rFonts w:eastAsia="Times"/>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 w:hAnsi="Helv"/>
        <w:color w:val="FFFFFF"/>
        <w:sz w:val="22"/>
      </w:rPr>
      <w:tblPr/>
      <w:tcPr>
        <w:tcBorders>
          <w:top w:val="single" w:sz="4" w:space="0" w:color="000000"/>
          <w:left w:val="single" w:sz="4" w:space="0" w:color="000000"/>
          <w:bottom w:val="single" w:sz="4" w:space="0" w:color="000000"/>
          <w:right w:val="single" w:sz="4" w:space="0" w:color="000000"/>
          <w:insideH w:val="nil"/>
          <w:insideV w:val="single" w:sz="4" w:space="0" w:color="000000"/>
          <w:tl2br w:val="nil"/>
          <w:tr2bl w:val="nil"/>
        </w:tcBorders>
        <w:shd w:val="clear" w:color="auto" w:fill="F58345"/>
      </w:tcPr>
    </w:tblStylePr>
    <w:tblStylePr w:type="firstCol">
      <w:rPr>
        <w:rFonts w:ascii="Tms Rmn" w:hAnsi="Tms Rmn"/>
        <w:color w:val="auto"/>
        <w:sz w:val="22"/>
      </w:rPr>
    </w:tblStylePr>
  </w:style>
  <w:style w:type="paragraph" w:styleId="BodyText">
    <w:name w:val="Body Text"/>
    <w:basedOn w:val="Normal"/>
    <w:rsid w:val="00463762"/>
    <w:pPr>
      <w:spacing w:after="120"/>
    </w:pPr>
  </w:style>
  <w:style w:type="character" w:customStyle="1" w:styleId="Heading4Char1">
    <w:name w:val="Heading 4 Char1"/>
    <w:rsid w:val="00D73199"/>
    <w:rPr>
      <w:rFonts w:ascii="Arial Black" w:hAnsi="Arial Black"/>
      <w:color w:val="F58345"/>
      <w:sz w:val="28"/>
      <w:lang w:val="en-GB" w:eastAsia="en-GB" w:bidi="ar-SA"/>
    </w:rPr>
  </w:style>
  <w:style w:type="paragraph" w:styleId="BodyTextIndent">
    <w:name w:val="Body Text Indent"/>
    <w:basedOn w:val="Normal"/>
    <w:rsid w:val="00730F81"/>
    <w:pPr>
      <w:suppressAutoHyphens w:val="0"/>
      <w:autoSpaceDE w:val="0"/>
      <w:autoSpaceDN w:val="0"/>
      <w:adjustRightInd w:val="0"/>
      <w:spacing w:after="0" w:line="240" w:lineRule="auto"/>
      <w:ind w:left="360"/>
      <w:jc w:val="left"/>
    </w:pPr>
    <w:rPr>
      <w:rFonts w:cs="Arial"/>
      <w:sz w:val="24"/>
      <w:szCs w:val="24"/>
      <w:lang w:eastAsia="en-US"/>
    </w:rPr>
  </w:style>
  <w:style w:type="paragraph" w:styleId="FootnoteText">
    <w:name w:val="footnote text"/>
    <w:basedOn w:val="Normal"/>
    <w:link w:val="FootnoteTextChar"/>
    <w:semiHidden/>
    <w:rsid w:val="000D7629"/>
    <w:rPr>
      <w:sz w:val="20"/>
    </w:rPr>
  </w:style>
  <w:style w:type="character" w:styleId="FootnoteReference">
    <w:name w:val="footnote reference"/>
    <w:semiHidden/>
    <w:rsid w:val="000D7629"/>
    <w:rPr>
      <w:vertAlign w:val="superscript"/>
    </w:rPr>
  </w:style>
  <w:style w:type="paragraph" w:styleId="Revision">
    <w:name w:val="Revision"/>
    <w:hidden/>
    <w:uiPriority w:val="99"/>
    <w:semiHidden/>
    <w:rsid w:val="00D144F8"/>
    <w:rPr>
      <w:rFonts w:ascii="Arial" w:hAnsi="Arial"/>
      <w:sz w:val="22"/>
    </w:rPr>
  </w:style>
  <w:style w:type="paragraph" w:customStyle="1" w:styleId="Default">
    <w:name w:val="Default"/>
    <w:rsid w:val="0089009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46679"/>
    <w:pPr>
      <w:ind w:left="720"/>
    </w:pPr>
  </w:style>
  <w:style w:type="paragraph" w:styleId="NoSpacing">
    <w:name w:val="No Spacing"/>
    <w:uiPriority w:val="1"/>
    <w:qFormat/>
    <w:rsid w:val="002F7FAA"/>
    <w:pPr>
      <w:suppressAutoHyphens/>
      <w:jc w:val="both"/>
    </w:pPr>
    <w:rPr>
      <w:rFonts w:ascii="Arial" w:hAnsi="Arial"/>
      <w:sz w:val="22"/>
    </w:rPr>
  </w:style>
  <w:style w:type="character" w:customStyle="1" w:styleId="CommentTextChar">
    <w:name w:val="Comment Text Char"/>
    <w:link w:val="CommentText"/>
    <w:semiHidden/>
    <w:rsid w:val="003035C2"/>
    <w:rPr>
      <w:rFonts w:ascii="Arial" w:eastAsia="Times" w:hAnsi="Arial"/>
    </w:rPr>
  </w:style>
  <w:style w:type="character" w:styleId="FollowedHyperlink">
    <w:name w:val="FollowedHyperlink"/>
    <w:uiPriority w:val="99"/>
    <w:semiHidden/>
    <w:unhideWhenUsed/>
    <w:rsid w:val="00932DAF"/>
    <w:rPr>
      <w:color w:val="800080"/>
      <w:u w:val="single"/>
    </w:rPr>
  </w:style>
  <w:style w:type="character" w:customStyle="1" w:styleId="st">
    <w:name w:val="st"/>
    <w:rsid w:val="008E4633"/>
  </w:style>
  <w:style w:type="paragraph" w:styleId="TOCHeading">
    <w:name w:val="TOC Heading"/>
    <w:basedOn w:val="Heading1"/>
    <w:next w:val="Normal"/>
    <w:uiPriority w:val="39"/>
    <w:semiHidden/>
    <w:unhideWhenUsed/>
    <w:qFormat/>
    <w:rsid w:val="00A304D2"/>
    <w:pPr>
      <w:keepLines/>
      <w:pageBreakBefore w:val="0"/>
      <w:pBdr>
        <w:top w:val="none" w:sz="0" w:space="0" w:color="auto"/>
        <w:left w:val="none" w:sz="0" w:space="0" w:color="auto"/>
      </w:pBdr>
      <w:shd w:val="clear" w:color="auto" w:fill="auto"/>
      <w:suppressAutoHyphens w:val="0"/>
      <w:spacing w:before="480" w:after="0" w:line="276" w:lineRule="auto"/>
      <w:outlineLvl w:val="9"/>
    </w:pPr>
    <w:rPr>
      <w:rFonts w:ascii="Cambria" w:hAnsi="Cambria"/>
      <w:bCs/>
      <w:color w:val="365F91"/>
      <w:sz w:val="28"/>
      <w:szCs w:val="28"/>
      <w:lang w:val="en-US" w:eastAsia="en-US"/>
    </w:rPr>
  </w:style>
  <w:style w:type="character" w:customStyle="1" w:styleId="FootnoteTextChar">
    <w:name w:val="Footnote Text Char"/>
    <w:link w:val="FootnoteText"/>
    <w:locked/>
    <w:rsid w:val="00F332A2"/>
    <w:rPr>
      <w:rFonts w:ascii="Arial" w:hAnsi="Arial"/>
    </w:rPr>
  </w:style>
  <w:style w:type="paragraph" w:styleId="NormalWeb">
    <w:name w:val="Normal (Web)"/>
    <w:basedOn w:val="Normal"/>
    <w:unhideWhenUsed/>
    <w:rsid w:val="000A572D"/>
    <w:pPr>
      <w:suppressAutoHyphens w:val="0"/>
      <w:spacing w:after="0" w:line="240" w:lineRule="auto"/>
      <w:jc w:val="left"/>
    </w:pPr>
    <w:rPr>
      <w:rFonts w:cs="Arial"/>
      <w:color w:val="474646"/>
      <w:sz w:val="24"/>
      <w:szCs w:val="24"/>
    </w:rPr>
  </w:style>
  <w:style w:type="paragraph" w:styleId="EndnoteText">
    <w:name w:val="endnote text"/>
    <w:basedOn w:val="Normal"/>
    <w:link w:val="EndnoteTextChar"/>
    <w:uiPriority w:val="99"/>
    <w:semiHidden/>
    <w:unhideWhenUsed/>
    <w:rsid w:val="006A42A3"/>
    <w:pPr>
      <w:spacing w:after="0" w:line="240" w:lineRule="auto"/>
    </w:pPr>
    <w:rPr>
      <w:sz w:val="20"/>
    </w:rPr>
  </w:style>
  <w:style w:type="character" w:customStyle="1" w:styleId="EndnoteTextChar">
    <w:name w:val="Endnote Text Char"/>
    <w:basedOn w:val="DefaultParagraphFont"/>
    <w:link w:val="EndnoteText"/>
    <w:uiPriority w:val="99"/>
    <w:semiHidden/>
    <w:rsid w:val="006A42A3"/>
    <w:rPr>
      <w:rFonts w:ascii="Arial" w:hAnsi="Arial"/>
    </w:rPr>
  </w:style>
  <w:style w:type="character" w:styleId="EndnoteReference">
    <w:name w:val="endnote reference"/>
    <w:basedOn w:val="DefaultParagraphFont"/>
    <w:uiPriority w:val="99"/>
    <w:semiHidden/>
    <w:unhideWhenUsed/>
    <w:rsid w:val="006A42A3"/>
    <w:rPr>
      <w:vertAlign w:val="superscript"/>
    </w:rPr>
  </w:style>
  <w:style w:type="paragraph" w:styleId="DocumentMap">
    <w:name w:val="Document Map"/>
    <w:basedOn w:val="Normal"/>
    <w:link w:val="DocumentMapChar"/>
    <w:uiPriority w:val="99"/>
    <w:semiHidden/>
    <w:unhideWhenUsed/>
    <w:rsid w:val="004472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7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652915">
      <w:bodyDiv w:val="1"/>
      <w:marLeft w:val="0"/>
      <w:marRight w:val="0"/>
      <w:marTop w:val="0"/>
      <w:marBottom w:val="0"/>
      <w:divBdr>
        <w:top w:val="none" w:sz="0" w:space="0" w:color="auto"/>
        <w:left w:val="none" w:sz="0" w:space="0" w:color="auto"/>
        <w:bottom w:val="none" w:sz="0" w:space="0" w:color="auto"/>
        <w:right w:val="none" w:sz="0" w:space="0" w:color="auto"/>
      </w:divBdr>
    </w:div>
    <w:div w:id="507251937">
      <w:bodyDiv w:val="1"/>
      <w:marLeft w:val="0"/>
      <w:marRight w:val="0"/>
      <w:marTop w:val="0"/>
      <w:marBottom w:val="0"/>
      <w:divBdr>
        <w:top w:val="none" w:sz="0" w:space="0" w:color="auto"/>
        <w:left w:val="none" w:sz="0" w:space="0" w:color="auto"/>
        <w:bottom w:val="none" w:sz="0" w:space="0" w:color="auto"/>
        <w:right w:val="none" w:sz="0" w:space="0" w:color="auto"/>
      </w:divBdr>
    </w:div>
    <w:div w:id="631405416">
      <w:bodyDiv w:val="1"/>
      <w:marLeft w:val="0"/>
      <w:marRight w:val="0"/>
      <w:marTop w:val="0"/>
      <w:marBottom w:val="0"/>
      <w:divBdr>
        <w:top w:val="none" w:sz="0" w:space="0" w:color="auto"/>
        <w:left w:val="none" w:sz="0" w:space="0" w:color="auto"/>
        <w:bottom w:val="none" w:sz="0" w:space="0" w:color="auto"/>
        <w:right w:val="none" w:sz="0" w:space="0" w:color="auto"/>
      </w:divBdr>
    </w:div>
    <w:div w:id="864946576">
      <w:bodyDiv w:val="1"/>
      <w:marLeft w:val="0"/>
      <w:marRight w:val="0"/>
      <w:marTop w:val="0"/>
      <w:marBottom w:val="0"/>
      <w:divBdr>
        <w:top w:val="none" w:sz="0" w:space="0" w:color="auto"/>
        <w:left w:val="none" w:sz="0" w:space="0" w:color="auto"/>
        <w:bottom w:val="none" w:sz="0" w:space="0" w:color="auto"/>
        <w:right w:val="none" w:sz="0" w:space="0" w:color="auto"/>
      </w:divBdr>
    </w:div>
    <w:div w:id="1088888228">
      <w:bodyDiv w:val="1"/>
      <w:marLeft w:val="0"/>
      <w:marRight w:val="0"/>
      <w:marTop w:val="0"/>
      <w:marBottom w:val="0"/>
      <w:divBdr>
        <w:top w:val="none" w:sz="0" w:space="0" w:color="auto"/>
        <w:left w:val="none" w:sz="0" w:space="0" w:color="auto"/>
        <w:bottom w:val="none" w:sz="0" w:space="0" w:color="auto"/>
        <w:right w:val="none" w:sz="0" w:space="0" w:color="auto"/>
      </w:divBdr>
    </w:div>
    <w:div w:id="1305230724">
      <w:bodyDiv w:val="1"/>
      <w:marLeft w:val="0"/>
      <w:marRight w:val="0"/>
      <w:marTop w:val="0"/>
      <w:marBottom w:val="0"/>
      <w:divBdr>
        <w:top w:val="none" w:sz="0" w:space="0" w:color="auto"/>
        <w:left w:val="none" w:sz="0" w:space="0" w:color="auto"/>
        <w:bottom w:val="none" w:sz="0" w:space="0" w:color="auto"/>
        <w:right w:val="none" w:sz="0" w:space="0" w:color="auto"/>
      </w:divBdr>
    </w:div>
    <w:div w:id="213563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mpionbowland.org.uk/" TargetMode="External"/><Relationship Id="rId18" Type="http://schemas.openxmlformats.org/officeDocument/2006/relationships/hyperlink" Target="http://www.forestofbowland.com/peatrestoration" TargetMode="External"/><Relationship Id="rId26" Type="http://schemas.openxmlformats.org/officeDocument/2006/relationships/hyperlink" Target="http://www.forestofbowland.com/cons_devfund" TargetMode="External"/><Relationship Id="rId39" Type="http://schemas.openxmlformats.org/officeDocument/2006/relationships/hyperlink" Target="mailto:mike.pugh@lancashire.gov.uk" TargetMode="External"/><Relationship Id="rId3" Type="http://schemas.openxmlformats.org/officeDocument/2006/relationships/styles" Target="styles.xml"/><Relationship Id="rId21" Type="http://schemas.openxmlformats.org/officeDocument/2006/relationships/hyperlink" Target="http://www.forestofbowland.com/landscape_stories" TargetMode="External"/><Relationship Id="rId34" Type="http://schemas.openxmlformats.org/officeDocument/2006/relationships/hyperlink" Target="http://www.forestofbowland.com" TargetMode="External"/><Relationship Id="rId42" Type="http://schemas.openxmlformats.org/officeDocument/2006/relationships/hyperlink" Target="mailto:david.padley@lancashire.gov.u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wlandexperience.com/" TargetMode="External"/><Relationship Id="rId17" Type="http://schemas.openxmlformats.org/officeDocument/2006/relationships/hyperlink" Target="http://www.responsibletravel.com/awards/winners/2011.htm" TargetMode="External"/><Relationship Id="rId25" Type="http://schemas.openxmlformats.org/officeDocument/2006/relationships/hyperlink" Target="http://www.forestofbowland.com/landmanagersforum" TargetMode="External"/><Relationship Id="rId33" Type="http://schemas.openxmlformats.org/officeDocument/2006/relationships/hyperlink" Target="mailto:bowland@lancashire.gov.uk" TargetMode="External"/><Relationship Id="rId38" Type="http://schemas.openxmlformats.org/officeDocument/2006/relationships/hyperlink" Target="mailto:sandra.silk@lancashire.gov.u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orestofbowland.com/visit_sustainabletourism" TargetMode="External"/><Relationship Id="rId20" Type="http://schemas.openxmlformats.org/officeDocument/2006/relationships/hyperlink" Target="http://www.forestofbowland.com/haytimeproject" TargetMode="External"/><Relationship Id="rId29" Type="http://schemas.openxmlformats.org/officeDocument/2006/relationships/hyperlink" Target="http://www.naturalengland.org.uk/publications/nca/default.aspx" TargetMode="External"/><Relationship Id="rId41" Type="http://schemas.openxmlformats.org/officeDocument/2006/relationships/hyperlink" Target="mailto:tarja.wilson@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pb.org.uk/ourwork/projects/details/237276-bowland-wader-project" TargetMode="External"/><Relationship Id="rId24" Type="http://schemas.openxmlformats.org/officeDocument/2006/relationships/hyperlink" Target="http://www.forestofbowland.com/access-for-all" TargetMode="External"/><Relationship Id="rId32" Type="http://schemas.openxmlformats.org/officeDocument/2006/relationships/hyperlink" Target="http://www.defra.gov.uk/environment/quality/water/legislation/whitepaper/" TargetMode="External"/><Relationship Id="rId37" Type="http://schemas.openxmlformats.org/officeDocument/2006/relationships/hyperlink" Target="mailto:cathy.hopley@lancashire.gov.uk" TargetMode="External"/><Relationship Id="rId40" Type="http://schemas.openxmlformats.org/officeDocument/2006/relationships/hyperlink" Target="mailto:hetty.byrne@lancashire.gov.u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orestofbowland.com/friendsnews" TargetMode="External"/><Relationship Id="rId23" Type="http://schemas.openxmlformats.org/officeDocument/2006/relationships/hyperlink" Target="http://www.forestofbowland.com/access-for-all" TargetMode="External"/><Relationship Id="rId28" Type="http://schemas.openxmlformats.org/officeDocument/2006/relationships/hyperlink" Target="http://www.forestofbowland.com/festivalevents" TargetMode="External"/><Relationship Id="rId36" Type="http://schemas.openxmlformats.org/officeDocument/2006/relationships/hyperlink" Target="mailto:elliott.lorimer@lancashire.gov.uk" TargetMode="External"/><Relationship Id="rId49" Type="http://schemas.openxmlformats.org/officeDocument/2006/relationships/footer" Target="footer3.xml"/><Relationship Id="rId10" Type="http://schemas.openxmlformats.org/officeDocument/2006/relationships/hyperlink" Target="http://www.forestofbowland.com/birdsbowland" TargetMode="External"/><Relationship Id="rId19" Type="http://schemas.openxmlformats.org/officeDocument/2006/relationships/hyperlink" Target="http://www.forestofbowland.com/tradboundaries" TargetMode="External"/><Relationship Id="rId31" Type="http://schemas.openxmlformats.org/officeDocument/2006/relationships/hyperlink" Target="http://www3.lancashire.gov.uk/corporate/web/?siteid=4398&amp;pageid=20338&amp;e=e" TargetMode="External"/><Relationship Id="rId44" Type="http://schemas.openxmlformats.org/officeDocument/2006/relationships/hyperlink" Target="http://www.unitedutilities.com"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orestofbowland.com/understanding" TargetMode="External"/><Relationship Id="rId14" Type="http://schemas.openxmlformats.org/officeDocument/2006/relationships/hyperlink" Target="http://www.wyre.gov.uk/info/200029/coast_and_countryside" TargetMode="External"/><Relationship Id="rId22" Type="http://schemas.openxmlformats.org/officeDocument/2006/relationships/hyperlink" Target="http://www.forestofbowland.com/archaeology" TargetMode="External"/><Relationship Id="rId27" Type="http://schemas.openxmlformats.org/officeDocument/2006/relationships/hyperlink" Target="http://www.forestofbowland.com/deerparks" TargetMode="External"/><Relationship Id="rId30" Type="http://schemas.openxmlformats.org/officeDocument/2006/relationships/hyperlink" Target="http://www.forestofbowland.com/publ_plans" TargetMode="External"/><Relationship Id="rId35" Type="http://schemas.openxmlformats.org/officeDocument/2006/relationships/hyperlink" Target="mailto:nick.osborne@lancashire.gov.uk" TargetMode="External"/><Relationship Id="rId43" Type="http://schemas.openxmlformats.org/officeDocument/2006/relationships/hyperlink" Target="http://www.wyre.gov.uk" TargetMode="External"/><Relationship Id="rId48"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FA\wp\submin\Bowland\Report\Bowland_MP_background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7AC5-2409-431E-9524-FD106C19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Bowland_MP_background_v1.dot</Template>
  <TotalTime>1</TotalTime>
  <Pages>1</Pages>
  <Words>23352</Words>
  <Characters>133107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156147</CharactersWithSpaces>
  <SharedDoc>false</SharedDoc>
  <HLinks>
    <vt:vector size="276" baseType="variant">
      <vt:variant>
        <vt:i4>1310797</vt:i4>
      </vt:variant>
      <vt:variant>
        <vt:i4>264</vt:i4>
      </vt:variant>
      <vt:variant>
        <vt:i4>0</vt:i4>
      </vt:variant>
      <vt:variant>
        <vt:i4>5</vt:i4>
      </vt:variant>
      <vt:variant>
        <vt:lpwstr>http://www.defra.gov.uk/environment/quality/water/legislation/whitepaper/</vt:lpwstr>
      </vt:variant>
      <vt:variant>
        <vt:lpwstr/>
      </vt:variant>
      <vt:variant>
        <vt:i4>4980767</vt:i4>
      </vt:variant>
      <vt:variant>
        <vt:i4>261</vt:i4>
      </vt:variant>
      <vt:variant>
        <vt:i4>0</vt:i4>
      </vt:variant>
      <vt:variant>
        <vt:i4>5</vt:i4>
      </vt:variant>
      <vt:variant>
        <vt:lpwstr>http://www3.lancashire.gov.uk/corporate/web/?siteid=4398&amp;pageid=20338&amp;e=e</vt:lpwstr>
      </vt:variant>
      <vt:variant>
        <vt:lpwstr/>
      </vt:variant>
      <vt:variant>
        <vt:i4>7471171</vt:i4>
      </vt:variant>
      <vt:variant>
        <vt:i4>258</vt:i4>
      </vt:variant>
      <vt:variant>
        <vt:i4>0</vt:i4>
      </vt:variant>
      <vt:variant>
        <vt:i4>5</vt:i4>
      </vt:variant>
      <vt:variant>
        <vt:lpwstr>http://www.forestofbowland.com/publ_plans</vt:lpwstr>
      </vt:variant>
      <vt:variant>
        <vt:lpwstr/>
      </vt:variant>
      <vt:variant>
        <vt:i4>4849752</vt:i4>
      </vt:variant>
      <vt:variant>
        <vt:i4>255</vt:i4>
      </vt:variant>
      <vt:variant>
        <vt:i4>0</vt:i4>
      </vt:variant>
      <vt:variant>
        <vt:i4>5</vt:i4>
      </vt:variant>
      <vt:variant>
        <vt:lpwstr>http://www.forestofbowland.com/understanding</vt:lpwstr>
      </vt:variant>
      <vt:variant>
        <vt:lpwstr/>
      </vt:variant>
      <vt:variant>
        <vt:i4>1835070</vt:i4>
      </vt:variant>
      <vt:variant>
        <vt:i4>248</vt:i4>
      </vt:variant>
      <vt:variant>
        <vt:i4>0</vt:i4>
      </vt:variant>
      <vt:variant>
        <vt:i4>5</vt:i4>
      </vt:variant>
      <vt:variant>
        <vt:lpwstr/>
      </vt:variant>
      <vt:variant>
        <vt:lpwstr>_Toc370886526</vt:lpwstr>
      </vt:variant>
      <vt:variant>
        <vt:i4>1835070</vt:i4>
      </vt:variant>
      <vt:variant>
        <vt:i4>242</vt:i4>
      </vt:variant>
      <vt:variant>
        <vt:i4>0</vt:i4>
      </vt:variant>
      <vt:variant>
        <vt:i4>5</vt:i4>
      </vt:variant>
      <vt:variant>
        <vt:lpwstr/>
      </vt:variant>
      <vt:variant>
        <vt:lpwstr>_Toc370886525</vt:lpwstr>
      </vt:variant>
      <vt:variant>
        <vt:i4>1835070</vt:i4>
      </vt:variant>
      <vt:variant>
        <vt:i4>236</vt:i4>
      </vt:variant>
      <vt:variant>
        <vt:i4>0</vt:i4>
      </vt:variant>
      <vt:variant>
        <vt:i4>5</vt:i4>
      </vt:variant>
      <vt:variant>
        <vt:lpwstr/>
      </vt:variant>
      <vt:variant>
        <vt:lpwstr>_Toc370886524</vt:lpwstr>
      </vt:variant>
      <vt:variant>
        <vt:i4>1835070</vt:i4>
      </vt:variant>
      <vt:variant>
        <vt:i4>230</vt:i4>
      </vt:variant>
      <vt:variant>
        <vt:i4>0</vt:i4>
      </vt:variant>
      <vt:variant>
        <vt:i4>5</vt:i4>
      </vt:variant>
      <vt:variant>
        <vt:lpwstr/>
      </vt:variant>
      <vt:variant>
        <vt:lpwstr>_Toc370886523</vt:lpwstr>
      </vt:variant>
      <vt:variant>
        <vt:i4>1835070</vt:i4>
      </vt:variant>
      <vt:variant>
        <vt:i4>224</vt:i4>
      </vt:variant>
      <vt:variant>
        <vt:i4>0</vt:i4>
      </vt:variant>
      <vt:variant>
        <vt:i4>5</vt:i4>
      </vt:variant>
      <vt:variant>
        <vt:lpwstr/>
      </vt:variant>
      <vt:variant>
        <vt:lpwstr>_Toc370886522</vt:lpwstr>
      </vt:variant>
      <vt:variant>
        <vt:i4>1835070</vt:i4>
      </vt:variant>
      <vt:variant>
        <vt:i4>218</vt:i4>
      </vt:variant>
      <vt:variant>
        <vt:i4>0</vt:i4>
      </vt:variant>
      <vt:variant>
        <vt:i4>5</vt:i4>
      </vt:variant>
      <vt:variant>
        <vt:lpwstr/>
      </vt:variant>
      <vt:variant>
        <vt:lpwstr>_Toc370886521</vt:lpwstr>
      </vt:variant>
      <vt:variant>
        <vt:i4>1835070</vt:i4>
      </vt:variant>
      <vt:variant>
        <vt:i4>212</vt:i4>
      </vt:variant>
      <vt:variant>
        <vt:i4>0</vt:i4>
      </vt:variant>
      <vt:variant>
        <vt:i4>5</vt:i4>
      </vt:variant>
      <vt:variant>
        <vt:lpwstr/>
      </vt:variant>
      <vt:variant>
        <vt:lpwstr>_Toc370886520</vt:lpwstr>
      </vt:variant>
      <vt:variant>
        <vt:i4>2031678</vt:i4>
      </vt:variant>
      <vt:variant>
        <vt:i4>206</vt:i4>
      </vt:variant>
      <vt:variant>
        <vt:i4>0</vt:i4>
      </vt:variant>
      <vt:variant>
        <vt:i4>5</vt:i4>
      </vt:variant>
      <vt:variant>
        <vt:lpwstr/>
      </vt:variant>
      <vt:variant>
        <vt:lpwstr>_Toc370886519</vt:lpwstr>
      </vt:variant>
      <vt:variant>
        <vt:i4>2031678</vt:i4>
      </vt:variant>
      <vt:variant>
        <vt:i4>200</vt:i4>
      </vt:variant>
      <vt:variant>
        <vt:i4>0</vt:i4>
      </vt:variant>
      <vt:variant>
        <vt:i4>5</vt:i4>
      </vt:variant>
      <vt:variant>
        <vt:lpwstr/>
      </vt:variant>
      <vt:variant>
        <vt:lpwstr>_Toc370886518</vt:lpwstr>
      </vt:variant>
      <vt:variant>
        <vt:i4>2031678</vt:i4>
      </vt:variant>
      <vt:variant>
        <vt:i4>194</vt:i4>
      </vt:variant>
      <vt:variant>
        <vt:i4>0</vt:i4>
      </vt:variant>
      <vt:variant>
        <vt:i4>5</vt:i4>
      </vt:variant>
      <vt:variant>
        <vt:lpwstr/>
      </vt:variant>
      <vt:variant>
        <vt:lpwstr>_Toc370886517</vt:lpwstr>
      </vt:variant>
      <vt:variant>
        <vt:i4>2031678</vt:i4>
      </vt:variant>
      <vt:variant>
        <vt:i4>188</vt:i4>
      </vt:variant>
      <vt:variant>
        <vt:i4>0</vt:i4>
      </vt:variant>
      <vt:variant>
        <vt:i4>5</vt:i4>
      </vt:variant>
      <vt:variant>
        <vt:lpwstr/>
      </vt:variant>
      <vt:variant>
        <vt:lpwstr>_Toc370886516</vt:lpwstr>
      </vt:variant>
      <vt:variant>
        <vt:i4>2031678</vt:i4>
      </vt:variant>
      <vt:variant>
        <vt:i4>182</vt:i4>
      </vt:variant>
      <vt:variant>
        <vt:i4>0</vt:i4>
      </vt:variant>
      <vt:variant>
        <vt:i4>5</vt:i4>
      </vt:variant>
      <vt:variant>
        <vt:lpwstr/>
      </vt:variant>
      <vt:variant>
        <vt:lpwstr>_Toc370886515</vt:lpwstr>
      </vt:variant>
      <vt:variant>
        <vt:i4>2031678</vt:i4>
      </vt:variant>
      <vt:variant>
        <vt:i4>176</vt:i4>
      </vt:variant>
      <vt:variant>
        <vt:i4>0</vt:i4>
      </vt:variant>
      <vt:variant>
        <vt:i4>5</vt:i4>
      </vt:variant>
      <vt:variant>
        <vt:lpwstr/>
      </vt:variant>
      <vt:variant>
        <vt:lpwstr>_Toc370886514</vt:lpwstr>
      </vt:variant>
      <vt:variant>
        <vt:i4>2031678</vt:i4>
      </vt:variant>
      <vt:variant>
        <vt:i4>170</vt:i4>
      </vt:variant>
      <vt:variant>
        <vt:i4>0</vt:i4>
      </vt:variant>
      <vt:variant>
        <vt:i4>5</vt:i4>
      </vt:variant>
      <vt:variant>
        <vt:lpwstr/>
      </vt:variant>
      <vt:variant>
        <vt:lpwstr>_Toc370886513</vt:lpwstr>
      </vt:variant>
      <vt:variant>
        <vt:i4>2031678</vt:i4>
      </vt:variant>
      <vt:variant>
        <vt:i4>164</vt:i4>
      </vt:variant>
      <vt:variant>
        <vt:i4>0</vt:i4>
      </vt:variant>
      <vt:variant>
        <vt:i4>5</vt:i4>
      </vt:variant>
      <vt:variant>
        <vt:lpwstr/>
      </vt:variant>
      <vt:variant>
        <vt:lpwstr>_Toc370886512</vt:lpwstr>
      </vt:variant>
      <vt:variant>
        <vt:i4>2031678</vt:i4>
      </vt:variant>
      <vt:variant>
        <vt:i4>158</vt:i4>
      </vt:variant>
      <vt:variant>
        <vt:i4>0</vt:i4>
      </vt:variant>
      <vt:variant>
        <vt:i4>5</vt:i4>
      </vt:variant>
      <vt:variant>
        <vt:lpwstr/>
      </vt:variant>
      <vt:variant>
        <vt:lpwstr>_Toc370886511</vt:lpwstr>
      </vt:variant>
      <vt:variant>
        <vt:i4>2031678</vt:i4>
      </vt:variant>
      <vt:variant>
        <vt:i4>152</vt:i4>
      </vt:variant>
      <vt:variant>
        <vt:i4>0</vt:i4>
      </vt:variant>
      <vt:variant>
        <vt:i4>5</vt:i4>
      </vt:variant>
      <vt:variant>
        <vt:lpwstr/>
      </vt:variant>
      <vt:variant>
        <vt:lpwstr>_Toc370886510</vt:lpwstr>
      </vt:variant>
      <vt:variant>
        <vt:i4>1966142</vt:i4>
      </vt:variant>
      <vt:variant>
        <vt:i4>146</vt:i4>
      </vt:variant>
      <vt:variant>
        <vt:i4>0</vt:i4>
      </vt:variant>
      <vt:variant>
        <vt:i4>5</vt:i4>
      </vt:variant>
      <vt:variant>
        <vt:lpwstr/>
      </vt:variant>
      <vt:variant>
        <vt:lpwstr>_Toc370886509</vt:lpwstr>
      </vt:variant>
      <vt:variant>
        <vt:i4>1966142</vt:i4>
      </vt:variant>
      <vt:variant>
        <vt:i4>140</vt:i4>
      </vt:variant>
      <vt:variant>
        <vt:i4>0</vt:i4>
      </vt:variant>
      <vt:variant>
        <vt:i4>5</vt:i4>
      </vt:variant>
      <vt:variant>
        <vt:lpwstr/>
      </vt:variant>
      <vt:variant>
        <vt:lpwstr>_Toc370886508</vt:lpwstr>
      </vt:variant>
      <vt:variant>
        <vt:i4>1966142</vt:i4>
      </vt:variant>
      <vt:variant>
        <vt:i4>134</vt:i4>
      </vt:variant>
      <vt:variant>
        <vt:i4>0</vt:i4>
      </vt:variant>
      <vt:variant>
        <vt:i4>5</vt:i4>
      </vt:variant>
      <vt:variant>
        <vt:lpwstr/>
      </vt:variant>
      <vt:variant>
        <vt:lpwstr>_Toc370886507</vt:lpwstr>
      </vt:variant>
      <vt:variant>
        <vt:i4>1966142</vt:i4>
      </vt:variant>
      <vt:variant>
        <vt:i4>128</vt:i4>
      </vt:variant>
      <vt:variant>
        <vt:i4>0</vt:i4>
      </vt:variant>
      <vt:variant>
        <vt:i4>5</vt:i4>
      </vt:variant>
      <vt:variant>
        <vt:lpwstr/>
      </vt:variant>
      <vt:variant>
        <vt:lpwstr>_Toc370886506</vt:lpwstr>
      </vt:variant>
      <vt:variant>
        <vt:i4>1966142</vt:i4>
      </vt:variant>
      <vt:variant>
        <vt:i4>122</vt:i4>
      </vt:variant>
      <vt:variant>
        <vt:i4>0</vt:i4>
      </vt:variant>
      <vt:variant>
        <vt:i4>5</vt:i4>
      </vt:variant>
      <vt:variant>
        <vt:lpwstr/>
      </vt:variant>
      <vt:variant>
        <vt:lpwstr>_Toc370886505</vt:lpwstr>
      </vt:variant>
      <vt:variant>
        <vt:i4>1966142</vt:i4>
      </vt:variant>
      <vt:variant>
        <vt:i4>116</vt:i4>
      </vt:variant>
      <vt:variant>
        <vt:i4>0</vt:i4>
      </vt:variant>
      <vt:variant>
        <vt:i4>5</vt:i4>
      </vt:variant>
      <vt:variant>
        <vt:lpwstr/>
      </vt:variant>
      <vt:variant>
        <vt:lpwstr>_Toc370886504</vt:lpwstr>
      </vt:variant>
      <vt:variant>
        <vt:i4>1966142</vt:i4>
      </vt:variant>
      <vt:variant>
        <vt:i4>110</vt:i4>
      </vt:variant>
      <vt:variant>
        <vt:i4>0</vt:i4>
      </vt:variant>
      <vt:variant>
        <vt:i4>5</vt:i4>
      </vt:variant>
      <vt:variant>
        <vt:lpwstr/>
      </vt:variant>
      <vt:variant>
        <vt:lpwstr>_Toc370886503</vt:lpwstr>
      </vt:variant>
      <vt:variant>
        <vt:i4>1966142</vt:i4>
      </vt:variant>
      <vt:variant>
        <vt:i4>104</vt:i4>
      </vt:variant>
      <vt:variant>
        <vt:i4>0</vt:i4>
      </vt:variant>
      <vt:variant>
        <vt:i4>5</vt:i4>
      </vt:variant>
      <vt:variant>
        <vt:lpwstr/>
      </vt:variant>
      <vt:variant>
        <vt:lpwstr>_Toc370886502</vt:lpwstr>
      </vt:variant>
      <vt:variant>
        <vt:i4>1966142</vt:i4>
      </vt:variant>
      <vt:variant>
        <vt:i4>98</vt:i4>
      </vt:variant>
      <vt:variant>
        <vt:i4>0</vt:i4>
      </vt:variant>
      <vt:variant>
        <vt:i4>5</vt:i4>
      </vt:variant>
      <vt:variant>
        <vt:lpwstr/>
      </vt:variant>
      <vt:variant>
        <vt:lpwstr>_Toc370886501</vt:lpwstr>
      </vt:variant>
      <vt:variant>
        <vt:i4>1966142</vt:i4>
      </vt:variant>
      <vt:variant>
        <vt:i4>92</vt:i4>
      </vt:variant>
      <vt:variant>
        <vt:i4>0</vt:i4>
      </vt:variant>
      <vt:variant>
        <vt:i4>5</vt:i4>
      </vt:variant>
      <vt:variant>
        <vt:lpwstr/>
      </vt:variant>
      <vt:variant>
        <vt:lpwstr>_Toc370886500</vt:lpwstr>
      </vt:variant>
      <vt:variant>
        <vt:i4>1507391</vt:i4>
      </vt:variant>
      <vt:variant>
        <vt:i4>86</vt:i4>
      </vt:variant>
      <vt:variant>
        <vt:i4>0</vt:i4>
      </vt:variant>
      <vt:variant>
        <vt:i4>5</vt:i4>
      </vt:variant>
      <vt:variant>
        <vt:lpwstr/>
      </vt:variant>
      <vt:variant>
        <vt:lpwstr>_Toc370886499</vt:lpwstr>
      </vt:variant>
      <vt:variant>
        <vt:i4>1507391</vt:i4>
      </vt:variant>
      <vt:variant>
        <vt:i4>80</vt:i4>
      </vt:variant>
      <vt:variant>
        <vt:i4>0</vt:i4>
      </vt:variant>
      <vt:variant>
        <vt:i4>5</vt:i4>
      </vt:variant>
      <vt:variant>
        <vt:lpwstr/>
      </vt:variant>
      <vt:variant>
        <vt:lpwstr>_Toc370886498</vt:lpwstr>
      </vt:variant>
      <vt:variant>
        <vt:i4>1507391</vt:i4>
      </vt:variant>
      <vt:variant>
        <vt:i4>74</vt:i4>
      </vt:variant>
      <vt:variant>
        <vt:i4>0</vt:i4>
      </vt:variant>
      <vt:variant>
        <vt:i4>5</vt:i4>
      </vt:variant>
      <vt:variant>
        <vt:lpwstr/>
      </vt:variant>
      <vt:variant>
        <vt:lpwstr>_Toc370886497</vt:lpwstr>
      </vt:variant>
      <vt:variant>
        <vt:i4>1507391</vt:i4>
      </vt:variant>
      <vt:variant>
        <vt:i4>68</vt:i4>
      </vt:variant>
      <vt:variant>
        <vt:i4>0</vt:i4>
      </vt:variant>
      <vt:variant>
        <vt:i4>5</vt:i4>
      </vt:variant>
      <vt:variant>
        <vt:lpwstr/>
      </vt:variant>
      <vt:variant>
        <vt:lpwstr>_Toc370886496</vt:lpwstr>
      </vt:variant>
      <vt:variant>
        <vt:i4>1507391</vt:i4>
      </vt:variant>
      <vt:variant>
        <vt:i4>62</vt:i4>
      </vt:variant>
      <vt:variant>
        <vt:i4>0</vt:i4>
      </vt:variant>
      <vt:variant>
        <vt:i4>5</vt:i4>
      </vt:variant>
      <vt:variant>
        <vt:lpwstr/>
      </vt:variant>
      <vt:variant>
        <vt:lpwstr>_Toc370886495</vt:lpwstr>
      </vt:variant>
      <vt:variant>
        <vt:i4>1507391</vt:i4>
      </vt:variant>
      <vt:variant>
        <vt:i4>56</vt:i4>
      </vt:variant>
      <vt:variant>
        <vt:i4>0</vt:i4>
      </vt:variant>
      <vt:variant>
        <vt:i4>5</vt:i4>
      </vt:variant>
      <vt:variant>
        <vt:lpwstr/>
      </vt:variant>
      <vt:variant>
        <vt:lpwstr>_Toc370886494</vt:lpwstr>
      </vt:variant>
      <vt:variant>
        <vt:i4>1507391</vt:i4>
      </vt:variant>
      <vt:variant>
        <vt:i4>50</vt:i4>
      </vt:variant>
      <vt:variant>
        <vt:i4>0</vt:i4>
      </vt:variant>
      <vt:variant>
        <vt:i4>5</vt:i4>
      </vt:variant>
      <vt:variant>
        <vt:lpwstr/>
      </vt:variant>
      <vt:variant>
        <vt:lpwstr>_Toc370886493</vt:lpwstr>
      </vt:variant>
      <vt:variant>
        <vt:i4>1507391</vt:i4>
      </vt:variant>
      <vt:variant>
        <vt:i4>44</vt:i4>
      </vt:variant>
      <vt:variant>
        <vt:i4>0</vt:i4>
      </vt:variant>
      <vt:variant>
        <vt:i4>5</vt:i4>
      </vt:variant>
      <vt:variant>
        <vt:lpwstr/>
      </vt:variant>
      <vt:variant>
        <vt:lpwstr>_Toc370886492</vt:lpwstr>
      </vt:variant>
      <vt:variant>
        <vt:i4>1507391</vt:i4>
      </vt:variant>
      <vt:variant>
        <vt:i4>38</vt:i4>
      </vt:variant>
      <vt:variant>
        <vt:i4>0</vt:i4>
      </vt:variant>
      <vt:variant>
        <vt:i4>5</vt:i4>
      </vt:variant>
      <vt:variant>
        <vt:lpwstr/>
      </vt:variant>
      <vt:variant>
        <vt:lpwstr>_Toc370886491</vt:lpwstr>
      </vt:variant>
      <vt:variant>
        <vt:i4>1507391</vt:i4>
      </vt:variant>
      <vt:variant>
        <vt:i4>32</vt:i4>
      </vt:variant>
      <vt:variant>
        <vt:i4>0</vt:i4>
      </vt:variant>
      <vt:variant>
        <vt:i4>5</vt:i4>
      </vt:variant>
      <vt:variant>
        <vt:lpwstr/>
      </vt:variant>
      <vt:variant>
        <vt:lpwstr>_Toc370886490</vt:lpwstr>
      </vt:variant>
      <vt:variant>
        <vt:i4>1441855</vt:i4>
      </vt:variant>
      <vt:variant>
        <vt:i4>26</vt:i4>
      </vt:variant>
      <vt:variant>
        <vt:i4>0</vt:i4>
      </vt:variant>
      <vt:variant>
        <vt:i4>5</vt:i4>
      </vt:variant>
      <vt:variant>
        <vt:lpwstr/>
      </vt:variant>
      <vt:variant>
        <vt:lpwstr>_Toc370886489</vt:lpwstr>
      </vt:variant>
      <vt:variant>
        <vt:i4>1441855</vt:i4>
      </vt:variant>
      <vt:variant>
        <vt:i4>20</vt:i4>
      </vt:variant>
      <vt:variant>
        <vt:i4>0</vt:i4>
      </vt:variant>
      <vt:variant>
        <vt:i4>5</vt:i4>
      </vt:variant>
      <vt:variant>
        <vt:lpwstr/>
      </vt:variant>
      <vt:variant>
        <vt:lpwstr>_Toc370886488</vt:lpwstr>
      </vt:variant>
      <vt:variant>
        <vt:i4>1441855</vt:i4>
      </vt:variant>
      <vt:variant>
        <vt:i4>14</vt:i4>
      </vt:variant>
      <vt:variant>
        <vt:i4>0</vt:i4>
      </vt:variant>
      <vt:variant>
        <vt:i4>5</vt:i4>
      </vt:variant>
      <vt:variant>
        <vt:lpwstr/>
      </vt:variant>
      <vt:variant>
        <vt:lpwstr>_Toc370886487</vt:lpwstr>
      </vt:variant>
      <vt:variant>
        <vt:i4>1441855</vt:i4>
      </vt:variant>
      <vt:variant>
        <vt:i4>8</vt:i4>
      </vt:variant>
      <vt:variant>
        <vt:i4>0</vt:i4>
      </vt:variant>
      <vt:variant>
        <vt:i4>5</vt:i4>
      </vt:variant>
      <vt:variant>
        <vt:lpwstr/>
      </vt:variant>
      <vt:variant>
        <vt:lpwstr>_Toc370886486</vt:lpwstr>
      </vt:variant>
      <vt:variant>
        <vt:i4>1441855</vt:i4>
      </vt:variant>
      <vt:variant>
        <vt:i4>2</vt:i4>
      </vt:variant>
      <vt:variant>
        <vt:i4>0</vt:i4>
      </vt:variant>
      <vt:variant>
        <vt:i4>5</vt:i4>
      </vt:variant>
      <vt:variant>
        <vt:lpwstr/>
      </vt:variant>
      <vt:variant>
        <vt:lpwstr>_Toc370886485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Farmer</dc:creator>
  <cp:lastModifiedBy>amilroy001</cp:lastModifiedBy>
  <cp:revision>4</cp:revision>
  <cp:lastPrinted>2014-01-27T13:13:00Z</cp:lastPrinted>
  <dcterms:created xsi:type="dcterms:W3CDTF">2014-02-03T16:46:00Z</dcterms:created>
  <dcterms:modified xsi:type="dcterms:W3CDTF">2014-02-04T12:10:00Z</dcterms:modified>
</cp:coreProperties>
</file>